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79"/>
        <w:gridCol w:w="1700"/>
        <w:gridCol w:w="1207"/>
        <w:gridCol w:w="1094"/>
        <w:gridCol w:w="983"/>
        <w:gridCol w:w="883"/>
        <w:gridCol w:w="1270"/>
        <w:gridCol w:w="964"/>
        <w:gridCol w:w="1070"/>
        <w:gridCol w:w="888"/>
      </w:tblGrid>
      <w:tr w:rsidR="004120E3" w:rsidRPr="008778E9" w:rsidTr="00005454">
        <w:trPr>
          <w:cantSplit/>
          <w:trHeight w:val="20"/>
          <w:tblHeader/>
        </w:trPr>
        <w:tc>
          <w:tcPr>
            <w:tcW w:w="508" w:type="pct"/>
            <w:shd w:val="clear" w:color="C0C0C0" w:fill="C0C0C0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  <w:p w:rsidR="004120E3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675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Outcome Category </w:t>
            </w: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ription</w:t>
            </w:r>
          </w:p>
        </w:tc>
        <w:tc>
          <w:tcPr>
            <w:tcW w:w="645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ription</w:t>
            </w:r>
          </w:p>
        </w:tc>
        <w:tc>
          <w:tcPr>
            <w:tcW w:w="458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(Subgroup)</w:t>
            </w:r>
          </w:p>
        </w:tc>
        <w:tc>
          <w:tcPr>
            <w:tcW w:w="415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373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n/N (%)</w:t>
            </w:r>
          </w:p>
        </w:tc>
        <w:tc>
          <w:tcPr>
            <w:tcW w:w="335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n/N (%)</w:t>
            </w:r>
          </w:p>
        </w:tc>
        <w:tc>
          <w:tcPr>
            <w:tcW w:w="482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 (95% CI)</w:t>
            </w:r>
          </w:p>
        </w:tc>
        <w:tc>
          <w:tcPr>
            <w:tcW w:w="366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Study-reported Measure</w:t>
            </w:r>
          </w:p>
        </w:tc>
        <w:tc>
          <w:tcPr>
            <w:tcW w:w="406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337" w:type="pct"/>
            <w:shd w:val="clear" w:color="C0C0C0" w:fill="C0C0C0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ICD-10 Depression diagnosis per SCAN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3/94 (3.0)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6/96 (6.0)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0.51 (0.13 to 1.98)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0.47 (0.11 to 1.96)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15/94 (16.0)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18/96 (18.0)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0.85 (0.46 to 1.59)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0.83 (0.39 to 1.79)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GHQ-D ≥2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24/94 (26.0)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21/96 (22.0)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1.17 (0.7 to 1.95)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1.19 (0.59 to 2.37)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General functioning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Many v</w:t>
            </w:r>
            <w:r w:rsidR="00005454">
              <w:rPr>
                <w:rFonts w:ascii="Arial" w:hAnsi="Arial" w:cs="Arial"/>
                <w:color w:val="000000"/>
                <w:sz w:val="18"/>
                <w:szCs w:val="18"/>
              </w:rPr>
              <w:t>s.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 xml:space="preserve"> few difficulties with ADL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1/94 (1.1)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6/96 (6.3)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0.17 (0.02 to 1.39)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0.16 (0.02 to 1.37)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&lt;EndNote&gt;&lt;Cite&gt;&lt;Author&gt;Brugha&lt;/Author&gt;&lt;Year&gt;2011&lt;/Year&gt;&lt;RecNum&gt;1266&lt;/RecNum&gt;&lt;DisplayText&gt;&lt;style face="superscript"&gt;66&lt;/style&gt;&lt;/DisplayText&gt;&lt;record&gt;&lt;rec-number&gt;1266&lt;/rec-number&gt;&lt;foreign-keys&gt;&lt;key app="EN" db-id="0vat9esxp0v9t0e9x055rvr62rpesp5ffxwd" timestamp="1480365253"&gt;1266&lt;/key&gt;&lt;/foreign-keys&gt;&lt;ref-type name="Journal Article"&gt;17&lt;/ref-type&gt;&lt;contributors&gt;&lt;authors&gt;&lt;author&gt;Brugha, T. S.&lt;/author&gt;&lt;author&gt;Morrell, C. J.&lt;/author&gt;&lt;author&gt;Slade, P.&lt;/author&gt;&lt;author&gt;Walters, S. J.&lt;/author&gt;&lt;/authors&gt;&lt;/contributors&gt;&lt;titles&gt;&lt;title&gt;Universal prevention of depression in women postnatally: cluster randomized trial evidence in primary care&lt;/title&gt;&lt;secondary-title&gt;Psychol Med&lt;/secondary-title&gt;&lt;/titles&gt;&lt;periodical&gt;&lt;full-title&gt;Psychol Med&lt;/full-title&gt;&lt;/periodical&gt;&lt;pages&gt;739-48&lt;/pages&gt;&lt;volume&gt;41&lt;/volume&gt;&lt;number&gt;4&lt;/number&gt;&lt;dates&gt;&lt;year&gt;2011&lt;/year&gt;&lt;/dates&gt;&lt;urls&gt;&lt;related-urls&gt;&lt;url&gt;https://www.cambridge.org/core/services/aop-cambridge-core/content/view/5066A49D2726C2A24612FA5B4A9B1677/S0033291710001467a.pdf/div-class-title-universal-prevention-of-depression-in-women-postnatally-cluster-randomized-trial-evidence-in-primary-care-div.pdf&lt;/url&gt;&lt;/related-urls&gt;&lt;/urls&gt;&lt;custom1&gt;OS - X14 from Adult Depression&lt;/custom1&gt;&lt;custom3&gt;I2&lt;/custom3&gt;&lt;custom4&gt;KQ1I1, KQ2E5&lt;/custom4&gt;&lt;electronic-resource-num&gt;https://doi.org/10.1017/S0033291710001467&lt;/electronic-resource-num&gt;&lt;modified-date&gt;20716383&lt;/modified-date&gt;&lt;/record&gt;&lt;/Cite&gt;&lt;/EndNote&gt;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113/1474 (7.7)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83/767 (10.8)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0.71 (0.54 to 0.93)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0.68 (0.5 to 0.93)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26175D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1DE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Cooper,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 (% depressed)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26/82 (31.7)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21/83 (25.3)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1.25 (0.77 to 2.04)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p&gt;0.687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 (% depressed)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15/82 (18.3)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12/83 (14.5)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1.27 (0.63 to 2.54)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p&gt;0.687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 (% depressed)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16/80 (20.0)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15/79 (19.0)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(0.56 to 1.98)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p&gt;0.687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 (% depressed)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10/75 (13.3)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11/76 (14.5)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0.92 (0.42 to 2.04)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p&gt;0.687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 (% depressed)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p78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5/73 (6.8)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9/74 (12.2)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0.56 (0.2 to 1.6)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p&gt;0.687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Child development (physical, social, emotional, behavioral)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Behavior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45/82 (56.3)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39/83 (48.8)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1.17 (0.86 to 1.58)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&gt;0.570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Child development (physical, social, emotional, behavioral)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Behavior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28/80 (35.4)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31/79 (40.3)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0.89 (0.59 to 1.34)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&gt;0.570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Child development (physical, social, emotional, behavioral)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Behavior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23/75 (32.9)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32/76 (45.1)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0.73 (0.47 to 1.12)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&gt;0.570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Relationship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22/82 (32.3)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32/83 (42.7)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 (0.44 to 1.09)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0.131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Relationship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24/80 (32.4)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33/79 (44.0)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0.72 (0.47 to 1.1)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0.131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Relationship Problems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20/75 (28.6)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21/76 (30.9)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0.97 (0.57 to 1.63)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0.131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Dennis,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&lt;EndNote&gt;&lt;Cite&gt;&lt;Author&gt;Dennis&lt;/Author&gt;&lt;Year&gt;2003&lt;/Year&gt;&lt;RecNum&gt;1243&lt;/RecNum&gt;&lt;DisplayText&gt;&lt;style face="superscript"&gt;105&lt;/style&gt;&lt;/DisplayText&gt;&lt;record&gt;&lt;rec-number&gt;1243&lt;/rec-number&gt;&lt;foreign-keys&gt;&lt;key app="EN" db-id="0vat9esxp0v9t0e9x055rvr62rpesp5ffxwd" timestamp="1479751338"&gt;1243&lt;/key&gt;&lt;/foreign-keys&gt;&lt;ref-type name="Journal Article"&gt;17&lt;/ref-type&gt;&lt;contributors&gt;&lt;authors&gt;&lt;author&gt;Dennis, C. L.&lt;/author&gt;&lt;/authors&gt;&lt;/contributors&gt;&lt;titles&gt;&lt;title&gt;The effect of peer support on postpartum depression: a pilot randomized controlled trial&lt;/title&gt;&lt;secondary-title&gt;Can J Psychiatry&lt;/secondary-title&gt;&lt;/titles&gt;&lt;periodical&gt;&lt;full-title&gt;Can J Psychiatry&lt;/full-title&gt;&lt;/periodical&gt;&lt;pages&gt;115-24&lt;/pages&gt;&lt;volume&gt;48&lt;/volume&gt;&lt;number&gt;2&lt;/number&gt;&lt;dates&gt;&lt;year&gt;2003&lt;/year&gt;&lt;/dates&gt;&lt;urls&gt;&lt;/urls&gt;&lt;custom1&gt;OS - #277&lt;/custom1&gt;&lt;custom3&gt;I2&lt;/custom3&gt;&lt;custom4&gt;KQ1I1, KQ2E5&lt;/custom4&gt;&lt;electronic-resource-num&gt;https://doi.org/10.1177/070674370304800209&lt;/electronic-resource-num&gt;&lt;modified-date&gt;12655910&lt;/modified-date&gt;&lt;/record&gt;&lt;/Cite&gt;&lt;/EndNote&gt;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2/20 (10.0)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9/22 (40.9)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0.24 (0.06 to 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6.23 (1.15 to 33.77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3/20 (15.0)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11/22 (52.4)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 (0.1 to 0.92)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6.23 (1.4 to 27.84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9/20 (45.0)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16/22 (72.7)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0.62 (0.36 to 1.07)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3.26 (0.9 to 11.81)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7/20 (35.0)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16/22 (76.2)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0.48 (0.25 to 0.92)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5.94 (1.52 to 23.18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0.008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Di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Blasio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BDI-II 13-28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5/57 (8.8)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9/56 (16.0)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0.55 (0.2 to 1.53)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PTSD scale score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PPQ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6/57 (10.5)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17/56 (30.0)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0.35 (0.15 to 0.81)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Dimidjian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Onset of depression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8/43 (18.4)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22/43 (50.2)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0.36 (0.18 to 0.72)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3.87 (1.39 to 10.76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0.008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Dugravier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&lt;EndNote&gt;&lt;Cite&gt;&lt;Author&gt;Dugravier&lt;/Author&gt;&lt;Year&gt;2013&lt;/Year&gt;&lt;RecNum&gt;266&lt;/RecNum&gt;&lt;DisplayText&gt;&lt;style face="superscript"&gt;72&lt;/style&gt;&lt;/DisplayText&gt;&lt;record&gt;&lt;rec-number&gt;266&lt;/rec-number&gt;&lt;foreign-keys&gt;&lt;key app="EN" db-id="0vat9esxp0v9t0e9x055rvr62rpesp5ffxwd" timestamp="1459437403"&gt;266&lt;/key&gt;&lt;/foreign-keys&gt;&lt;ref-type name="Journal Article"&gt;17&lt;/ref-type&gt;&lt;contributors&gt;&lt;authors&gt;&lt;author&gt;Dugravier, R&lt;/author&gt;&lt;author&gt;Tubach, F&lt;/author&gt;&lt;author&gt;Saias, T&lt;/author&gt;&lt;author&gt;Guedeney, N&lt;/author&gt;&lt;author&gt;Pasquet, B&lt;/author&gt;&lt;author&gt;Purper-Ouakil, D&lt;/author&gt;&lt;author&gt;Tereno, S&lt;/author&gt;&lt;author&gt;Welniarz, B&lt;/author&gt;&lt;author&gt;BMatos, J&lt;/author&gt;&lt;author&gt;CAPEDP Study Group,&lt;/author&gt;&lt;author&gt;Guedeney, A&lt;/author&gt;&lt;author&gt;Greacen, T&lt;/author&gt;&lt;/authors&gt;&lt;/contributors&gt;&lt;titles&gt;&lt;title&gt;Impact of a manualized multifocal perinatal home-visiting program using psychologists on postnatal depression: the CAPEDP randomized controlled trial&lt;/title&gt;&lt;secondary-title&gt;PLoS One&lt;/secondary-title&gt;&lt;/titles&gt;&lt;periodical&gt;&lt;full-title&gt;PLoS One&lt;/full-title&gt;&lt;/periodical&gt;&lt;pages&gt;e72216&lt;/pages&gt;&lt;volume&gt;8&lt;/volume&gt;&lt;number&gt;8&lt;/number&gt;&lt;dates&gt;&lt;year&gt;2013&lt;/year&gt;&lt;/dates&gt;&lt;urls&gt;&lt;related-urls&gt;&lt;url&gt;https://www.ncbi.nlm.nih.gov/pmc/articles/PMC3747116/pdf/pone.0072216.pdf&lt;/url&gt;&lt;/related-urls&gt;&lt;/urls&gt;&lt;custom1&gt;Search 1 MEDLINE 20161116&lt;/custom1&gt;&lt;custom3&gt;I2&lt;/custom3&gt;&lt;custom4&gt;KQ1I1, KQ2E5&lt;/custom4&gt;&lt;electronic-resource-num&gt;https://doi.org/10.1371/journal.pone.0072216&lt;/electronic-resource-num&gt;&lt;modified-date&gt;23977257&lt;/modified-date&gt;&lt;/record&gt;&lt;/Cite&gt;&lt;/EndNote&gt;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Score &gt;10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78/184 (42.4)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86/183 (47.0)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 (0.72 to 1.13)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Fisher,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Mental Health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DSM IV diagnosis of depressive, anxiety, or adjustment disorders prior 30 days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18/187 (9.7)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16/177 (9.3)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1.06 (0.56 to 2.02)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0.78 (0.38 to 1.63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DSM IV diagnosis of MDD (only) in prior 30 days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1/185 (0.5)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1/173 (0.6)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120E3" w:rsidRPr="00BC4834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3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120E3" w:rsidRPr="00BC4834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3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20E3" w:rsidRPr="00BC4834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3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120E3" w:rsidRPr="00BC4834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3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 in prior 24hr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121/187 (63.0)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114/177 (64.0)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(0.86 to 1.17)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(0.66 to 1.68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Child development (physical, social, emotional, behavioral)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Unsettled infant behavior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92/187 (49.7)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87/177 (50.6)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(0.81 to 1.23)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0.91 (0.6 to 1.39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Fontein-Kuipers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14/218 (6.4)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42/215 (19.5)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0.33 (0.19 to 0.58)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Gorman,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&lt;EndNote&gt;&lt;Cite&gt;&lt;Author&gt;Gorman&lt;/Author&gt;&lt;Year&gt;1997&lt;/Year&gt;&lt;RecNum&gt;199&lt;/RecNum&gt;&lt;DisplayText&gt;&lt;style face="superscript"&gt;81&lt;/style&gt;&lt;/DisplayText&gt;&lt;record&gt;&lt;rec-number&gt;199&lt;/rec-number&gt;&lt;foreign-keys&gt;&lt;key app="EN" db-id="0vat9esxp0v9t0e9x055rvr62rpesp5ffxwd" timestamp="1459198343"&gt;199&lt;/key&gt;&lt;/foreign-keys&gt;&lt;ref-type name="Thesis"&gt;32&lt;/ref-type&gt;&lt;contributors&gt;&lt;authors&gt;&lt;author&gt;Gorman, L&lt;/author&gt;&lt;/authors&gt;&lt;/contributors&gt;&lt;titles&gt;&lt;title&gt;Prevention of postpartum difficulties in a high risk sample [dissertation]&lt;/title&gt;&lt;/titles&gt;&lt;dates&gt;&lt;year&gt;1997&lt;/year&gt;&lt;/dates&gt;&lt;publisher&gt;University of Iowa&lt;/publisher&gt;&lt;urls&gt;&lt;/urls&gt;&lt;custom1&gt;OS - #281&lt;/custom1&gt;&lt;custom3&gt;I2&lt;/custom3&gt;&lt;custom4&gt;KQ1I1,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Major depression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0/20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5/20 (25.0)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0.09 (0.01 to 1.54)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Major depression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3/20 (15.0)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4/17 (23.5)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0.64 (0.17 to 2.46)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Heh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&lt;EndNote&gt;&lt;Cite&gt;&lt;Author&gt;Heh&lt;/Author&gt;&lt;Year&gt;2003&lt;/Year&gt;&lt;RecNum&gt;1227&lt;/RecNum&gt;&lt;DisplayText&gt;&lt;style face="superscript"&gt;102&lt;/style&gt;&lt;/DisplayText&gt;&lt;record&gt;&lt;rec-number&gt;1227&lt;/rec-number&gt;&lt;foreign-keys&gt;&lt;key app="EN" db-id="0vat9esxp0v9t0e9x055rvr62rpesp5ffxwd" timestamp="1479746903"&gt;1227&lt;/key&gt;&lt;/foreign-keys&gt;&lt;ref-type name="Journal Article"&gt;17&lt;/ref-type&gt;&lt;contributors&gt;&lt;authors&gt;&lt;author&gt;Heh, S. S.&lt;/author&gt;&lt;author&gt;Fu, Y. Y.&lt;/author&gt;&lt;/authors&gt;&lt;/contributors&gt;&lt;titles&gt;&lt;title&gt;Effectiveness of informational support in reducing the severity of postnatal depression in Taiwan&lt;/title&gt;&lt;secondary-title&gt;J Adv Nurs&lt;/secondary-title&gt;&lt;/titles&gt;&lt;periodical&gt;&lt;full-title&gt;Journal of Advanced Nursing&lt;/full-title&gt;&lt;abbr-1&gt;J Adv Nurs&lt;/abbr-1&gt;&lt;/periodical&gt;&lt;pages&gt;30-6&lt;/pages&gt;&lt;volume&gt;42&lt;/volume&gt;&lt;number&gt;1&lt;/number&gt;&lt;dates&gt;&lt;year&gt;2003&lt;/year&gt;&lt;/dates&gt;&lt;urls&gt;&lt;/urls&gt;&lt;custom1&gt;OS - #278&lt;/custom1&gt;&lt;custom3&gt;I2&lt;/custom3&gt;&lt;custom4&gt;KQ1I1, KQ2E5&lt;/custom4&gt;&lt;modified-date&gt;12641809&lt;/modified-date&gt;&lt;/record&gt;&lt;/Cite&gt;&lt;/EndNote&gt;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14/35 (40.0)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24/35 (68.6)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0.58 (0.37 to 0.93)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Hiscock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67/293 (22.9)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54/292 (18.5)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1.24 (0.9 to 1.7)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1.48 (0.97 to 2.27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31/392 (7.9)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51/395 (12.9)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0.61 (0.4 to 0.94)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0.57 (0.34 to 0.94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Howell,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&lt;EndNote&gt;&lt;Cite&gt;&lt;Author&gt;Howell&lt;/Author&gt;&lt;Year&gt;2012&lt;/Year&gt;&lt;RecNum&gt;257&lt;/RecNum&gt;&lt;DisplayText&gt;&lt;style face="superscript"&gt;75&lt;/style&gt;&lt;/DisplayText&gt;&lt;record&gt;&lt;rec-number&gt;257&lt;/rec-number&gt;&lt;foreign-keys&gt;&lt;key app="EN" db-id="0vat9esxp0v9t0e9x055rvr62rpesp5ffxwd" timestamp="1459434535"&gt;257&lt;/key&gt;&lt;/foreign-keys&gt;&lt;ref-type name="Journal Article"&gt;17&lt;/ref-type&gt;&lt;contributors&gt;&lt;authors&gt;&lt;author&gt;Howell, EA&lt;/author&gt;&lt;author&gt;Balbierz, A&lt;/author&gt;&lt;author&gt;Wang, J&lt;/author&gt;&lt;author&gt;Parides, M&lt;/author&gt;&lt;author&gt;Zlotnick, C&lt;/author&gt;&lt;/authors&gt;&lt;/contributors&gt;&lt;titles&gt;&lt;title&gt;Reducing postpartum depressive symptoms among black and latina mothers: a randomized controlled trial&lt;/title&gt;&lt;secondary-title&gt;Obstet Gynecol&lt;/secondary-title&gt;&lt;/titles&gt;&lt;periodical&gt;&lt;full-title&gt;Obstet Gynecol&lt;/full-title&gt;&lt;/periodical&gt;&lt;pages&gt;942-9&lt;/pages&gt;&lt;volume&gt;119&lt;/volume&gt;&lt;number&gt;5&lt;/number&gt;&lt;dates&gt;&lt;year&gt;2012&lt;/year&gt;&lt;/dates&gt;&lt;urls&gt;&lt;related-urls&gt;&lt;url&gt;https://www.ncbi.nlm.nih.gov/pmc/articles/PMC3336015/pdf/nihms365034.pdf&lt;/url&gt;&lt;/related-urls&gt;&lt;/urls&gt;&lt;custom1&gt;Search 1 MEDLINE 20161116&lt;/custom1&gt;&lt;custom3&gt;I2&lt;/custom3&gt;&lt;custom4&gt;KQ1I1, KQ2E5&lt;/custom4&gt;&lt;electronic-resource-num&gt;https://doi.org/10.1097/AOG.0b013e318250ba48&lt;/electronic-resource-num&gt;&lt;modified-date&gt;22488220&lt;/modified-date&gt;&lt;/record&gt;&lt;/Cite&gt;&lt;/EndNote&gt;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20/227 (8.8)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37/242 (15.3)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0.58 (0.35 to 0.96)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20/237 (8.4)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32/242 (13.2)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0.64 (0.38 to 1.08)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19/214 (8.9)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29/209 (13.7)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0.64 (0.37 to 1.1)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0.67 (0.47 to 0.97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(Other)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(7.1)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(14.4)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 to 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0.37 (0.17 to 0.79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(Other)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(6.3)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(11.4)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 to 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0.45 (0.21 to 0.92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EDPS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(Other)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(7.5)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(13.1)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 to 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0.51 (0.24 to 1.07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Howell,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15/249 (6.0)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14/251 (5.6)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1.08 (0.53 to 2.19)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12/235 (5.1)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15/232 (6.5)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0.79 (0.38 to 1.65)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0.53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8/230 (3.5)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11/238 (4.6)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0.75 (0.31 to 1.84)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0.97 (0.59 to 1.61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(Other)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Kenyon,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(≥2 social risk factors)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48/361 (13.0)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63/360 (18.0)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0.76 (0.54 to 1.07)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0.76 (0.54 to 1.07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 (1 social risk factor)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13/128 (10.0)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24/159 (15.0)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0.67 (0.36 to 1.27)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0.67 (0.36 to 1.27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61/489 (12.0)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87/519 (17.0)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0.74 (0.55 to 1.01)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0.74 (0.55 to 1.01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≥10 antenatal contacts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322/599 (54.3)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320/604 (53.5)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1.01 (0.91 to 1.13)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1.01 (0.91 to 1.13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Exclusively breastfeeding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110/600 (18.0)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303/619 (50.0)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0.37 (0.31 to 0.45)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Initiation of breastfeeding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300/595 (51.0)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302/615 (49.0)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1.03 (0.92 to 1.15)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Low birth Weight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Birth weight ≤10th centile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127/604 (21.0)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141/616 (23.0)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0.92 (0.74 to 1.14)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0.92 (0.74 to 1.14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Preterm birth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Preterm birth before 34 weeks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20/604 (3.0)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19/616 (3.0)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1.07 (0.58 to 1.99)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1.07 (0.58 to 1.99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NICU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Admission to NICU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77/604 (13.0)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81/616 (13.0)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0.97 (0.72 to 1.3)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0.97 (0.72 to 1.3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Maternal pregnancy outcomes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Postpartum hemorrhage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137/596 (23.0)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162/610 (27.0)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0.87 (0.71 to 1.05)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fetal/neonatal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Perinatal mortality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6/604 (1.0)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3/616 (0.5)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2.04 (0.51 to 8.12)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2.04 (0.51 to 8.12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Kozinsky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&lt;EndNote&gt;&lt;Cite&gt;&lt;Author&gt;Kozinszky&lt;/Author&gt;&lt;Year&gt;2012&lt;/Year&gt;&lt;RecNum&gt;232&lt;/RecNum&gt;&lt;DisplayText&gt;&lt;style face="superscript"&gt;93&lt;/style&gt;&lt;/DisplayText&gt;&lt;record&gt;&lt;rec-number&gt;232&lt;/rec-number&gt;&lt;foreign-keys&gt;&lt;key app="EN" db-id="0vat9esxp0v9t0e9x055rvr62rpesp5ffxwd" timestamp="1459277990"&gt;232&lt;/key&gt;&lt;/foreign-keys&gt;&lt;ref-type name="Journal Article"&gt;17&lt;/ref-type&gt;&lt;contributors&gt;&lt;authors&gt;&lt;author&gt;Kozinszky, Z&lt;/author&gt;&lt;author&gt;Dudas, RB&lt;/author&gt;&lt;author&gt;Devosa, I&lt;/author&gt;&lt;author&gt;Csatordai, S&lt;/author&gt;&lt;author&gt;toth, E&lt;/author&gt;&lt;author&gt;Szabo, D&lt;/author&gt;&lt;author&gt;Sikovanyecz, J&lt;/author&gt;&lt;author&gt;Barabas, K&lt;/author&gt;&lt;author&gt;Pal, A&lt;/author&gt;&lt;/authors&gt;&lt;/contributors&gt;&lt;titles&gt;&lt;title&gt;Can a brief antepartum preventive group intervention help reduce postpartum depressive symptomatology?&lt;/title&gt;&lt;secondary-title&gt;Psychother Psychosom&lt;/secondary-title&gt;&lt;/titles&gt;&lt;periodical&gt;&lt;full-title&gt;Psychother Psychosom&lt;/full-title&gt;&lt;/periodical&gt;&lt;pages&gt;98-107&lt;/pages&gt;&lt;volume&gt;81&lt;/volume&gt;&lt;number&gt;2&lt;/number&gt;&lt;dates&gt;&lt;year&gt;2012&lt;/year&gt;&lt;/dates&gt;&lt;urls&gt;&lt;/urls&gt;&lt;custom1&gt;Search 1 MEDLINE 20161116&lt;/custom1&gt;&lt;custom3&gt;I2&lt;/custom3&gt;&lt;custom4&gt;KQ1I1, KQ2E5&lt;/custom4&gt;&lt;electronic-resource-num&gt;https://doi.org/10.1159/000330035&lt;/electronic-resource-num&gt;&lt;modified-date&gt;22261988&lt;/modified-date&gt;&lt;/record&gt;&lt;/Cite&gt;&lt;/EndNote&gt;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LQ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54/609 (8.9)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77/829 (9.3)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0.95 (0.69 to 1.33)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Le,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&lt;EndNote&gt;&lt;Cite&gt;&lt;Author&gt;Le&lt;/Author&gt;&lt;Year&gt;2011&lt;/Year&gt;&lt;RecNum&gt;216&lt;/RecNum&gt;&lt;DisplayText&gt;&lt;style face="superscript"&gt;84&lt;/style&gt;&lt;/DisplayText&gt;&lt;record&gt;&lt;rec-number&gt;216&lt;/rec-number&gt;&lt;foreign-keys&gt;&lt;key app="EN" db-id="0vat9esxp0v9t0e9x055rvr62rpesp5ffxwd" timestamp="1459203213"&gt;216&lt;/key&gt;&lt;/foreign-keys&gt;&lt;ref-type name="Journal Article"&gt;17&lt;/ref-type&gt;&lt;contributors&gt;&lt;authors&gt;&lt;author&gt;Le, H. N.&lt;/author&gt;&lt;author&gt;Perry, D. F.&lt;/author&gt;&lt;author&gt;Stuart, E. A.&lt;/author&gt;&lt;/authors&gt;&lt;/contributors&gt;&lt;auth-address&gt;Department of Psychology, George Washington University, Washington, DC 20052, USA. hnle@gwu.edu&lt;/auth-address&gt;&lt;titles&gt;&lt;title&gt;Randomized controlled trial of a preventive intervention for perinatal depression in high-risk Latinas&lt;/title&gt;&lt;secondary-title&gt;J Consult Clin Psychol&lt;/secondary-title&gt;&lt;/titles&gt;&lt;periodical&gt;&lt;full-title&gt;J Consult Clin Psychol&lt;/full-title&gt;&lt;/periodical&gt;&lt;pages&gt;135-41&lt;/pages&gt;&lt;volume&gt;79&lt;/volume&gt;&lt;number&gt;2&lt;/number&gt;&lt;keywords&gt;&lt;keyword&gt;Adult&lt;/keyword&gt;&lt;keyword&gt;Cognitive Therapy/*methods&lt;/keyword&gt;&lt;keyword&gt;Depression/*prevention &amp;amp; control&lt;/keyword&gt;&lt;keyword&gt;Depression, Postpartum/*prevention &amp;amp; control&lt;/keyword&gt;&lt;keyword&gt;Female&lt;/keyword&gt;&lt;keyword&gt;Hispanic Americans/psychology&lt;/keyword&gt;&lt;keyword&gt;Humans&lt;/keyword&gt;&lt;keyword&gt;Intention to Treat Analysis&lt;/keyword&gt;&lt;keyword&gt;Perinatal Care/*methods&lt;/keyword&gt;&lt;keyword&gt;Pregnancy&lt;/keyword&gt;&lt;keyword&gt;Pregnancy Complications/*prevention &amp;amp; control/psychology&lt;/keyword&gt;&lt;keyword&gt;Risk Factors&lt;/keyword&gt;&lt;keyword&gt;Treatment Outcome&lt;/keyword&gt;&lt;/keywords&gt;&lt;dates&gt;&lt;year&gt;2011&lt;/year&gt;&lt;pub-dates&gt;&lt;date&gt;Apr&lt;/date&gt;&lt;/pub-dates&gt;&lt;/dates&gt;&lt;isbn&gt;1939-2117 (Electronic)&amp;#xD;0022-006X (Linking)&lt;/isbn&gt;&lt;urls&gt;&lt;related-urls&gt;&lt;url&gt;http://www.ncbi.nlm.nih.gov/pubmed/21319897&lt;/url&gt;&lt;/related-urls&gt;&lt;/urls&gt;&lt;custom1&gt;OS - #53&lt;/custom1&gt;&lt;custom3&gt;I2&lt;/custom3&gt;&lt;custom4&gt;KQ1I1, KQ2E5&lt;/custom4&gt;&lt;electronic-resource-num&gt;http://dx.doi.org/10.1037/a0022492&lt;/electronic-resource-num&gt;&lt;modified-date&gt;21319897&lt;/modified-date&gt;&lt;/record&gt;&lt;/Cite&gt;&lt;/EndNote&gt;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6/77 (7.8)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7/73 (9.6)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0.81 (0.29 to 2.3)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0/94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3/92 (3.3)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0.14 (0.01 to 2.67)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1/89 (1.1)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2/91 (2.2)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0.51 (0.05 to 5.54)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1/87 (1.1)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1/87 (1.1)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(0.06 to 15.73)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1/77 (1.3)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1/73 (1.4)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0.95 (0.06 to 14.88)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 ≥20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28/112 (25.0)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25/105 (24.0)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(0.66 to 1.68)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 ≥20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9/94 (10.0)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16/92 (18.0)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0.55 (0.26 to 1.18)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0.36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 ≥20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10/87 (12.0)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8/87 (9.0)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1.25 (0.52 to 3.02)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 ≥20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4/77 (5.0)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2/73 (3.0)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1.9 (0.36 to 10.04)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2.32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Leung,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\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32/78 (41.0)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23/78 (29.5)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1.39 (0.9 to 2.15)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28/78 (35.9)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27/78 (34.6)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1.04 (0.68 to 1.59)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25/78 (32.1)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24/78 (30.8)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1.04 (0.66 to 1.66)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Llorente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SCID-CV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p78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4/23 (17.4)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3/22 (13.6)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1.28 (0.32 to 5.06)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effects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effects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0/51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0/50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 to 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MacArthur,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156/1087 (14.4)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208/977 (21.3)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0.67 (0.56 to 0.81)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0.47 (0.31 to 0.76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Maimburg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39/543 (7.2)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42/526 (8.0)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 (0.59 to 1.37)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0.89 (0.57 to 1.4)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Milgrom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BDI-II ≥14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6/47 (12.8)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16/42 (38.1)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0.34 (0.14 to 0.78)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&lt;0.05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Stress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DASS stress ≥15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25/71 (35.2)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21/72 (29.2)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1.21 (0.75 to 1.95)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DASS stress ≥15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5/47 (10.6)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13/42 (31.0)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0.34 (0.13 to 0.88)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&lt;0.05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PSI ≥260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3/45 (6.7)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11/39 (28.2)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0.24 (0.07 to 0.79)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&lt;0.05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Anxiety scale score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DASS anxiety ≥8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29/71 (40.8)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23/72 (31.9)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1.28 (0.82 to 1.98)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3/47 (6.4)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11/42 (26.2)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0.24 (0.07 to 0.81)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&lt;0.05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Morrell,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&lt;EndNote&gt;&lt;Cite&gt;&lt;Author&gt;Morrell&lt;/Author&gt;&lt;Year&gt;2000&lt;/Year&gt;&lt;RecNum&gt;1209&lt;/RecNum&gt;&lt;DisplayText&gt;&lt;style face="superscript"&gt;82&lt;/style&gt;&lt;/DisplayText&gt;&lt;record&gt;&lt;rec-number&gt;1209&lt;/rec-number&gt;&lt;foreign-keys&gt;&lt;key app="EN" db-id="0vat9esxp0v9t0e9x055rvr62rpesp5ffxwd" timestamp="1479405310"&gt;1209&lt;/key&gt;&lt;/foreign-keys&gt;&lt;ref-type name="Journal Article"&gt;17&lt;/ref-type&gt;&lt;contributors&gt;&lt;authors&gt;&lt;author&gt;Morrell, C. J.&lt;/author&gt;&lt;author&gt;Spiby, H.&lt;/author&gt;&lt;author&gt;Stewart, P.&lt;/author&gt;&lt;author&gt;Walters, S.&lt;/author&gt;&lt;author&gt;Morgan, A.&lt;/author&gt;&lt;/authors&gt;&lt;/contributors&gt;&lt;titles&gt;&lt;title&gt;Costs and effectiveness of community postnatal support workers: randomised controlled trial&lt;/title&gt;&lt;secondary-title&gt;BMJ&lt;/secondary-title&gt;&lt;/titles&gt;&lt;periodical&gt;&lt;full-title&gt;BMJ&lt;/full-title&gt;&lt;/periodical&gt;&lt;pages&gt;593-8&lt;/pages&gt;&lt;volume&gt;321&lt;/volume&gt;&lt;number&gt;7261&lt;/number&gt;&lt;dates&gt;&lt;year&gt;2000&lt;/year&gt;&lt;/dates&gt;&lt;urls&gt;&lt;related-urls&gt;&lt;url&gt;https://www.ncbi.nlm.nih.gov/pmc/articles/PMC27472/pdf/593.pdf&lt;/url&gt;&lt;/related-urls&gt;&lt;/urls&gt;&lt;custom1&gt;OS - #275&lt;/custom1&gt;&lt;custom3&gt;I2&lt;/custom3&gt;&lt;custom4&gt;KQ1I1, KQ2E5&lt;/custom4&gt;&lt;modified-date&gt;10977833&lt;/modified-date&gt;&lt;/record&gt;&lt;/Cite&gt;&lt;/EndNote&gt;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A&amp;E services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17/278 (6.1)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19/261 (7.3)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0.84 (0.45 to 1.58)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A&amp;E services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32/259 (12.4)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30/229 (13.1)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0.94 (0.59 to 1.5)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A&amp;E services (mother)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6/279 (2.2)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6/262 (2.3)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0.94 (0.31 to 2.88)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A&amp;E services (mother)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8/229 (3.5)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8/229 (3.5)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(0.38 to 2.62)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inpatient services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13/210 (6.2)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8/191 (4.2)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1.48 (0.63 to 3.49)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Use of inpatient services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17/260 (6.5)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19/233 (8.2)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 (0.43 to 1.51)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Exclusive breastfeeding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87/280 (31.1)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72/268 (26.9)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1.16 (0.89 to 1.51)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Exclusive breastfeeding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33/260 (12.7)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28/233 (12.0)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1.06 (0.66 to 1.69)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Mozurkewich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4/39 (10.0)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0/41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9.45 (0.53 to 169.95)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&gt;0.16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2/39 (5.0)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3/41 (7.0)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 (0.12 to 3.97)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3/39 (7.7)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2/41 (4.9)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1.58 (0.28 to 8.94)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&gt; 0.16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4/38 (11.0)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0/41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9.69 (0.54 to 174.23)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4/38 (11.0)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3/41 (7.0)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1.44 (0.34 to 6.01)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with MDD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5/38 (13.2)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2/41 (4.9)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2.7 (0.56 to 13.09)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started antidepressant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6/39 (15.4)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4/41 (9.7)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1.58 (0.48 to 5.17)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% started antidepressant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7/38 (18.4)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4/41 (9.7)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1.89 (0.6 to 5.94)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Diabetes/metabolic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diabetes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7/39 (17.9)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2/41 (4.9)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3.68 (0.81 to 16.64)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Diabetes/metabolic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diabetes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1/38 (2.6)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2/41 (4.9)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0.54 (0.05 to 5.71)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Preeclampsia/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HTN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HTN or preeclampsia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8/39 (20.5)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5/41 (12.1)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1.68 (0.6 to 4.7)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Preeclampsia/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HTN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Gestational HTN or preeclampsia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2/38 (5.3)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5/41 (12.1)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0.43 (0.09 to 2.09)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NICU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NICU Admission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6/40 (15.0)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4/40 (10.0)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1.5 (0.46 to 4.91)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NICU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NICU Admission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2/38 (5.3)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4/40 (10.0)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0.53 (0.1 to 2.71)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Munoz,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&lt;EndNote&gt;&lt;Cite&gt;&lt;Author&gt;Munoz&lt;/Author&gt;&lt;Year&gt;2007&lt;/Year&gt;&lt;RecNum&gt;253&lt;/RecNum&gt;&lt;DisplayText&gt;&lt;style face="superscript"&gt;83&lt;/style&gt;&lt;/DisplayText&gt;&lt;record&gt;&lt;rec-number&gt;253&lt;/rec-number&gt;&lt;foreign-keys&gt;&lt;key app="EN" db-id="0vat9esxp0v9t0e9x055rvr62rpesp5ffxwd" timestamp="1459381131"&gt;253&lt;/key&gt;&lt;/foreign-keys&gt;&lt;ref-type name="Journal Article"&gt;17&lt;/ref-type&gt;&lt;contributors&gt;&lt;authors&gt;&lt;author&gt;Munoz, RF&lt;/author&gt;&lt;author&gt;Le, H&lt;/author&gt;&lt;author&gt;Ippen, CG&lt;/author&gt;&lt;author&gt;Diaz, MA&lt;/author&gt;&lt;author&gt;Urzar, GG&lt;/author&gt;&lt;author&gt;Soto, J&lt;/author&gt;&lt;/authors&gt;&lt;/contributors&gt;&lt;titles&gt;&lt;title&gt;Prevention of Postpartum Depression in Low-Income Women: Development of the Mamás y Bebés/Mothers and Babies Course&lt;/title&gt;&lt;secondary-title&gt;Cognitive and Behavioral Practice&lt;/secondary-title&gt;&lt;/titles&gt;&lt;periodical&gt;&lt;full-title&gt;Cognitive and Behavioral Practice&lt;/full-title&gt;&lt;/periodical&gt;&lt;pages&gt;70-83&lt;/pages&gt;&lt;volume&gt;14&lt;/volume&gt;&lt;dates&gt;&lt;year&gt;2007&lt;/year&gt;&lt;/dates&gt;&lt;urls&gt;&lt;related-urls&gt;&lt;url&gt;http://web.csulb.edu/~gurizar/Munoz_CogBehPract_2007.pdf&lt;/url&gt;&lt;/related-urls&gt;&lt;/urls&gt;&lt;custom1&gt;OS - #53&lt;/custom1&gt;&lt;custom3&gt;I2&lt;/custom3&gt;&lt;custom4&gt;KQ1I1,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3/21 (14.3)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5/20 (25.0)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0.57 (0.16 to 2.08)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0/21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0/20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( to 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2/21 (9.5)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0/20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4.77 (0.24 to 93.67)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0/21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2/20 (10.0)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0.19 (0.01 to 3.75)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prevalence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MDE prevalence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2/21 (9.5)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5/20 (25.0)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0.38 (0.08 to 1.74)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Norman,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&lt;EndNote&gt;&lt;Cite&gt;&lt;Author&gt;Norman&lt;/Author&gt;&lt;Year&gt;2010&lt;/Year&gt;&lt;RecNum&gt;259&lt;/RecNum&gt;&lt;DisplayText&gt;&lt;style face="superscript"&gt;101&lt;/style&gt;&lt;/DisplayText&gt;&lt;record&gt;&lt;rec-number&gt;259&lt;/rec-number&gt;&lt;foreign-keys&gt;&lt;key app="EN" db-id="0vat9esxp0v9t0e9x055rvr62rpesp5ffxwd" timestamp="1459434984"&gt;259&lt;/key&gt;&lt;/foreign-keys&gt;&lt;ref-type name="Journal Article"&gt;17&lt;/ref-type&gt;&lt;contributors&gt;&lt;authors&gt;&lt;author&gt;Norman, E.&lt;/author&gt;&lt;author&gt;Sherburn, M.&lt;/author&gt;&lt;author&gt;Osborne, R. H.&lt;/author&gt;&lt;author&gt;Galea, M. P.&lt;/author&gt;&lt;/authors&gt;&lt;/contributors&gt;&lt;auth-address&gt;Allied Health Clinical Research, Eastern Health, Ferntree Gully, Victoria, Australia.&lt;/auth-address&gt;&lt;titles&gt;&lt;title&gt;An exercise and education program improves well-being of new mothers: a randomized controlled trial&lt;/title&gt;&lt;secondary-title&gt;Phys Ther&lt;/secondary-title&gt;&lt;/titles&gt;&lt;periodical&gt;&lt;full-title&gt;Phys Ther&lt;/full-title&gt;&lt;/periodical&gt;&lt;pages&gt;348-55&lt;/pages&gt;&lt;volume&gt;90&lt;/volume&gt;&lt;number&gt;3&lt;/number&gt;&lt;keywords&gt;&lt;keyword&gt;Adult&lt;/keyword&gt;&lt;keyword&gt;Australia/epidemiology&lt;/keyword&gt;&lt;keyword&gt;Depression, Postpartum/epidemiology/*prevention &amp;amp; control&lt;/keyword&gt;&lt;keyword&gt;*Exercise Therapy&lt;/keyword&gt;&lt;keyword&gt;Female&lt;/keyword&gt;&lt;keyword&gt;*Health Education&lt;/keyword&gt;&lt;keyword&gt;Humans&lt;/keyword&gt;&lt;keyword&gt;Infant&lt;/keyword&gt;&lt;keyword&gt;Infant, Newborn&lt;/keyword&gt;&lt;keyword&gt;Mothers/*psychology&lt;/keyword&gt;&lt;keyword&gt;*Parenting&lt;/keyword&gt;&lt;keyword&gt;Patient Care Team&lt;/keyword&gt;&lt;keyword&gt;Physical Therapy Modalities&lt;/keyword&gt;&lt;keyword&gt;Psychiatric Status Rating Scales&lt;/keyword&gt;&lt;/keywords&gt;&lt;dates&gt;&lt;year&gt;2010&lt;/year&gt;&lt;pub-dates&gt;&lt;date&gt;Mar&lt;/date&gt;&lt;/pub-dates&gt;&lt;/dates&gt;&lt;isbn&gt;1538-6724 (Electronic)&amp;#xD;0031-9023 (Linking)&lt;/isbn&gt;&lt;urls&gt;&lt;related-urls&gt;&lt;url&gt;http://www.ncbi.nlm.nih.gov/pubmed/20056720&lt;/url&gt;&lt;url&gt;http://ptjournal.apta.org/content/ptjournal/90/3/348.full.pdf&lt;/url&gt;&lt;/related-urls&gt;&lt;/urls&gt;&lt;custom1&gt;OS&lt;/custom1&gt;&lt;custom3&gt;I2&lt;/custom3&gt;&lt;custom4&gt;KQ1I1, KQ2E5&lt;/custom4&gt;&lt;electronic-resource-num&gt;http://dx.doi.org/10.2522/ptj.20090139&lt;/electronic-resource-num&gt;&lt;modified-date&gt;20056720&lt;/modified-date&gt;&lt;/record&gt;&lt;/Cite&gt;&lt;/EndNote&gt;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14/62 (22.0)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12/73 (16.0)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1.37 (0.69 to 2.75)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7/62 (11.0)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12/73 (16.0)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0.69 (0.29 to 1.64)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431D5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1431D5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Ortiz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Collado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431D5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31D5" w:rsidRPr="00ED39C7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24/92 (34.3)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27/58 (45.5)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0.56 (0.36 to 0.87)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Effect Size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</w:tr>
      <w:tr w:rsidR="001431D5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1431D5" w:rsidRPr="00ED39C7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Preterm birth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Incidence of preterm birth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431D5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3/69 </w:t>
            </w:r>
          </w:p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(4.4)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31D5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13/58</w:t>
            </w:r>
          </w:p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(22.4)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431D5" w:rsidRPr="008778E9" w:rsidRDefault="00243C92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C92">
              <w:rPr>
                <w:rFonts w:ascii="Arial" w:hAnsi="Arial" w:cs="Arial"/>
                <w:color w:val="000000"/>
                <w:sz w:val="18"/>
                <w:szCs w:val="18"/>
              </w:rPr>
              <w:t>0.19 (0.06 to 0.65)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31D5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1431D5" w:rsidRPr="008778E9" w:rsidRDefault="001431D5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Perales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CES-D ≥ 16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22/90 (24.4)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17/77 (22.1)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1.11 (0.64 to 1.93)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CES-D ≥ 16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g39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11/90 (12.2)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19/77 (24.7)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0.49 (0.25 to 0.97)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0.49 (0.25 to 0.97)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Phipps,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&lt;EndNote&gt;&lt;Cite&gt;&lt;Author&gt;Phipps&lt;/Author&gt;&lt;Year&gt;2013&lt;/Year&gt;&lt;RecNum&gt;137&lt;/RecNum&gt;&lt;DisplayText&gt;&lt;style face="superscript"&gt;41&lt;/style&gt;&lt;/DisplayText&gt;&lt;record&gt;&lt;rec-number&gt;137&lt;/rec-number&gt;&lt;foreign-keys&gt;&lt;key app="EN" db-id="0vat9esxp0v9t0e9x055rvr62rpesp5ffxwd" timestamp="1453234084"&gt;137&lt;/key&gt;&lt;/foreign-keys&gt;&lt;ref-type name="Journal Article"&gt;17&lt;/ref-type&gt;&lt;contributors&gt;&lt;authors&gt;&lt;author&gt;Phipps, M. G.&lt;/author&gt;&lt;author&gt;Raker, C. A.&lt;/author&gt;&lt;author&gt;Ware, C. F.&lt;/author&gt;&lt;author&gt;Zlotnick, C.&lt;/author&gt;&lt;/authors&gt;&lt;/contributors&gt;&lt;auth-address&gt;Department of Obstetrics and Gynecology, Providence, RI, USA.&lt;/auth-address&gt;&lt;titles&gt;&lt;title&gt;Randomized controlled trial to prevent postpartum depression in adolescent mothers&lt;/title&gt;&lt;secondary-title&gt;Am J Obstet Gynecol&lt;/secondary-title&gt;&lt;/titles&gt;&lt;periodical&gt;&lt;full-title&gt;Am J Obstet Gynecol&lt;/full-title&gt;&lt;/periodical&gt;&lt;pages&gt;192 e1-6&lt;/pages&gt;&lt;volume&gt;208&lt;/volume&gt;&lt;number&gt;3&lt;/number&gt;&lt;keywords&gt;&lt;keyword&gt;Adolescent&lt;/keyword&gt;&lt;keyword&gt;Depression, Postpartum/*prevention &amp;amp; control/psychology&lt;/keyword&gt;&lt;keyword&gt;Female&lt;/keyword&gt;&lt;keyword&gt;Humans&lt;/keyword&gt;&lt;keyword&gt;Mothers/*psychology&lt;/keyword&gt;&lt;keyword&gt;Pregnancy&lt;/keyword&gt;&lt;keyword&gt;Pregnancy in Adolescence/*psychology&lt;/keyword&gt;&lt;keyword&gt;*Prenatal Care&lt;/keyword&gt;&lt;keyword&gt;Psychotherapy/*methods&lt;/keyword&gt;&lt;keyword&gt;Treatment Outcome&lt;/keyword&gt;&lt;/keywords&gt;&lt;dates&gt;&lt;year&gt;2013&lt;/year&gt;&lt;pub-dates&gt;&lt;date&gt;Mar&lt;/date&gt;&lt;/pub-dates&gt;&lt;/dates&gt;&lt;isbn&gt;1097-6868 (Electronic)&amp;#xD;0002-9378 (Linking)&lt;/isbn&gt;&lt;accession-num&gt;23313720&lt;/accession-num&gt;&lt;urls&gt;&lt;related-urls&gt;&lt;url&gt;http://www.ncbi.nlm.nih.gov/pubmed/23313720&lt;/url&gt;&lt;url&gt;http://ac.els-cdn.com/S0002937813000033/1-s2.0-S0002937813000033-main.pdf?_tid=49843106-ce0d-11e6-899b-00000aab0f02&amp;amp;acdnat=1483046894_d64084fcfb49dfd28b4f47c2959ffa63&lt;/url&gt;&lt;/related-urls&gt;&lt;/urls&gt;&lt;custom1&gt;Search 1 MEDLINE 20161116&lt;/custom1&gt;&lt;custom3&gt;I2&lt;/custom3&gt;&lt;custom4&gt;KQ1I1, KQ2E5&lt;/custom4&gt;&lt;electronic-resource-num&gt;http://dx.doi.org/10.1016/j.ajog.2012.12.036&lt;/electronic-resource-num&gt;&lt;modified-date&gt;23313720&lt;/modified-date&gt;&lt;/record&gt;&lt;/Cite&gt;&lt;/EndNote&gt;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Incidence of PPD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6/48 (12.5)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13/52 (25.0)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 (0.21 to 1.21)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0.44 (0.17 to 1.15</w:t>
            </w:r>
            <w:r w:rsidRPr="002617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Priest,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&lt;EndNote&gt;&lt;Cite&gt;&lt;Author&gt;Priest&lt;/Author&gt;&lt;Year&gt;2003&lt;/Year&gt;&lt;RecNum&gt;206&lt;/RecNum&gt;&lt;DisplayText&gt;&lt;style face="superscript"&gt;111&lt;/style&gt;&lt;/DisplayText&gt;&lt;record&gt;&lt;rec-number&gt;206&lt;/rec-number&gt;&lt;foreign-keys&gt;&lt;key app="EN" db-id="0vat9esxp0v9t0e9x055rvr62rpesp5ffxwd" timestamp="1459201163"&gt;206&lt;/key&gt;&lt;/foreign-keys&gt;&lt;ref-type name="Journal Article"&gt;17&lt;/ref-type&gt;&lt;contributors&gt;&lt;authors&gt;&lt;author&gt;Priest, SR&lt;/author&gt;&lt;author&gt;Henderson, J&lt;/author&gt;&lt;author&gt;Evans, SF&lt;/author&gt;&lt;author&gt;Hagan, R&lt;/author&gt;&lt;/authors&gt;&lt;/contributors&gt;&lt;titles&gt;&lt;title&gt;Stress debriefing after childbirth: a randomised controlled trial&lt;/title&gt;&lt;secondary-title&gt;Med J Aust&lt;/secondary-title&gt;&lt;/titles&gt;&lt;periodical&gt;&lt;full-title&gt;Med J Aust&lt;/full-title&gt;&lt;/periodical&gt;&lt;pages&gt;542-5&lt;/pages&gt;&lt;volume&gt;178&lt;/volume&gt;&lt;number&gt;11&lt;/number&gt;&lt;dates&gt;&lt;year&gt;2003&lt;/year&gt;&lt;pub-dates&gt;&lt;date&gt;Jun&lt;/date&gt;&lt;/pub-dates&gt;&lt;/dates&gt;&lt;urls&gt;&lt;related-urls&gt;&lt;url&gt;https://www.mja.com.au/system/files/issues/178_11_020603/pri10551_fm.pdf&lt;/url&gt;&lt;/related-urls&gt;&lt;/urls&gt;&lt;custom1&gt;OS - #281&lt;/custom1&gt;&lt;custom3&gt;I2&lt;/custom3&gt;&lt;custom4&gt;KQ1I1, KQ2E5&lt;/custom4&gt;&lt;modified-date&gt;12765500&lt;/modified-date&gt;&lt;/record&gt;&lt;/Cite&gt;&lt;/EndNote&gt;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(17.8)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(18.2)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(0.87 to 1.11)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(0.87 to 1.11)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PTSD diagnosis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PTSD Diagnosis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(0.6)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./. (0.8)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0.71 (0.23 to 2.23)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0.71 (0.23 to 2.23)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Reid,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&lt;EndNote&gt;&lt;Cite&gt;&lt;Author&gt;Reid&lt;/Author&gt;&lt;Year&gt;2002&lt;/Year&gt;&lt;RecNum&gt;207&lt;/RecNum&gt;&lt;DisplayText&gt;&lt;style face="superscript"&gt;106&lt;/style&gt;&lt;/DisplayText&gt;&lt;record&gt;&lt;rec-number&gt;207&lt;/rec-number&gt;&lt;foreign-keys&gt;&lt;key app="EN" db-id="0vat9esxp0v9t0e9x055rvr62rpesp5ffxwd" timestamp="1459201277"&gt;207&lt;/key&gt;&lt;/foreign-keys&gt;&lt;ref-type name="Journal Article"&gt;17&lt;/ref-type&gt;&lt;contributors&gt;&lt;authors&gt;&lt;author&gt;Reid, M&lt;/author&gt;&lt;author&gt;Glazener, C&lt;/author&gt;&lt;author&gt;Murray, GD&lt;/author&gt;&lt;author&gt;Taylor, GS&lt;/author&gt;&lt;/authors&gt;&lt;/contributors&gt;&lt;titles&gt;&lt;title&gt;A two-centred pragmatic randomised controlled trial of two interventions of postnatal support&lt;/title&gt;&lt;secondary-title&gt;BJOG&lt;/secondary-title&gt;&lt;/titles&gt;&lt;periodical&gt;&lt;full-title&gt;BJOG: An International Journal of Obstetrics &amp;amp; Gynaecology&lt;/full-title&gt;&lt;abbr-1&gt;Bjog&lt;/abbr-1&gt;&lt;/periodical&gt;&lt;pages&gt;1164-70&lt;/pages&gt;&lt;volume&gt;109&lt;/volume&gt;&lt;number&gt;10&lt;/number&gt;&lt;dates&gt;&lt;year&gt;2002&lt;/year&gt;&lt;pub-dates&gt;&lt;date&gt;Oct&lt;/date&gt;&lt;/pub-dates&gt;&lt;/dates&gt;&lt;urls&gt;&lt;related-urls&gt;&lt;url&gt;http://onlinelibrary.wiley.com/store/10.1111/j.1471-0528.2002.01306.x/asset/j.1471-0528.2002.01306.x.pdf?v=1&amp;amp;t=ixavrsu6&amp;amp;s=31ac71e66586ca74e985b40ad3dee86d4a36bb6d&lt;/url&gt;&lt;/related-urls&gt;&lt;/urls&gt;&lt;custom1&gt;OS - #275&lt;/custom1&gt;&lt;custom3&gt;I2&lt;/custom3&gt;&lt;custom4&gt;KQ1I1, KQ2E5&lt;/custom4&gt;&lt;modified-date&gt;12387471&lt;/modified-date&gt;&lt;/record&gt;&lt;/Cite&gt;&lt;/EndNote&gt;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65/399 (16.3)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67/435 (15.4)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1.06 (0.77 to 1.45)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55/344 (16.0)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46/388 (11.9)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1.35 (0.94 to 1.94)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0.71 (0.28 to 1.13)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49/339 (14.5)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46/370 (12.4)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1.16 (0.8 to 1.69)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0.84 (0.41 to 1.27)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Small,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81/467 (17.3)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65/450 (14.4)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 (0.89 to 1.62)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1.24 (0.87 to 1.77)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Songoygard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&lt;EndNote&gt;&lt;Cite&gt;&lt;Author&gt;Songoygard&lt;/Author&gt;&lt;Year&gt;2012&lt;/Year&gt;&lt;RecNum&gt;263&lt;/RecNum&gt;&lt;DisplayText&gt;&lt;style face="superscript"&gt;99&lt;/style&gt;&lt;/DisplayText&gt;&lt;record&gt;&lt;rec-number&gt;263&lt;/rec-number&gt;&lt;foreign-keys&gt;&lt;key app="EN" db-id="0vat9esxp0v9t0e9x055rvr62rpesp5ffxwd" timestamp="1459435972"&gt;263&lt;/key&gt;&lt;/foreign-keys&gt;&lt;ref-type name="Journal Article"&gt;17&lt;/ref-type&gt;&lt;contributors&gt;&lt;authors&gt;&lt;author&gt;Songoygard, KM&lt;/author&gt;&lt;author&gt;Stafne, SN&lt;/author&gt;&lt;author&gt;Evensen, KA&lt;/author&gt;&lt;author&gt;Salvesen, KA&lt;/author&gt;&lt;author&gt;Vik, T&lt;/author&gt;&lt;author&gt;Morkved, S&lt;/author&gt;&lt;/authors&gt;&lt;/contributors&gt;&lt;titles&gt;&lt;title&gt;Does exercise during pregnancy prevent postnatal depression? A randomized controlled trial&lt;/title&gt;&lt;secondary-title&gt;Acta Obstet Gynecol Scand&lt;/secondary-title&gt;&lt;/titles&gt;&lt;periodical&gt;&lt;full-title&gt;Acta Obstet Gynecol Scand&lt;/full-title&gt;&lt;/periodical&gt;&lt;pages&gt;62-7&lt;/pages&gt;&lt;volume&gt;91&lt;/volume&gt;&lt;number&gt;1&lt;/number&gt;&lt;dates&gt;&lt;year&gt;2012&lt;/year&gt;&lt;pub-dates&gt;&lt;date&gt;Jan&lt;/date&gt;&lt;/pub-dates&gt;&lt;/dates&gt;&lt;urls&gt;&lt;related-urls&gt;&lt;url&gt;http://onlinelibrary.wiley.com/store/10.1111/j.1600-0412.2011.01262.x/asset/j.1600-0412.2011.01262.x.pdf?v=1&amp;amp;t=ixavukrz&amp;amp;s=e3993f4404820cf70ba4bcc58f92c73aa6d580ce&lt;/url&gt;&lt;/related-urls&gt;&lt;/urls&gt;&lt;custom1&gt;Search 1 MEDLINE 20161116&lt;/custom1&gt;&lt;custom3&gt;I2&lt;/custom3&gt;&lt;custom4&gt;KQ1I1, KQ2E5&lt;/custom4&gt;&lt;electronic-resource-num&gt;https://doi.org/10.1111/j.1600-0412.2011.01262.x&lt;/electronic-resource-num&gt;&lt;modified-date&gt;21880023&lt;/modified-date&gt;&lt;/record&gt;&lt;/Cite&gt;&lt;/EndNote&gt;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 10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14/379 (3.7)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17/340 (5.0)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0.74 (0.37 to 1.48)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0.73 (0.4 to 1.5)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0.46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 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4/379 (1.1)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8/340 (2.4)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0.45 (0.14 to 1.48)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0.44 (0.1 to 1.5)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Stamp,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&lt;EndNote&gt;&lt;Cite&gt;&lt;Author&gt;Stamp&lt;/Author&gt;&lt;Year&gt;1995&lt;/Year&gt;&lt;RecNum&gt;191&lt;/RecNum&gt;&lt;DisplayText&gt;&lt;style face="superscript"&gt;107&lt;/style&gt;&lt;/DisplayText&gt;&lt;record&gt;&lt;rec-number&gt;191&lt;/rec-number&gt;&lt;foreign-keys&gt;&lt;key app="EN" db-id="0vat9esxp0v9t0e9x055rvr62rpesp5ffxwd" timestamp="1459196600"&gt;191&lt;/key&gt;&lt;/foreign-keys&gt;&lt;ref-type name="Journal Article"&gt;17&lt;/ref-type&gt;&lt;contributors&gt;&lt;authors&gt;&lt;author&gt;Stamp, G. E.&lt;/author&gt;&lt;author&gt;Williams, A. S.&lt;/author&gt;&lt;author&gt;Crowther, C. A.&lt;/author&gt;&lt;/authors&gt;&lt;/contributors&gt;&lt;titles&gt;&lt;title&gt;Evaluation of antenatal and postnatal support to overcome postnatal depression: a randomized, controlled trial&lt;/title&gt;&lt;secondary-title&gt;Birth&lt;/secondary-title&gt;&lt;/titles&gt;&lt;periodical&gt;&lt;full-title&gt;Birth&lt;/full-title&gt;&lt;/periodical&gt;&lt;pages&gt;138-43&lt;/pages&gt;&lt;volume&gt;22&lt;/volume&gt;&lt;number&gt;3&lt;/number&gt;&lt;keywords&gt;&lt;keyword&gt;Adult&lt;/keyword&gt;&lt;keyword&gt;Depressive Disorder/diagnosis/*prevention &amp;amp; control&lt;/keyword&gt;&lt;keyword&gt;Female&lt;/keyword&gt;&lt;keyword&gt;Humans&lt;/keyword&gt;&lt;keyword&gt;Postnatal Care/*psychology&lt;/keyword&gt;&lt;keyword&gt;Pregnancy&lt;/keyword&gt;&lt;keyword&gt;Prenatal Care/*methods&lt;/keyword&gt;&lt;keyword&gt;Primary Prevention&lt;/keyword&gt;&lt;keyword&gt;Puerperal Disorders/diagnosis/*prevention &amp;amp; control&lt;/keyword&gt;&lt;keyword&gt;*Self-Help Groups&lt;/keyword&gt;&lt;/keywords&gt;&lt;dates&gt;&lt;year&gt;1995&lt;/year&gt;&lt;pub-dates&gt;&lt;date&gt;Sep&lt;/date&gt;&lt;/pub-dates&gt;&lt;/dates&gt;&lt;isbn&gt;0730-7659 (Print)&amp;#xD;0730-7659 (Linking)&lt;/isbn&gt;&lt;urls&gt;&lt;related-urls&gt;&lt;url&gt;http://www.ncbi.nlm.nih.gov/pubmed/7575861&lt;/url&gt;&lt;url&gt;http://onlinelibrary.wiley.com/doi/10.1111/j.1523-536X.1995.tb00689.x/abstract&lt;/url&gt;&lt;/related-urls&gt;&lt;/urls&gt;&lt;custom1&gt;OS - #274&lt;/custom1&gt;&lt;custom3&gt;I2&lt;/custom3&gt;&lt;custom4&gt;KQ1I1, KQ2E5&lt;/custom4&gt;&lt;modified-date&gt;7575861&lt;/modified-date&gt;&lt;/record&gt;&lt;/Cite&gt;&lt;/EndNote&gt;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8/64 (12.5)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11/64 (17.1)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0.73 (0.31 to 1.69)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0.69 (0.23 to 2.03)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7/63 (11.1)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10/65 (15.4)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0.72 (0.29 to 1.78)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0.69 (0.22 to 2.14)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9/60 (15.0)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6/61 (9.8)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1.52 (0.58 to 4.02)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1.62 (0.47 to 5.91)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22/64 (34.4)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22/64 (34.4)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(0.62 to 1.61)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(0.45 to 2.21)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14/63 (22.2)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17/65 (26.2)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0.85 (0.46 to 1.57)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&gt;9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14/60 (23.3)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10/61 (16.4)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1.42 (0.69 to 2.95)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1.55 (0.58 to 4.22)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Tandon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&lt;EndNote&gt;&lt;Cite&gt;&lt;Author&gt;Tandon&lt;/Author&gt;&lt;Year&gt;2011&lt;/Year&gt;&lt;RecNum&gt;261&lt;/RecNum&gt;&lt;DisplayText&gt;&lt;style face="superscript"&gt;79&lt;/style&gt;&lt;/DisplayText&gt;&lt;record&gt;&lt;rec-number&gt;261&lt;/rec-number&gt;&lt;foreign-keys&gt;&lt;key app="EN" db-id="0vat9esxp0v9t0e9x055rvr62rpesp5ffxwd" timestamp="1459435327"&gt;261&lt;/key&gt;&lt;/foreign-keys&gt;&lt;ref-type name="Journal Article"&gt;17&lt;/ref-type&gt;&lt;contributors&gt;&lt;authors&gt;&lt;author&gt;Tandon, S. D.&lt;/author&gt;&lt;author&gt;Perry, D. F.&lt;/author&gt;&lt;author&gt;Mendelson, T.&lt;/author&gt;&lt;author&gt;Kemp, K.&lt;/author&gt;&lt;author&gt;Leis, J. A.&lt;/author&gt;&lt;/authors&gt;&lt;/contributors&gt;&lt;auth-address&gt;School of Medicine, Johns Hopkins University, Baltimore, MD 21287, USA. standon@jhmi.edu&lt;/auth-address&gt;&lt;titles&gt;&lt;title&gt;Preventing perinatal depression in low-income home visiting clients: a randomized controlled trial&lt;/title&gt;&lt;secondary-title&gt;J Consult Clin Psychol&lt;/secondary-title&gt;&lt;/titles&gt;&lt;periodical&gt;&lt;full-title&gt;J Consult Clin Psychol&lt;/full-title&gt;&lt;/periodical&gt;&lt;pages&gt;707-12&lt;/pages&gt;&lt;volume&gt;79&lt;/volume&gt;&lt;number&gt;5&lt;/number&gt;&lt;keywords&gt;&lt;keyword&gt;Adult&lt;/keyword&gt;&lt;keyword&gt;African Americans/psychology&lt;/keyword&gt;&lt;keyword&gt;Cognitive Therapy/*methods&lt;/keyword&gt;&lt;keyword&gt;Depression/diagnosis/*prevention &amp;amp; control/*therapy&lt;/keyword&gt;&lt;keyword&gt;Female&lt;/keyword&gt;&lt;keyword&gt;House Calls&lt;/keyword&gt;&lt;keyword&gt;Humans&lt;/keyword&gt;&lt;keyword&gt;Postnatal Care/methods/psychology&lt;/keyword&gt;&lt;keyword&gt;Poverty&lt;/keyword&gt;&lt;keyword&gt;Pregnancy&lt;/keyword&gt;&lt;keyword&gt;Prenatal Care/methods/psychology&lt;/keyword&gt;&lt;keyword&gt;Reinforcement (Psychology)&lt;/keyword&gt;&lt;keyword&gt;Young Adult&lt;/keyword&gt;&lt;/keywords&gt;&lt;dates&gt;&lt;year&gt;2011&lt;/year&gt;&lt;pub-dates&gt;&lt;date&gt;Oct&lt;/date&gt;&lt;/pub-dates&gt;&lt;/dates&gt;&lt;isbn&gt;1939-2117 (Electronic)&amp;#xD;0022-006X (Linking)&lt;/isbn&gt;&lt;urls&gt;&lt;related-urls&gt;&lt;url&gt;http://www.ncbi.nlm.nih.gov/pubmed/21806298&lt;/url&gt;&lt;/related-urls&gt;&lt;/urls&gt;&lt;custom1&gt;OS&lt;/custom1&gt;&lt;custom2&gt;MB Trial&lt;/custom2&gt;&lt;custom3&gt;I2&lt;/custom3&gt;&lt;custom4&gt;KQ1I1, KQ2E5&lt;/custom4&gt;&lt;electronic-resource-num&gt;http://dx.doi.org/10.1037/a0024895&lt;/electronic-resource-num&gt;&lt;modified-date&gt;21806298&lt;/modified-date&gt;&lt;/record&gt;&lt;/Cite&gt;&lt;/EndNote&gt;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Major depressive disorder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p32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3/32 (9.4)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9/27 (33.3)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0.28 (0.08 to 0.94)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&lt;0.05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Tandon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Depressive episode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p40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6/41 (14.6)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11/34 (32.4)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0.45 (0.19 to 1.1)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Effect Size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0.21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Wiggins,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&lt;EndNote&gt;&lt;Cite&gt;&lt;Author&gt;Wiggins&lt;/Author&gt;&lt;Year&gt;2004&lt;/Year&gt;&lt;RecNum&gt;1234&lt;/RecNum&gt;&lt;DisplayText&gt;&lt;style face="superscript"&gt;67&lt;/style&gt;&lt;/DisplayText&gt;&lt;record&gt;&lt;rec-number&gt;1234&lt;/rec-number&gt;&lt;foreign-keys&gt;&lt;key app="EN" db-id="0vat9esxp0v9t0e9x055rvr62rpesp5ffxwd" timestamp="1479750982"&gt;1234&lt;/key&gt;&lt;/foreign-keys&gt;&lt;ref-type name="Journal Article"&gt;17&lt;/ref-type&gt;&lt;contributors&gt;&lt;authors&gt;&lt;author&gt;Wiggins, M.&lt;/author&gt;&lt;author&gt;Oakley, A.&lt;/author&gt;&lt;author&gt;Roberts, I.&lt;/author&gt;&lt;author&gt;Turner, H.&lt;/author&gt;&lt;author&gt;Rajan, L.&lt;/author&gt;&lt;author&gt;Austerberry, H.&lt;/author&gt;&lt;author&gt;Mujica, R.&lt;/author&gt;&lt;author&gt;Mugford, M.&lt;/author&gt;&lt;/authors&gt;&lt;/contributors&gt;&lt;titles&gt;&lt;title&gt;The Social Support and Family Health Study: a randomised controlled trial and economic evaluation of two alternative forms of postnatal support for mothers living in disadvantaged inner-city areas&lt;/title&gt;&lt;secondary-title&gt;Health Technol Assess&lt;/secondary-title&gt;&lt;/titles&gt;&lt;periodical&gt;&lt;full-title&gt;Health Technology Assessment (Winchester, England)&lt;/full-title&gt;&lt;abbr-1&gt;Health Technol Assess&lt;/abbr-1&gt;&lt;/periodical&gt;&lt;pages&gt;iii, ix-x, 1-120&lt;/pages&gt;&lt;volume&gt;8&lt;/volume&gt;&lt;number&gt;32&lt;/number&gt;&lt;dates&gt;&lt;year&gt;2004&lt;/year&gt;&lt;/dates&gt;&lt;urls&gt;&lt;/urls&gt;&lt;custom1&gt;OS - #279&lt;/custom1&gt;&lt;custom3&gt;I2&lt;/custom3&gt;&lt;custom4&gt;KQ1I1, KQ2E5&lt;/custom4&gt;&lt;modified-date&gt;15298823&lt;/modified-date&gt;&lt;/record&gt;&lt;/Cite&gt;&lt;/EndNote&gt;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38/149 (25.5)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90/303 (29.7)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0.86 (0.62 to 1.19)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0.86 (0.62 to 1.19)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EPDS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43/155 (27.7)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90/303 (29.7)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0.93 (0.69 to 1.27)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0.93 (0.69 to 1.27)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GHQ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70/136 (51.5)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145/270 (53.7)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(0.79 to 1.17)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(0.79 to 1.17)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Above depression cut-off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GHQ ≥12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77/143 (53.8)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145/270 (53.7)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(0.83 to 1.21)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(0.83 to 1.21)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Social support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DUFSS ≥19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54/132 (40.9)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122/273 (44.7)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0.92 (0.72 to 1.17)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0.92 (0.72 to 1.17)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Social support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DUFSS ≥19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68/145 (46.9)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122/273 (44.7)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(0.84 to 1.3)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(0.84 to 1.3)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Social support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704598">
            <w:pPr>
              <w:ind w:right="-4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Partner rarely or never gives support (score ≤12)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14/132 (10.6)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38/267 (14.2)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0.75 (0.42 to 1.33)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0.75 (0.42 to 1.33)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Social support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Partner rarely or never gives support (score ≤12)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15/133 (11.3)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38/267 (14.2)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0.79 (0.45 to 1.39)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0.79 (0.45 to 1.39)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health service use in previous month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87/165 (52.7)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175/326 (53.7)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(0.83 to 1.18)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(0.83 to 1.18)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health service use in previous month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77/145 (53.1)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155/298 (52.0)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(0.85 to 1.23)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(0.85 to 1.23)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health service use in previous month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84/162 (51.6)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175/326 (53.7)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(0.8 to 1.15)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(0.8 to 1.15)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health service use in previous month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94/158 (59.5)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155/298 (52.0)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(0.97 to 1.35)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(0.97 to 1.35)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past week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88/164 (53.7)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176/324 (54.3)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(0.83 to 1.18)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(0.83 to 1.18)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past week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82/145 (56.6)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166/298 (55.7)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(0.85 to 1.21)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(0.85 to 1.21)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past week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87/163 (53.4)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176/324 (54.3)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(0.81 to 1.12)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(0.81 to 1.12)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past week (maternal)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91/158 (57.6)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166/298 (55.7)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1.03 (0.87 to 1.22)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1.03 (0.87 to 1.22)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the past week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109/165 (66.1)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203/328 (61.9)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1.07 (0.93 to 1.23)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1.07 (0.93 to 1.23)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the past week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89/145 (61.4)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186/298 (62.4)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(0.84 to 1.15)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(0.84 to 1.15)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the past week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107/164 (65.2)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203/328 (61.9)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(0.92 to 1.21)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(0.92 to 1.21)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Any medication use in the past week (infant)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101/158 (63.9)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186/298 (62.4)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(0.88 to 1.19)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1.02 (0.88 to 1.19)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A&amp;E visits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45/159 (28.9)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83/312 (26.6)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1.09 (0.8 to 1.48)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1.09 (0.8 to 1.48)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A&amp;E visits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28/144 (19.4)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52/296 (17.6)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1.03 (0.68 to 1.54)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1.03 (0.68 to 1.54)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A&amp;E visits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40/150 (26.7)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83/312 (26.6)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(0.73 to 1.38)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(0.73 to 1.38)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A&amp;E visits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35/157 (22.3)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52/296 (17.6)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1.17 (0.8 to 1.7)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1.17 (0.8 to 1.7)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injury requiring medical attention in past 6 months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24/164 (14.6)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48/326 (14.7)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(0.63 to 1.56)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0.99 (0.63 to 1.56)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injury requiring medical attention in past 6 months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12/145 (8.3)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27/295 (9.2)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 (0.47 to 1.73)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 (0.47 to 1.73)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injury requiring medical attention in past 6 months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19/161 (11.8)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48/326 (14.7)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 (0.49 to 1.32)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 (0.49 to 1.32)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injury requiring medical attention in past 6 months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14/156 (9.0)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27/295 (9.2)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(0.53 to 1.81)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0.98 (0.53 to 1.81)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overnight hospital stay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13/164 (7.9)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19/326 (5.8)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1.36 (0.69 to 2.68)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1.36 (0.69 to 2.68)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overnight hospital stay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7/144 (4.9)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13/296 (4.4)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1.11 (0.45 to 2.7)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1.11 (0.45 to 2.7)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overnight hospital stay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13/162 (8.0)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19/326 (5.8)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1.38 (0.7 to 2.72)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1.38 (0.7 to 2.72)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Infant overnight hospital stay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6/157 (3.8)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13/296 (4.4)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0.87 (0.34 to 2.25)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0.87 (0.34 to 2.25)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Antidepressant use in the past week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8/164 (4.9)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15/324 (4.6)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(0.46 to 2.43)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1.05 (0.46 to 2.43)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Antidepressant use in the past week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5/145 (3.4)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17/298 (5.7)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 (0.23 to 1.61)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 (0.23 to 1.61)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Antidepressant use in the past week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7/163 (4.3)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15/324 (4.6)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0.93 (0.39 to 2.23)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0.93 (0.39 to 2.23)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Treatment for depression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Antidepressant use in the past week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3/158 (1.9)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17/298 (5.7)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0.33 (0.1 to 1.12)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0.33 (0.1 to 1.12)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 &lt;26 weeks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77/140 (55.0)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134/277 (48.4)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(0.94 to 1.38)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(0.94 to 1.38)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 &lt;26 weeks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76/140 (54.3)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134/277 (48.4)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1.12 (0.92 to 1.36)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1.12 (0.92 to 1.36)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Mother's perception of ease of looking after child (not easy)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46/163 (28.2)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80/324 (24.7)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(0.84 to 1.56)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1.14 (0.84 to 1.56)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Mother's perception of ease of looking after child (not easy)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39/144 (27.1)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84/290 (29.0)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0.94 (0.68 to 1.3)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0.94 (0.68 to 1.3)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Mother's perception of ease of looking after child (not easy)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p61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42/160 (26.3)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80/324 (24.7)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1.06 (0.77 to 1.47)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1.06 (0.77 to 1.47)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Attachment/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bonding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Mother's perception of ease of looking after child (not easy)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p87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43/153 (28.1)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84/290 (29.0)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(0.71 to 1.32)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(0.71 to 1.32)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Wisner,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&lt;EndNote&gt;&lt;Cite&gt;&lt;Author&gt;Wisner&lt;/Author&gt;&lt;Year&gt;2001&lt;/Year&gt;&lt;RecNum&gt;148&lt;/RecNum&gt;&lt;DisplayText&gt;&lt;style face="superscript"&gt;46&lt;/style&gt;&lt;/DisplayText&gt;&lt;record&gt;&lt;rec-number&gt;148&lt;/rec-number&gt;&lt;foreign-keys&gt;&lt;key app="EN" db-id="0vat9esxp0v9t0e9x055rvr62rpesp5ffxwd" timestamp="1453234767"&gt;148&lt;/key&gt;&lt;/foreign-keys&gt;&lt;ref-type name="Journal Article"&gt;17&lt;/ref-type&gt;&lt;contributors&gt;&lt;authors&gt;&lt;author&gt;Wisner, K. L.&lt;/author&gt;&lt;author&gt;Perel, J. M.&lt;/author&gt;&lt;author&gt;Peindl, K. S.&lt;/author&gt;&lt;author&gt;Hanusa, B. H.&lt;/author&gt;&lt;author&gt;Findling, R. L.&lt;/author&gt;&lt;author&gt;Rapport, D.&lt;/author&gt;&lt;/authors&gt;&lt;/contributors&gt;&lt;auth-address&gt;Department of Reproductive Biology, Case Western Reserve University School of Medicine, Cleveland, Ohio 44106, USA. klw6@po.cwru.edu&lt;/auth-address&gt;&lt;titles&gt;&lt;title&gt;Prevention of recurrent postpartum depression: a randomized clinical trial&lt;/title&gt;&lt;secondary-title&gt;J Clin Psychiatry&lt;/secondary-title&gt;&lt;/titles&gt;&lt;periodical&gt;&lt;full-title&gt;J Clin Psychiatry&lt;/full-title&gt;&lt;/periodical&gt;&lt;pages&gt;82-6&lt;/pages&gt;&lt;volume&gt;62&lt;/volume&gt;&lt;number&gt;2&lt;/number&gt;&lt;keywords&gt;&lt;keyword&gt;Adult&lt;/keyword&gt;&lt;keyword&gt;Antidepressive Agents, Tricyclic/*therapeutic use&lt;/keyword&gt;&lt;keyword&gt;Depression, Postpartum/*prevention &amp;amp; control&lt;/keyword&gt;&lt;keyword&gt;Double-Blind Method&lt;/keyword&gt;&lt;keyword&gt;Drug Administration Schedule&lt;/keyword&gt;&lt;keyword&gt;Female&lt;/keyword&gt;&lt;keyword&gt;Humans&lt;/keyword&gt;&lt;keyword&gt;Middle Aged&lt;/keyword&gt;&lt;keyword&gt;Nortriptyline/*therapeutic use&lt;/keyword&gt;&lt;keyword&gt;Pregnancy&lt;/keyword&gt;&lt;keyword&gt;Secondary Prevention&lt;/keyword&gt;&lt;keyword&gt;Serotonin Uptake Inhibitors/therapeutic use&lt;/keyword&gt;&lt;keyword&gt;Treatment Outcome&lt;/keyword&gt;&lt;/keywords&gt;&lt;dates&gt;&lt;year&gt;2001&lt;/year&gt;&lt;pub-dates&gt;&lt;date&gt;Feb&lt;/date&gt;&lt;/pub-dates&gt;&lt;/dates&gt;&lt;isbn&gt;0160-6689 (Print)&amp;#xD;0160-6689 (Linking)&lt;/isbn&gt;&lt;accession-num&gt;11247106&lt;/accession-num&gt;&lt;urls&gt;&lt;related-urls&gt;&lt;url&gt;http://www.ncbi.nlm.nih.gov/pubmed/11247106&lt;/url&gt;&lt;/related-urls&gt;&lt;/urls&gt;&lt;custom1&gt;OS - #281&lt;/custom1&gt;&lt;custom3&gt;I2&lt;/custom3&gt;&lt;custom4&gt;KQ1I1, KQ2I1&lt;/custom4&gt;&lt;modified-date&gt;11247106&lt;/modified-date&gt;&lt;/record&gt;&lt;/Cite&gt;&lt;/EndNote&gt;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Recurrence of depression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6/26 (23.1)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6/25 (24.0)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0.96 (0.36 to 2.59)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‡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effects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effects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1/28 (3.6)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1/28 (3.6)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 (0.07 to 15.21)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20/26 (78.0)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5/25 (22.0)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3.85 (1.71 to 8.66)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≤ 0.00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Conversion to mania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1/28 (3.6)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0/28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 (0.13 to 70.64)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Wisner,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recurrence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1/14 (7.1)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4/8 (50.0)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0.14 (0.02 to 1.07)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Effect Size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0.43 (-0.01 to 0.84)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recurrence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3/14 (21.4)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4/8 (50.0)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0.43 (0.13 to 1.45)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Conversion to mania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1/14 (7.1)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0/8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1.8 (0.08 to 39.64)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8/14 (57.1)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1/8 (12.5)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4.57 (0.69 to 30.22)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Drowsiness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14/14 (100.0)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4/8 (50.0)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1.93 (1 to 3.74)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Other antidepressant harms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Withdrawal due to AE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3/14 (21.4)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0/8 (0.0)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4.2 (0.24 to 72.29)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Postpartum depression incidence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0/17 (0.0)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6/18 (33.0)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0.08 (0 to 1.34)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&lt;EndNote&gt;&lt;Cite&gt;&lt;Author&gt;Zlotnick&lt;/Author&gt;&lt;Year&gt;2006&lt;/Year&gt;&lt;RecNum&gt;212&lt;/RecNum&gt;&lt;DisplayText&gt;&lt;style face="superscript"&gt;87&lt;/style&gt;&lt;/DisplayText&gt;&lt;record&gt;&lt;rec-number&gt;212&lt;/rec-number&gt;&lt;foreign-keys&gt;&lt;key app="EN" db-id="0vat9esxp0v9t0e9x055rvr62rpesp5ffxwd" timestamp="1459201924"&gt;212&lt;/key&gt;&lt;/foreign-keys&gt;&lt;ref-type name="Journal Article"&gt;17&lt;/ref-type&gt;&lt;contributors&gt;&lt;authors&gt;&lt;author&gt;Zlotnick, C&lt;/author&gt;&lt;author&gt;Miller, IW&lt;/author&gt;&lt;author&gt;Pearlstein, T&lt;/author&gt;&lt;author&gt;Howard, M&lt;/author&gt;&lt;author&gt;Sweeney, P&lt;/author&gt;&lt;/authors&gt;&lt;/contributors&gt;&lt;titles&gt;&lt;title&gt;A preventive intervention for pregnant women on public assistance at risk for postpartum depression&lt;/title&gt;&lt;secondary-title&gt;Am J Psychiatry&lt;/secondary-title&gt;&lt;/titles&gt;&lt;periodical&gt;&lt;full-title&gt;Am J Psychiatry&lt;/full-title&gt;&lt;/periodical&gt;&lt;pages&gt;1443-5&lt;/pages&gt;&lt;volume&gt;163&lt;/volume&gt;&lt;number&gt;8&lt;/number&gt;&lt;dates&gt;&lt;year&gt;2006&lt;/year&gt;&lt;pub-dates&gt;&lt;date&gt;Aug&lt;/date&gt;&lt;/pub-dates&gt;&lt;/dates&gt;&lt;urls&gt;&lt;related-urls&gt;&lt;url&gt;https://www.ncbi.nlm.nih.gov/pmc/articles/PMC4387544/pdf/nihms266037.pdf&lt;/url&gt;&lt;/related-urls&gt;&lt;/urls&gt;&lt;custom1&gt;OS - #2&lt;/custom1&gt;&lt;custom3&gt;I2&lt;/custom3&gt;&lt;custom4&gt;KQ1I1, KQ2E5&lt;/custom4&gt;&lt;modified-date&gt;16877662&lt;/modified-date&gt;&lt;/record&gt;&lt;/Cite&gt;&lt;/EndNote&gt;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Postpartum depression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2/46 (4.3)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8/40 (20.0)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0.22 (0.05 to 0.96)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 (currently)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15/47 (32.0)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7/45 (16.0)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2.05 (0.92 to 4.56)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7045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 xml:space="preserve">Breastfeeding </w:t>
            </w:r>
            <w:r w:rsidR="00704598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7 days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p02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5/47 (11.0)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18/45 (40.0)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0.27 (0.11 to 0.66)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Major depressive disorder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6/25 (24.0)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5/21 (23.8)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1.01 (0.36 to 2.84)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Onset of PPD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16/101 (16.0)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30/96 (31.0)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0.51 (0.3 to 0.87)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Depression incidence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Onset of PPD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26/101 (26.0)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38/96 (40.0)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0.65 (0.43 to 0.98)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0.052</w:t>
            </w:r>
            <w:r w:rsidRPr="00B65D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†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Mental health treatment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10/104 (10.0)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23/101 (23.0)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0.42 (0.21 to 0.84)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0.0229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Mental health treatment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11/104 (11.0)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23/101 (23.0)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0.46 (0.24 to 0.9)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0.0415</w:t>
            </w:r>
          </w:p>
        </w:tc>
      </w:tr>
      <w:tr w:rsidR="004120E3" w:rsidRPr="008778E9" w:rsidTr="00005454">
        <w:trPr>
          <w:cantSplit/>
          <w:trHeight w:val="20"/>
        </w:trPr>
        <w:tc>
          <w:tcPr>
            <w:tcW w:w="508" w:type="pct"/>
            <w:vMerge/>
            <w:shd w:val="clear" w:color="auto" w:fill="auto"/>
            <w:vAlign w:val="center"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Healthcare use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Mental health treatment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21/104 (20.0)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25/101 (25.0)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0.82 (0.49 to 1.36)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120E3" w:rsidRPr="008778E9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8E9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</w:tr>
    </w:tbl>
    <w:p w:rsidR="004120E3" w:rsidRDefault="004120E3" w:rsidP="004C7782">
      <w:pPr>
        <w:pStyle w:val="TableNote11"/>
        <w:spacing w:after="0"/>
      </w:pPr>
      <w:r w:rsidRPr="0043711B">
        <w:t xml:space="preserve">* </w:t>
      </w:r>
      <w:r>
        <w:t>Adjusted, author reported</w:t>
      </w:r>
    </w:p>
    <w:p w:rsidR="004120E3" w:rsidRPr="0043711B" w:rsidRDefault="004120E3" w:rsidP="004C7782">
      <w:pPr>
        <w:pStyle w:val="TableNote11"/>
        <w:spacing w:after="0"/>
      </w:pPr>
      <w:r w:rsidRPr="0043711B">
        <w:t xml:space="preserve">† </w:t>
      </w:r>
      <w:r>
        <w:t>NR whether results were adjusted</w:t>
      </w:r>
    </w:p>
    <w:p w:rsidR="004120E3" w:rsidRPr="0043711B" w:rsidRDefault="004120E3" w:rsidP="004C7782">
      <w:pPr>
        <w:pStyle w:val="TableNote11"/>
        <w:spacing w:after="0"/>
      </w:pPr>
      <w:r w:rsidRPr="0043711B">
        <w:t xml:space="preserve">‡ </w:t>
      </w:r>
      <w:r>
        <w:t>Author reported unadjusted</w:t>
      </w:r>
    </w:p>
    <w:p w:rsidR="00704598" w:rsidRDefault="00704598" w:rsidP="004C7782">
      <w:pPr>
        <w:pStyle w:val="TableNote11"/>
        <w:spacing w:after="0"/>
        <w:rPr>
          <w:b/>
        </w:rPr>
      </w:pPr>
    </w:p>
    <w:p w:rsidR="004120E3" w:rsidRDefault="004120E3" w:rsidP="004C7782">
      <w:pPr>
        <w:pStyle w:val="TableNote11"/>
        <w:spacing w:after="0"/>
      </w:pPr>
      <w:r w:rsidRPr="0055453D">
        <w:rPr>
          <w:b/>
        </w:rPr>
        <w:t>Abbreviations</w:t>
      </w:r>
      <w:r>
        <w:t xml:space="preserve">: A&amp;E = accident and emergency; ADL = activities of daily living; BDI = </w:t>
      </w:r>
      <w:r w:rsidRPr="00946D59">
        <w:t>Beck Depression Inventory</w:t>
      </w:r>
      <w:r>
        <w:t xml:space="preserve">; CES-D = Center for Epidemiologic Studies Depression Scale; CG = control group; DASS = Dyadic Adjustment Scale; DSM-IV = </w:t>
      </w:r>
      <w:r w:rsidRPr="009C6786">
        <w:t>Diagnostic and Statistical Manual of Mental Disorders</w:t>
      </w:r>
      <w:r>
        <w:t>, fourth version;</w:t>
      </w:r>
      <w:r w:rsidRPr="009C6786">
        <w:t> </w:t>
      </w:r>
      <w:r>
        <w:t xml:space="preserve">DUFSS = Duke Functional Social Support; EPDS = </w:t>
      </w:r>
      <w:r w:rsidRPr="004D6EC9">
        <w:t>Edinburgh Postnatal Depression Scale</w:t>
      </w:r>
      <w:r>
        <w:t xml:space="preserve">; g = weeks’ gestation; GHQ-D = General Health Questionnaire; depression subset; </w:t>
      </w:r>
      <w:proofErr w:type="spellStart"/>
      <w:r>
        <w:t>hr</w:t>
      </w:r>
      <w:proofErr w:type="spellEnd"/>
      <w:r>
        <w:t xml:space="preserve"> = hour(s); HR = hazard ratio; ICD-9 = </w:t>
      </w:r>
      <w:r w:rsidRPr="00946D59">
        <w:t>International Classification of Disease</w:t>
      </w:r>
      <w:r>
        <w:t xml:space="preserve">, ninth revision, clinical modification; IG = intervention group; LQ = </w:t>
      </w:r>
      <w:proofErr w:type="spellStart"/>
      <w:r>
        <w:t>Leverton</w:t>
      </w:r>
      <w:proofErr w:type="spellEnd"/>
      <w:r>
        <w:t xml:space="preserve"> Questionnaire; MDD = major depressive disorder; </w:t>
      </w:r>
      <w:r>
        <w:lastRenderedPageBreak/>
        <w:t xml:space="preserve">MDE = major depressive episode(S); NICU = neonatal intensive care unit; NR = not reported; OR = odds ratio; p = weeks postpartum; PPD = postpartum depression; PPQ = Perinatal PTSD Questionnaire; PTSD = Post-traumatic Stress Disorder; RR= relative risk; SCID = </w:t>
      </w:r>
      <w:r w:rsidRPr="00946D59">
        <w:t>Structured Clinical Interview</w:t>
      </w:r>
      <w:r>
        <w:t xml:space="preserve">; SCID-CV = Structured Clinical Interview-Clinician Version </w:t>
      </w:r>
    </w:p>
    <w:sectPr w:rsidR="004120E3" w:rsidSect="00823D45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1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E7" w:rsidRDefault="00C541E7">
      <w:r>
        <w:separator/>
      </w:r>
    </w:p>
  </w:endnote>
  <w:endnote w:type="continuationSeparator" w:id="0">
    <w:p w:rsidR="00C541E7" w:rsidRDefault="00C5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45" w:rsidRDefault="00823D45" w:rsidP="00823D45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Interventions to Prevent Perinatal Depression</w:t>
    </w:r>
    <w:r w:rsidRPr="00441B70">
      <w:rPr>
        <w:rFonts w:ascii="Arial" w:hAnsi="Arial" w:cs="Arial"/>
        <w:sz w:val="16"/>
        <w:szCs w:val="16"/>
      </w:rPr>
      <w:tab/>
    </w:r>
    <w:r w:rsidRPr="00E721A7">
      <w:rPr>
        <w:rFonts w:ascii="Arial" w:hAnsi="Arial" w:cs="Arial"/>
        <w:sz w:val="16"/>
        <w:szCs w:val="16"/>
      </w:rPr>
      <w:fldChar w:fldCharType="begin"/>
    </w:r>
    <w:r w:rsidRPr="00E721A7">
      <w:rPr>
        <w:rFonts w:ascii="Arial" w:hAnsi="Arial" w:cs="Arial"/>
        <w:sz w:val="16"/>
        <w:szCs w:val="16"/>
      </w:rPr>
      <w:instrText xml:space="preserve"> PAGE   \* MERGEFORMAT </w:instrText>
    </w:r>
    <w:r w:rsidRPr="00E721A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196</w:t>
    </w:r>
    <w:r w:rsidRPr="00E721A7">
      <w:rPr>
        <w:rFonts w:ascii="Arial" w:hAnsi="Arial" w:cs="Arial"/>
        <w:noProof/>
        <w:sz w:val="16"/>
        <w:szCs w:val="16"/>
      </w:rPr>
      <w:fldChar w:fldCharType="end"/>
    </w:r>
    <w:r w:rsidRPr="00441B70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E7" w:rsidRDefault="00C541E7">
      <w:r>
        <w:separator/>
      </w:r>
    </w:p>
  </w:footnote>
  <w:footnote w:type="continuationSeparator" w:id="0">
    <w:p w:rsidR="00C541E7" w:rsidRDefault="00C5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6F" w:rsidRPr="00585068" w:rsidRDefault="00585068">
    <w:pPr>
      <w:pStyle w:val="Header"/>
      <w:rPr>
        <w:rFonts w:ascii="Arial" w:hAnsi="Arial" w:cs="Arial"/>
        <w:b/>
        <w:sz w:val="20"/>
        <w:szCs w:val="20"/>
      </w:rPr>
    </w:pPr>
    <w:r w:rsidRPr="00585068">
      <w:rPr>
        <w:rFonts w:ascii="Arial" w:hAnsi="Arial" w:cs="Arial"/>
        <w:b/>
        <w:bCs/>
        <w:sz w:val="20"/>
        <w:szCs w:val="20"/>
      </w:rPr>
      <w:t>Appendix F Table 5. Dichotomous Outcome Score Results (All), by Author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97"/>
    <w:multiLevelType w:val="hybridMultilevel"/>
    <w:tmpl w:val="9E9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677"/>
    <w:multiLevelType w:val="hybridMultilevel"/>
    <w:tmpl w:val="7DC6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38F"/>
    <w:multiLevelType w:val="hybridMultilevel"/>
    <w:tmpl w:val="6422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A73"/>
    <w:multiLevelType w:val="hybridMultilevel"/>
    <w:tmpl w:val="E30A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23FF"/>
    <w:multiLevelType w:val="hybridMultilevel"/>
    <w:tmpl w:val="68EE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D57"/>
    <w:multiLevelType w:val="hybridMultilevel"/>
    <w:tmpl w:val="919E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997"/>
    <w:multiLevelType w:val="multilevel"/>
    <w:tmpl w:val="D0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A796E"/>
    <w:multiLevelType w:val="hybridMultilevel"/>
    <w:tmpl w:val="63AE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6F13"/>
    <w:multiLevelType w:val="hybridMultilevel"/>
    <w:tmpl w:val="B472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21B3E"/>
    <w:multiLevelType w:val="hybridMultilevel"/>
    <w:tmpl w:val="BEC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203E5"/>
    <w:multiLevelType w:val="hybridMultilevel"/>
    <w:tmpl w:val="376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3644"/>
    <w:multiLevelType w:val="multilevel"/>
    <w:tmpl w:val="1EA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30BE9"/>
    <w:multiLevelType w:val="hybridMultilevel"/>
    <w:tmpl w:val="57E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F397D"/>
    <w:multiLevelType w:val="multilevel"/>
    <w:tmpl w:val="3D54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935547"/>
    <w:multiLevelType w:val="hybridMultilevel"/>
    <w:tmpl w:val="9454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E682C"/>
    <w:multiLevelType w:val="hybridMultilevel"/>
    <w:tmpl w:val="C458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55B4B"/>
    <w:multiLevelType w:val="hybridMultilevel"/>
    <w:tmpl w:val="7C9A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F6FA5"/>
    <w:multiLevelType w:val="hybridMultilevel"/>
    <w:tmpl w:val="AE8C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60F"/>
    <w:multiLevelType w:val="hybridMultilevel"/>
    <w:tmpl w:val="EFD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F3726"/>
    <w:multiLevelType w:val="hybridMultilevel"/>
    <w:tmpl w:val="EA7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3D637A"/>
    <w:multiLevelType w:val="hybridMultilevel"/>
    <w:tmpl w:val="39F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43567"/>
    <w:multiLevelType w:val="hybridMultilevel"/>
    <w:tmpl w:val="F0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BC1582"/>
    <w:multiLevelType w:val="multilevel"/>
    <w:tmpl w:val="BE3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260931"/>
    <w:multiLevelType w:val="hybridMultilevel"/>
    <w:tmpl w:val="A8C6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C4A0A"/>
    <w:multiLevelType w:val="hybridMultilevel"/>
    <w:tmpl w:val="32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E0CF3"/>
    <w:multiLevelType w:val="hybridMultilevel"/>
    <w:tmpl w:val="E1B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74E2"/>
    <w:multiLevelType w:val="multilevel"/>
    <w:tmpl w:val="B654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A6BC4"/>
    <w:multiLevelType w:val="hybridMultilevel"/>
    <w:tmpl w:val="2202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454F5"/>
    <w:multiLevelType w:val="hybridMultilevel"/>
    <w:tmpl w:val="CDB4E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1"/>
  </w:num>
  <w:num w:numId="4">
    <w:abstractNumId w:val="11"/>
  </w:num>
  <w:num w:numId="5">
    <w:abstractNumId w:val="28"/>
  </w:num>
  <w:num w:numId="6">
    <w:abstractNumId w:val="37"/>
  </w:num>
  <w:num w:numId="7">
    <w:abstractNumId w:val="4"/>
  </w:num>
  <w:num w:numId="8">
    <w:abstractNumId w:val="8"/>
  </w:num>
  <w:num w:numId="9">
    <w:abstractNumId w:val="12"/>
  </w:num>
  <w:num w:numId="10">
    <w:abstractNumId w:val="30"/>
  </w:num>
  <w:num w:numId="11">
    <w:abstractNumId w:val="1"/>
  </w:num>
  <w:num w:numId="12">
    <w:abstractNumId w:val="10"/>
  </w:num>
  <w:num w:numId="13">
    <w:abstractNumId w:val="26"/>
  </w:num>
  <w:num w:numId="14">
    <w:abstractNumId w:val="33"/>
  </w:num>
  <w:num w:numId="15">
    <w:abstractNumId w:val="18"/>
  </w:num>
  <w:num w:numId="16">
    <w:abstractNumId w:val="0"/>
  </w:num>
  <w:num w:numId="17">
    <w:abstractNumId w:val="17"/>
  </w:num>
  <w:num w:numId="18">
    <w:abstractNumId w:val="32"/>
  </w:num>
  <w:num w:numId="19">
    <w:abstractNumId w:val="22"/>
  </w:num>
  <w:num w:numId="20">
    <w:abstractNumId w:val="24"/>
  </w:num>
  <w:num w:numId="21">
    <w:abstractNumId w:val="9"/>
  </w:num>
  <w:num w:numId="22">
    <w:abstractNumId w:val="3"/>
  </w:num>
  <w:num w:numId="23">
    <w:abstractNumId w:val="36"/>
  </w:num>
  <w:num w:numId="24">
    <w:abstractNumId w:val="15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29"/>
  </w:num>
  <w:num w:numId="30">
    <w:abstractNumId w:val="25"/>
  </w:num>
  <w:num w:numId="31">
    <w:abstractNumId w:val="7"/>
  </w:num>
  <w:num w:numId="32">
    <w:abstractNumId w:val="19"/>
  </w:num>
  <w:num w:numId="33">
    <w:abstractNumId w:val="23"/>
  </w:num>
  <w:num w:numId="34">
    <w:abstractNumId w:val="14"/>
  </w:num>
  <w:num w:numId="35">
    <w:abstractNumId w:val="5"/>
  </w:num>
  <w:num w:numId="36">
    <w:abstractNumId w:val="3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at9esxp0v9t0e9x055rvr62rpesp5ffxwd&quot;&gt;PPD&lt;record-ids&gt;&lt;item&gt;149&lt;/item&gt;&lt;/record-ids&gt;&lt;/item&gt;&lt;/Libraries&gt;"/>
  </w:docVars>
  <w:rsids>
    <w:rsidRoot w:val="00DD3573"/>
    <w:rsid w:val="00003CDD"/>
    <w:rsid w:val="00005454"/>
    <w:rsid w:val="0001056F"/>
    <w:rsid w:val="00011CC8"/>
    <w:rsid w:val="000214E6"/>
    <w:rsid w:val="000231B6"/>
    <w:rsid w:val="0002418B"/>
    <w:rsid w:val="00027F41"/>
    <w:rsid w:val="00030135"/>
    <w:rsid w:val="00030748"/>
    <w:rsid w:val="00036299"/>
    <w:rsid w:val="00046130"/>
    <w:rsid w:val="00046A36"/>
    <w:rsid w:val="0006017D"/>
    <w:rsid w:val="0007131C"/>
    <w:rsid w:val="000755C9"/>
    <w:rsid w:val="00075F59"/>
    <w:rsid w:val="00080D51"/>
    <w:rsid w:val="00081848"/>
    <w:rsid w:val="00081BDA"/>
    <w:rsid w:val="00083492"/>
    <w:rsid w:val="000844D9"/>
    <w:rsid w:val="000850F6"/>
    <w:rsid w:val="00085193"/>
    <w:rsid w:val="000918C1"/>
    <w:rsid w:val="0009453F"/>
    <w:rsid w:val="000A4824"/>
    <w:rsid w:val="000A64E4"/>
    <w:rsid w:val="000C40BD"/>
    <w:rsid w:val="000D54CA"/>
    <w:rsid w:val="000E514C"/>
    <w:rsid w:val="000E5E80"/>
    <w:rsid w:val="000E7A1C"/>
    <w:rsid w:val="000F0897"/>
    <w:rsid w:val="000F41BE"/>
    <w:rsid w:val="000F537F"/>
    <w:rsid w:val="000F6718"/>
    <w:rsid w:val="000F6B6E"/>
    <w:rsid w:val="00111D99"/>
    <w:rsid w:val="00112573"/>
    <w:rsid w:val="00112E73"/>
    <w:rsid w:val="00120920"/>
    <w:rsid w:val="00121791"/>
    <w:rsid w:val="00131625"/>
    <w:rsid w:val="00132B29"/>
    <w:rsid w:val="00133CDA"/>
    <w:rsid w:val="001431D5"/>
    <w:rsid w:val="00143F48"/>
    <w:rsid w:val="00152B0A"/>
    <w:rsid w:val="00155334"/>
    <w:rsid w:val="0016619E"/>
    <w:rsid w:val="00167198"/>
    <w:rsid w:val="001745C4"/>
    <w:rsid w:val="00174BC2"/>
    <w:rsid w:val="0017630C"/>
    <w:rsid w:val="0017667A"/>
    <w:rsid w:val="001900ED"/>
    <w:rsid w:val="001A1F6F"/>
    <w:rsid w:val="001A5D4C"/>
    <w:rsid w:val="001B3486"/>
    <w:rsid w:val="001B3F98"/>
    <w:rsid w:val="001C07DF"/>
    <w:rsid w:val="001D3D59"/>
    <w:rsid w:val="001E6D3A"/>
    <w:rsid w:val="001F00D7"/>
    <w:rsid w:val="001F1E3F"/>
    <w:rsid w:val="001F3CF5"/>
    <w:rsid w:val="001F5D30"/>
    <w:rsid w:val="00200075"/>
    <w:rsid w:val="00201F4B"/>
    <w:rsid w:val="00205EF3"/>
    <w:rsid w:val="00206BA1"/>
    <w:rsid w:val="00210374"/>
    <w:rsid w:val="0021734E"/>
    <w:rsid w:val="00220371"/>
    <w:rsid w:val="00221337"/>
    <w:rsid w:val="002217BC"/>
    <w:rsid w:val="00227483"/>
    <w:rsid w:val="00234F65"/>
    <w:rsid w:val="0024184D"/>
    <w:rsid w:val="00243C92"/>
    <w:rsid w:val="00247E46"/>
    <w:rsid w:val="00251F83"/>
    <w:rsid w:val="0026175D"/>
    <w:rsid w:val="00262019"/>
    <w:rsid w:val="00263092"/>
    <w:rsid w:val="00263CC8"/>
    <w:rsid w:val="002724B6"/>
    <w:rsid w:val="00275260"/>
    <w:rsid w:val="00277CD0"/>
    <w:rsid w:val="002844D3"/>
    <w:rsid w:val="00286225"/>
    <w:rsid w:val="002930EC"/>
    <w:rsid w:val="002965E1"/>
    <w:rsid w:val="00297EEF"/>
    <w:rsid w:val="002A09F0"/>
    <w:rsid w:val="002A3FBB"/>
    <w:rsid w:val="002A7892"/>
    <w:rsid w:val="002A7A3B"/>
    <w:rsid w:val="002C0281"/>
    <w:rsid w:val="002C1454"/>
    <w:rsid w:val="002D215B"/>
    <w:rsid w:val="002D63EA"/>
    <w:rsid w:val="002D7FEE"/>
    <w:rsid w:val="002E24D3"/>
    <w:rsid w:val="002E5D30"/>
    <w:rsid w:val="002F6061"/>
    <w:rsid w:val="00304421"/>
    <w:rsid w:val="00314727"/>
    <w:rsid w:val="00316656"/>
    <w:rsid w:val="00320E9F"/>
    <w:rsid w:val="00321135"/>
    <w:rsid w:val="00322770"/>
    <w:rsid w:val="003319F4"/>
    <w:rsid w:val="00345E7F"/>
    <w:rsid w:val="00370668"/>
    <w:rsid w:val="00383B24"/>
    <w:rsid w:val="00383E66"/>
    <w:rsid w:val="00385F94"/>
    <w:rsid w:val="003869F8"/>
    <w:rsid w:val="00396549"/>
    <w:rsid w:val="00396601"/>
    <w:rsid w:val="003B302E"/>
    <w:rsid w:val="003C3828"/>
    <w:rsid w:val="003C56EF"/>
    <w:rsid w:val="003C5B71"/>
    <w:rsid w:val="003C5BE6"/>
    <w:rsid w:val="003C6E07"/>
    <w:rsid w:val="003D38E6"/>
    <w:rsid w:val="003D55B4"/>
    <w:rsid w:val="003D617A"/>
    <w:rsid w:val="003D773A"/>
    <w:rsid w:val="003F21BA"/>
    <w:rsid w:val="003F618A"/>
    <w:rsid w:val="0040239E"/>
    <w:rsid w:val="00403AE7"/>
    <w:rsid w:val="004041A8"/>
    <w:rsid w:val="00404A06"/>
    <w:rsid w:val="0040548E"/>
    <w:rsid w:val="00406306"/>
    <w:rsid w:val="00407ECC"/>
    <w:rsid w:val="004120E3"/>
    <w:rsid w:val="004141E7"/>
    <w:rsid w:val="0042209B"/>
    <w:rsid w:val="004240C1"/>
    <w:rsid w:val="00427513"/>
    <w:rsid w:val="0043340A"/>
    <w:rsid w:val="004413D7"/>
    <w:rsid w:val="00443C7F"/>
    <w:rsid w:val="004505FE"/>
    <w:rsid w:val="00457BFD"/>
    <w:rsid w:val="004779D9"/>
    <w:rsid w:val="00493E2E"/>
    <w:rsid w:val="00494386"/>
    <w:rsid w:val="00494475"/>
    <w:rsid w:val="004948E7"/>
    <w:rsid w:val="004978E0"/>
    <w:rsid w:val="004A7647"/>
    <w:rsid w:val="004B1D4A"/>
    <w:rsid w:val="004B6027"/>
    <w:rsid w:val="004B7601"/>
    <w:rsid w:val="004C4A9E"/>
    <w:rsid w:val="004C587E"/>
    <w:rsid w:val="004C58E8"/>
    <w:rsid w:val="004C6275"/>
    <w:rsid w:val="004C63CA"/>
    <w:rsid w:val="004C7782"/>
    <w:rsid w:val="004D3EC2"/>
    <w:rsid w:val="004D50AB"/>
    <w:rsid w:val="004E3C7A"/>
    <w:rsid w:val="004E4E1F"/>
    <w:rsid w:val="004F7100"/>
    <w:rsid w:val="004F767D"/>
    <w:rsid w:val="004F798D"/>
    <w:rsid w:val="00504C27"/>
    <w:rsid w:val="00512E9C"/>
    <w:rsid w:val="005160C3"/>
    <w:rsid w:val="0052105C"/>
    <w:rsid w:val="00524C81"/>
    <w:rsid w:val="005358F3"/>
    <w:rsid w:val="00537A4B"/>
    <w:rsid w:val="0054535E"/>
    <w:rsid w:val="00546D52"/>
    <w:rsid w:val="00546DB4"/>
    <w:rsid w:val="0054797C"/>
    <w:rsid w:val="0055453D"/>
    <w:rsid w:val="005622EE"/>
    <w:rsid w:val="005709C8"/>
    <w:rsid w:val="00571D14"/>
    <w:rsid w:val="0057374B"/>
    <w:rsid w:val="005762D1"/>
    <w:rsid w:val="00585068"/>
    <w:rsid w:val="00585DE4"/>
    <w:rsid w:val="00590281"/>
    <w:rsid w:val="00592369"/>
    <w:rsid w:val="005957E5"/>
    <w:rsid w:val="005975DE"/>
    <w:rsid w:val="005A4688"/>
    <w:rsid w:val="005A4A3B"/>
    <w:rsid w:val="005A774C"/>
    <w:rsid w:val="005B3F29"/>
    <w:rsid w:val="005C77A3"/>
    <w:rsid w:val="005D0CB9"/>
    <w:rsid w:val="005D3F68"/>
    <w:rsid w:val="005E256C"/>
    <w:rsid w:val="005E6717"/>
    <w:rsid w:val="005F5FB4"/>
    <w:rsid w:val="005F6688"/>
    <w:rsid w:val="00600086"/>
    <w:rsid w:val="006215BA"/>
    <w:rsid w:val="00621A5F"/>
    <w:rsid w:val="00622558"/>
    <w:rsid w:val="00624DDB"/>
    <w:rsid w:val="00632670"/>
    <w:rsid w:val="00635FA7"/>
    <w:rsid w:val="00644BBF"/>
    <w:rsid w:val="006500EF"/>
    <w:rsid w:val="00657A18"/>
    <w:rsid w:val="006657FC"/>
    <w:rsid w:val="00680713"/>
    <w:rsid w:val="0068188A"/>
    <w:rsid w:val="0068385C"/>
    <w:rsid w:val="00684DFA"/>
    <w:rsid w:val="00684F07"/>
    <w:rsid w:val="0068549D"/>
    <w:rsid w:val="00685D9A"/>
    <w:rsid w:val="00686F5A"/>
    <w:rsid w:val="00693E74"/>
    <w:rsid w:val="006A203F"/>
    <w:rsid w:val="006A4D84"/>
    <w:rsid w:val="006A60A4"/>
    <w:rsid w:val="006B0D5D"/>
    <w:rsid w:val="006B26C3"/>
    <w:rsid w:val="006B27AD"/>
    <w:rsid w:val="006B65EB"/>
    <w:rsid w:val="006C2A1D"/>
    <w:rsid w:val="006D141A"/>
    <w:rsid w:val="006D3E3F"/>
    <w:rsid w:val="006D460D"/>
    <w:rsid w:val="006E258E"/>
    <w:rsid w:val="006E3598"/>
    <w:rsid w:val="006F1FC4"/>
    <w:rsid w:val="006F4609"/>
    <w:rsid w:val="007024DA"/>
    <w:rsid w:val="0070384F"/>
    <w:rsid w:val="00704598"/>
    <w:rsid w:val="00705795"/>
    <w:rsid w:val="00705B74"/>
    <w:rsid w:val="007067B0"/>
    <w:rsid w:val="00711193"/>
    <w:rsid w:val="00717D33"/>
    <w:rsid w:val="0072291D"/>
    <w:rsid w:val="00724771"/>
    <w:rsid w:val="00725062"/>
    <w:rsid w:val="007262FA"/>
    <w:rsid w:val="00736817"/>
    <w:rsid w:val="00740B4A"/>
    <w:rsid w:val="0074273C"/>
    <w:rsid w:val="007448F7"/>
    <w:rsid w:val="007507DD"/>
    <w:rsid w:val="00751A68"/>
    <w:rsid w:val="0075241A"/>
    <w:rsid w:val="00754598"/>
    <w:rsid w:val="00762034"/>
    <w:rsid w:val="00764716"/>
    <w:rsid w:val="00766D1C"/>
    <w:rsid w:val="00782E74"/>
    <w:rsid w:val="007A0100"/>
    <w:rsid w:val="007A131E"/>
    <w:rsid w:val="007A2708"/>
    <w:rsid w:val="007A616B"/>
    <w:rsid w:val="007A623C"/>
    <w:rsid w:val="007B02B2"/>
    <w:rsid w:val="007C24F5"/>
    <w:rsid w:val="007C538F"/>
    <w:rsid w:val="007C5C6F"/>
    <w:rsid w:val="007D58E6"/>
    <w:rsid w:val="007E31F3"/>
    <w:rsid w:val="007E58BB"/>
    <w:rsid w:val="007E6EFE"/>
    <w:rsid w:val="00802931"/>
    <w:rsid w:val="0080457C"/>
    <w:rsid w:val="00806058"/>
    <w:rsid w:val="00813493"/>
    <w:rsid w:val="00820A22"/>
    <w:rsid w:val="008216D8"/>
    <w:rsid w:val="0082352D"/>
    <w:rsid w:val="00823D45"/>
    <w:rsid w:val="00832E69"/>
    <w:rsid w:val="008344BD"/>
    <w:rsid w:val="00836780"/>
    <w:rsid w:val="008522A5"/>
    <w:rsid w:val="0085573B"/>
    <w:rsid w:val="00862C2F"/>
    <w:rsid w:val="00867BAA"/>
    <w:rsid w:val="0087016B"/>
    <w:rsid w:val="0087420D"/>
    <w:rsid w:val="008778E9"/>
    <w:rsid w:val="00883FAA"/>
    <w:rsid w:val="00884CF2"/>
    <w:rsid w:val="008855AE"/>
    <w:rsid w:val="00893C2D"/>
    <w:rsid w:val="008958A5"/>
    <w:rsid w:val="00895F5A"/>
    <w:rsid w:val="008A07F1"/>
    <w:rsid w:val="008B0B08"/>
    <w:rsid w:val="008B2288"/>
    <w:rsid w:val="008B314A"/>
    <w:rsid w:val="008B3A9F"/>
    <w:rsid w:val="008B4940"/>
    <w:rsid w:val="008B77EF"/>
    <w:rsid w:val="008D252D"/>
    <w:rsid w:val="008E435D"/>
    <w:rsid w:val="008E4487"/>
    <w:rsid w:val="008F0C3C"/>
    <w:rsid w:val="008F0E65"/>
    <w:rsid w:val="008F2E49"/>
    <w:rsid w:val="008F4D73"/>
    <w:rsid w:val="008F5D0C"/>
    <w:rsid w:val="009011DF"/>
    <w:rsid w:val="00904784"/>
    <w:rsid w:val="0091355F"/>
    <w:rsid w:val="009216F6"/>
    <w:rsid w:val="00922827"/>
    <w:rsid w:val="0092430A"/>
    <w:rsid w:val="00925FCB"/>
    <w:rsid w:val="009262E9"/>
    <w:rsid w:val="0092648D"/>
    <w:rsid w:val="0093258D"/>
    <w:rsid w:val="00932DFA"/>
    <w:rsid w:val="00933864"/>
    <w:rsid w:val="009420CA"/>
    <w:rsid w:val="00943146"/>
    <w:rsid w:val="009508CB"/>
    <w:rsid w:val="009522CB"/>
    <w:rsid w:val="0096121F"/>
    <w:rsid w:val="00962419"/>
    <w:rsid w:val="00964BD1"/>
    <w:rsid w:val="00970550"/>
    <w:rsid w:val="009937A3"/>
    <w:rsid w:val="009A22F6"/>
    <w:rsid w:val="009A5CDA"/>
    <w:rsid w:val="009A7CF0"/>
    <w:rsid w:val="009B0DDA"/>
    <w:rsid w:val="009B29E7"/>
    <w:rsid w:val="009C39D5"/>
    <w:rsid w:val="009C5A3B"/>
    <w:rsid w:val="009D6815"/>
    <w:rsid w:val="009E5CD4"/>
    <w:rsid w:val="009E726B"/>
    <w:rsid w:val="009E72BA"/>
    <w:rsid w:val="009F6419"/>
    <w:rsid w:val="00A00399"/>
    <w:rsid w:val="00A0218C"/>
    <w:rsid w:val="00A04E17"/>
    <w:rsid w:val="00A054F1"/>
    <w:rsid w:val="00A05B42"/>
    <w:rsid w:val="00A06F24"/>
    <w:rsid w:val="00A30195"/>
    <w:rsid w:val="00A325D7"/>
    <w:rsid w:val="00A42380"/>
    <w:rsid w:val="00A433AE"/>
    <w:rsid w:val="00A51BA2"/>
    <w:rsid w:val="00A557A2"/>
    <w:rsid w:val="00A646B0"/>
    <w:rsid w:val="00A67C7A"/>
    <w:rsid w:val="00A72225"/>
    <w:rsid w:val="00A74E7F"/>
    <w:rsid w:val="00A77D78"/>
    <w:rsid w:val="00A84C0D"/>
    <w:rsid w:val="00A961D1"/>
    <w:rsid w:val="00AA06FE"/>
    <w:rsid w:val="00AA62EC"/>
    <w:rsid w:val="00AB2F77"/>
    <w:rsid w:val="00AB79D0"/>
    <w:rsid w:val="00AC0074"/>
    <w:rsid w:val="00AC2A79"/>
    <w:rsid w:val="00AC620D"/>
    <w:rsid w:val="00AD775A"/>
    <w:rsid w:val="00AE0437"/>
    <w:rsid w:val="00AE0863"/>
    <w:rsid w:val="00AE5A5B"/>
    <w:rsid w:val="00AF09C2"/>
    <w:rsid w:val="00AF1F7C"/>
    <w:rsid w:val="00AF28FD"/>
    <w:rsid w:val="00AF6506"/>
    <w:rsid w:val="00B01DEB"/>
    <w:rsid w:val="00B02E00"/>
    <w:rsid w:val="00B038D0"/>
    <w:rsid w:val="00B05227"/>
    <w:rsid w:val="00B071A9"/>
    <w:rsid w:val="00B078F5"/>
    <w:rsid w:val="00B1026C"/>
    <w:rsid w:val="00B1317C"/>
    <w:rsid w:val="00B1503A"/>
    <w:rsid w:val="00B17797"/>
    <w:rsid w:val="00B44CB3"/>
    <w:rsid w:val="00B45348"/>
    <w:rsid w:val="00B468AF"/>
    <w:rsid w:val="00B5189F"/>
    <w:rsid w:val="00B53988"/>
    <w:rsid w:val="00B54ABA"/>
    <w:rsid w:val="00B5526D"/>
    <w:rsid w:val="00B6329B"/>
    <w:rsid w:val="00B65D57"/>
    <w:rsid w:val="00B81584"/>
    <w:rsid w:val="00B86F8A"/>
    <w:rsid w:val="00B908E1"/>
    <w:rsid w:val="00B93239"/>
    <w:rsid w:val="00B941B0"/>
    <w:rsid w:val="00B95400"/>
    <w:rsid w:val="00BA0559"/>
    <w:rsid w:val="00BA2AF9"/>
    <w:rsid w:val="00BA48E1"/>
    <w:rsid w:val="00BA6EAD"/>
    <w:rsid w:val="00BA7FE2"/>
    <w:rsid w:val="00BB2A41"/>
    <w:rsid w:val="00BB5668"/>
    <w:rsid w:val="00BC4834"/>
    <w:rsid w:val="00BC64D2"/>
    <w:rsid w:val="00BD14E9"/>
    <w:rsid w:val="00BD45A9"/>
    <w:rsid w:val="00BD57A5"/>
    <w:rsid w:val="00BD5950"/>
    <w:rsid w:val="00BD5CDE"/>
    <w:rsid w:val="00BF5F0F"/>
    <w:rsid w:val="00C033B5"/>
    <w:rsid w:val="00C05A0B"/>
    <w:rsid w:val="00C066BC"/>
    <w:rsid w:val="00C12F97"/>
    <w:rsid w:val="00C1760E"/>
    <w:rsid w:val="00C253BD"/>
    <w:rsid w:val="00C26C6C"/>
    <w:rsid w:val="00C32523"/>
    <w:rsid w:val="00C34340"/>
    <w:rsid w:val="00C3757E"/>
    <w:rsid w:val="00C538A7"/>
    <w:rsid w:val="00C541E7"/>
    <w:rsid w:val="00C620E0"/>
    <w:rsid w:val="00C66765"/>
    <w:rsid w:val="00C67503"/>
    <w:rsid w:val="00C67B72"/>
    <w:rsid w:val="00C75BCF"/>
    <w:rsid w:val="00C77EDD"/>
    <w:rsid w:val="00C8279A"/>
    <w:rsid w:val="00C85D57"/>
    <w:rsid w:val="00C92EED"/>
    <w:rsid w:val="00C97F61"/>
    <w:rsid w:val="00CA3C7D"/>
    <w:rsid w:val="00CB1B44"/>
    <w:rsid w:val="00CB48D5"/>
    <w:rsid w:val="00CC2750"/>
    <w:rsid w:val="00CC300E"/>
    <w:rsid w:val="00CD0EC8"/>
    <w:rsid w:val="00CD1BFE"/>
    <w:rsid w:val="00CD4325"/>
    <w:rsid w:val="00CE23E3"/>
    <w:rsid w:val="00CE4A94"/>
    <w:rsid w:val="00D00820"/>
    <w:rsid w:val="00D10A6F"/>
    <w:rsid w:val="00D229A1"/>
    <w:rsid w:val="00D244A4"/>
    <w:rsid w:val="00D31B3A"/>
    <w:rsid w:val="00D3580E"/>
    <w:rsid w:val="00D40B11"/>
    <w:rsid w:val="00D47EBE"/>
    <w:rsid w:val="00D526B6"/>
    <w:rsid w:val="00D57011"/>
    <w:rsid w:val="00D710F4"/>
    <w:rsid w:val="00D74C6E"/>
    <w:rsid w:val="00D751ED"/>
    <w:rsid w:val="00D75924"/>
    <w:rsid w:val="00D7749C"/>
    <w:rsid w:val="00D81C16"/>
    <w:rsid w:val="00D827E8"/>
    <w:rsid w:val="00D850C6"/>
    <w:rsid w:val="00D853F1"/>
    <w:rsid w:val="00D86A99"/>
    <w:rsid w:val="00D90B24"/>
    <w:rsid w:val="00D93203"/>
    <w:rsid w:val="00D96741"/>
    <w:rsid w:val="00D96A5D"/>
    <w:rsid w:val="00DB2EBE"/>
    <w:rsid w:val="00DB5F82"/>
    <w:rsid w:val="00DC0442"/>
    <w:rsid w:val="00DC2450"/>
    <w:rsid w:val="00DC30B3"/>
    <w:rsid w:val="00DC60C2"/>
    <w:rsid w:val="00DD3573"/>
    <w:rsid w:val="00DD3873"/>
    <w:rsid w:val="00E07F17"/>
    <w:rsid w:val="00E24DCE"/>
    <w:rsid w:val="00E30386"/>
    <w:rsid w:val="00E4073A"/>
    <w:rsid w:val="00E442E3"/>
    <w:rsid w:val="00E47723"/>
    <w:rsid w:val="00E478A3"/>
    <w:rsid w:val="00E51D69"/>
    <w:rsid w:val="00E525A6"/>
    <w:rsid w:val="00E52DDD"/>
    <w:rsid w:val="00E54004"/>
    <w:rsid w:val="00E63BDF"/>
    <w:rsid w:val="00E66C60"/>
    <w:rsid w:val="00E7177F"/>
    <w:rsid w:val="00E721A7"/>
    <w:rsid w:val="00E755D2"/>
    <w:rsid w:val="00E818B7"/>
    <w:rsid w:val="00E92D00"/>
    <w:rsid w:val="00E94686"/>
    <w:rsid w:val="00E96AF2"/>
    <w:rsid w:val="00EB09CA"/>
    <w:rsid w:val="00EB57F0"/>
    <w:rsid w:val="00EB5922"/>
    <w:rsid w:val="00EC0440"/>
    <w:rsid w:val="00EC5634"/>
    <w:rsid w:val="00ED39C7"/>
    <w:rsid w:val="00ED3D62"/>
    <w:rsid w:val="00EE5D18"/>
    <w:rsid w:val="00EF1512"/>
    <w:rsid w:val="00EF1CA8"/>
    <w:rsid w:val="00EF754B"/>
    <w:rsid w:val="00EF7B90"/>
    <w:rsid w:val="00F01C86"/>
    <w:rsid w:val="00F04C25"/>
    <w:rsid w:val="00F11CDB"/>
    <w:rsid w:val="00F1230A"/>
    <w:rsid w:val="00F14DF1"/>
    <w:rsid w:val="00F14F0A"/>
    <w:rsid w:val="00F172D0"/>
    <w:rsid w:val="00F20AAA"/>
    <w:rsid w:val="00F30F5D"/>
    <w:rsid w:val="00F37114"/>
    <w:rsid w:val="00F37CC3"/>
    <w:rsid w:val="00F4190F"/>
    <w:rsid w:val="00F41969"/>
    <w:rsid w:val="00F436E5"/>
    <w:rsid w:val="00F461C8"/>
    <w:rsid w:val="00F46B31"/>
    <w:rsid w:val="00F51BF5"/>
    <w:rsid w:val="00F556A2"/>
    <w:rsid w:val="00F56A6C"/>
    <w:rsid w:val="00F671D3"/>
    <w:rsid w:val="00F75853"/>
    <w:rsid w:val="00F77DD5"/>
    <w:rsid w:val="00F8191C"/>
    <w:rsid w:val="00F8207D"/>
    <w:rsid w:val="00F87A76"/>
    <w:rsid w:val="00F90336"/>
    <w:rsid w:val="00F9258E"/>
    <w:rsid w:val="00F97109"/>
    <w:rsid w:val="00FA349D"/>
    <w:rsid w:val="00FA789D"/>
    <w:rsid w:val="00FA7BC6"/>
    <w:rsid w:val="00FB312F"/>
    <w:rsid w:val="00FB41CE"/>
    <w:rsid w:val="00FC1ED4"/>
    <w:rsid w:val="00FC7B20"/>
    <w:rsid w:val="00FC7D4C"/>
    <w:rsid w:val="00FE3DC6"/>
    <w:rsid w:val="00FE5000"/>
    <w:rsid w:val="00FE5039"/>
    <w:rsid w:val="00FE688F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E584-97C5-403E-8D33-01810627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53348</CharactersWithSpaces>
  <SharedDoc>false</SharedDoc>
  <HLinks>
    <vt:vector size="732" baseType="variant">
      <vt:variant>
        <vt:i4>8257580</vt:i4>
      </vt:variant>
      <vt:variant>
        <vt:i4>384</vt:i4>
      </vt:variant>
      <vt:variant>
        <vt:i4>0</vt:i4>
      </vt:variant>
      <vt:variant>
        <vt:i4>5</vt:i4>
      </vt:variant>
      <vt:variant>
        <vt:lpwstr>http://dx.doi.org/10.1007/s00737-013-0332-4</vt:lpwstr>
      </vt:variant>
      <vt:variant>
        <vt:lpwstr/>
      </vt:variant>
      <vt:variant>
        <vt:i4>7667753</vt:i4>
      </vt:variant>
      <vt:variant>
        <vt:i4>381</vt:i4>
      </vt:variant>
      <vt:variant>
        <vt:i4>0</vt:i4>
      </vt:variant>
      <vt:variant>
        <vt:i4>5</vt:i4>
      </vt:variant>
      <vt:variant>
        <vt:lpwstr>http://dx.doi.org/10.1007/s10995-015-1729-7</vt:lpwstr>
      </vt:variant>
      <vt:variant>
        <vt:lpwstr/>
      </vt:variant>
      <vt:variant>
        <vt:i4>2949165</vt:i4>
      </vt:variant>
      <vt:variant>
        <vt:i4>378</vt:i4>
      </vt:variant>
      <vt:variant>
        <vt:i4>0</vt:i4>
      </vt:variant>
      <vt:variant>
        <vt:i4>5</vt:i4>
      </vt:variant>
      <vt:variant>
        <vt:lpwstr>http://dx.doi.org/10.1016/j.jad.2015.09.059</vt:lpwstr>
      </vt:variant>
      <vt:variant>
        <vt:lpwstr/>
      </vt:variant>
      <vt:variant>
        <vt:i4>5308488</vt:i4>
      </vt:variant>
      <vt:variant>
        <vt:i4>375</vt:i4>
      </vt:variant>
      <vt:variant>
        <vt:i4>0</vt:i4>
      </vt:variant>
      <vt:variant>
        <vt:i4>5</vt:i4>
      </vt:variant>
      <vt:variant>
        <vt:lpwstr>http://dx.doi.org/10.1521/ijgp.2015.65.3.445</vt:lpwstr>
      </vt:variant>
      <vt:variant>
        <vt:lpwstr/>
      </vt:variant>
      <vt:variant>
        <vt:i4>6225937</vt:i4>
      </vt:variant>
      <vt:variant>
        <vt:i4>372</vt:i4>
      </vt:variant>
      <vt:variant>
        <vt:i4>0</vt:i4>
      </vt:variant>
      <vt:variant>
        <vt:i4>5</vt:i4>
      </vt:variant>
      <vt:variant>
        <vt:lpwstr>http://dx.doi.org/10.1176/appi.ajp.158.4.638</vt:lpwstr>
      </vt:variant>
      <vt:variant>
        <vt:lpwstr/>
      </vt:variant>
      <vt:variant>
        <vt:i4>7798825</vt:i4>
      </vt:variant>
      <vt:variant>
        <vt:i4>369</vt:i4>
      </vt:variant>
      <vt:variant>
        <vt:i4>0</vt:i4>
      </vt:variant>
      <vt:variant>
        <vt:i4>5</vt:i4>
      </vt:variant>
      <vt:variant>
        <vt:lpwstr>http://dx.doi.org/10.1007/s00737-010-0195-x</vt:lpwstr>
      </vt:variant>
      <vt:variant>
        <vt:lpwstr/>
      </vt:variant>
      <vt:variant>
        <vt:i4>7929902</vt:i4>
      </vt:variant>
      <vt:variant>
        <vt:i4>366</vt:i4>
      </vt:variant>
      <vt:variant>
        <vt:i4>0</vt:i4>
      </vt:variant>
      <vt:variant>
        <vt:i4>5</vt:i4>
      </vt:variant>
      <vt:variant>
        <vt:lpwstr>http://dx.doi.org/10.1186/s12884-014-0369-z</vt:lpwstr>
      </vt:variant>
      <vt:variant>
        <vt:lpwstr/>
      </vt:variant>
      <vt:variant>
        <vt:i4>5439507</vt:i4>
      </vt:variant>
      <vt:variant>
        <vt:i4>363</vt:i4>
      </vt:variant>
      <vt:variant>
        <vt:i4>0</vt:i4>
      </vt:variant>
      <vt:variant>
        <vt:i4>5</vt:i4>
      </vt:variant>
      <vt:variant>
        <vt:lpwstr>http://dx.doi.org/10.1176/appi.ajp.161.7.1290</vt:lpwstr>
      </vt:variant>
      <vt:variant>
        <vt:lpwstr/>
      </vt:variant>
      <vt:variant>
        <vt:i4>196687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https://doi.org/10.1136/jech.2004.021808</vt:lpwstr>
      </vt:variant>
      <vt:variant>
        <vt:lpwstr/>
      </vt:variant>
      <vt:variant>
        <vt:i4>8323105</vt:i4>
      </vt:variant>
      <vt:variant>
        <vt:i4>357</vt:i4>
      </vt:variant>
      <vt:variant>
        <vt:i4>0</vt:i4>
      </vt:variant>
      <vt:variant>
        <vt:i4>5</vt:i4>
      </vt:variant>
      <vt:variant>
        <vt:lpwstr>http://dx.doi.org/10.1007/s00737-015-0549-5</vt:lpwstr>
      </vt:variant>
      <vt:variant>
        <vt:lpwstr/>
      </vt:variant>
      <vt:variant>
        <vt:i4>7274544</vt:i4>
      </vt:variant>
      <vt:variant>
        <vt:i4>354</vt:i4>
      </vt:variant>
      <vt:variant>
        <vt:i4>0</vt:i4>
      </vt:variant>
      <vt:variant>
        <vt:i4>5</vt:i4>
      </vt:variant>
      <vt:variant>
        <vt:lpwstr>http://dx.doi.org/10.1037/a0024895</vt:lpwstr>
      </vt:variant>
      <vt:variant>
        <vt:lpwstr/>
      </vt:variant>
      <vt:variant>
        <vt:i4>7340071</vt:i4>
      </vt:variant>
      <vt:variant>
        <vt:i4>351</vt:i4>
      </vt:variant>
      <vt:variant>
        <vt:i4>0</vt:i4>
      </vt:variant>
      <vt:variant>
        <vt:i4>5</vt:i4>
      </vt:variant>
      <vt:variant>
        <vt:lpwstr>http://dx.doi.org/10.1007/s10995-013-1313-y</vt:lpwstr>
      </vt:variant>
      <vt:variant>
        <vt:lpwstr/>
      </vt:variant>
      <vt:variant>
        <vt:i4>2031709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https://doi.org/10.12968/bjom.2003.11.5.11226</vt:lpwstr>
      </vt:variant>
      <vt:variant>
        <vt:lpwstr/>
      </vt:variant>
      <vt:variant>
        <vt:i4>7864352</vt:i4>
      </vt:variant>
      <vt:variant>
        <vt:i4>345</vt:i4>
      </vt:variant>
      <vt:variant>
        <vt:i4>0</vt:i4>
      </vt:variant>
      <vt:variant>
        <vt:i4>5</vt:i4>
      </vt:variant>
      <vt:variant>
        <vt:lpwstr>http://dx.doi.org/10.1007/s10995-013-1394-7</vt:lpwstr>
      </vt:variant>
      <vt:variant>
        <vt:lpwstr/>
      </vt:variant>
      <vt:variant>
        <vt:i4>5767177</vt:i4>
      </vt:variant>
      <vt:variant>
        <vt:i4>342</vt:i4>
      </vt:variant>
      <vt:variant>
        <vt:i4>0</vt:i4>
      </vt:variant>
      <vt:variant>
        <vt:i4>5</vt:i4>
      </vt:variant>
      <vt:variant>
        <vt:lpwstr>http://dx.doi.org/10.1016/j.ajog.2012.12.036</vt:lpwstr>
      </vt:variant>
      <vt:variant>
        <vt:lpwstr/>
      </vt:variant>
      <vt:variant>
        <vt:i4>6422624</vt:i4>
      </vt:variant>
      <vt:variant>
        <vt:i4>339</vt:i4>
      </vt:variant>
      <vt:variant>
        <vt:i4>0</vt:i4>
      </vt:variant>
      <vt:variant>
        <vt:i4>5</vt:i4>
      </vt:variant>
      <vt:variant>
        <vt:lpwstr>http://dx.doi.org/10.1177/0163278714533566</vt:lpwstr>
      </vt:variant>
      <vt:variant>
        <vt:lpwstr/>
      </vt:variant>
      <vt:variant>
        <vt:i4>5111899</vt:i4>
      </vt:variant>
      <vt:variant>
        <vt:i4>336</vt:i4>
      </vt:variant>
      <vt:variant>
        <vt:i4>0</vt:i4>
      </vt:variant>
      <vt:variant>
        <vt:i4>5</vt:i4>
      </vt:variant>
      <vt:variant>
        <vt:lpwstr>http://dx.doi.org/10.1186/1471-2393-14-22</vt:lpwstr>
      </vt:variant>
      <vt:variant>
        <vt:lpwstr/>
      </vt:variant>
      <vt:variant>
        <vt:i4>3735671</vt:i4>
      </vt:variant>
      <vt:variant>
        <vt:i4>333</vt:i4>
      </vt:variant>
      <vt:variant>
        <vt:i4>0</vt:i4>
      </vt:variant>
      <vt:variant>
        <vt:i4>5</vt:i4>
      </vt:variant>
      <vt:variant>
        <vt:lpwstr>http://dx.doi.org/10.2522/ptj.20090139</vt:lpwstr>
      </vt:variant>
      <vt:variant>
        <vt:lpwstr/>
      </vt:variant>
      <vt:variant>
        <vt:i4>7667749</vt:i4>
      </vt:variant>
      <vt:variant>
        <vt:i4>330</vt:i4>
      </vt:variant>
      <vt:variant>
        <vt:i4>0</vt:i4>
      </vt:variant>
      <vt:variant>
        <vt:i4>5</vt:i4>
      </vt:variant>
      <vt:variant>
        <vt:lpwstr>http://dx.doi.org/10.1186/s12884-016-0988-7</vt:lpwstr>
      </vt:variant>
      <vt:variant>
        <vt:lpwstr/>
      </vt:variant>
      <vt:variant>
        <vt:i4>5570569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http://dx.doi.org/10.1016/j.ajog.2013.01.038</vt:lpwstr>
      </vt:variant>
      <vt:variant>
        <vt:lpwstr/>
      </vt:variant>
      <vt:variant>
        <vt:i4>2621476</vt:i4>
      </vt:variant>
      <vt:variant>
        <vt:i4>324</vt:i4>
      </vt:variant>
      <vt:variant>
        <vt:i4>0</vt:i4>
      </vt:variant>
      <vt:variant>
        <vt:i4>5</vt:i4>
      </vt:variant>
      <vt:variant>
        <vt:lpwstr>http://dx.doi.org/10.1016/j.jad.2010.10.045</vt:lpwstr>
      </vt:variant>
      <vt:variant>
        <vt:lpwstr/>
      </vt:variant>
      <vt:variant>
        <vt:i4>4325401</vt:i4>
      </vt:variant>
      <vt:variant>
        <vt:i4>321</vt:i4>
      </vt:variant>
      <vt:variant>
        <vt:i4>0</vt:i4>
      </vt:variant>
      <vt:variant>
        <vt:i4>5</vt:i4>
      </vt:variant>
      <vt:variant>
        <vt:lpwstr>http://dx.doi.org/10.1016/j.srhc.2015.01.003</vt:lpwstr>
      </vt:variant>
      <vt:variant>
        <vt:lpwstr/>
      </vt:variant>
      <vt:variant>
        <vt:i4>4849669</vt:i4>
      </vt:variant>
      <vt:variant>
        <vt:i4>318</vt:i4>
      </vt:variant>
      <vt:variant>
        <vt:i4>0</vt:i4>
      </vt:variant>
      <vt:variant>
        <vt:i4>5</vt:i4>
      </vt:variant>
      <vt:variant>
        <vt:lpwstr>http://dx.doi.org/10.1016/j.ijnurstu.2012.06.014</vt:lpwstr>
      </vt:variant>
      <vt:variant>
        <vt:lpwstr/>
      </vt:variant>
      <vt:variant>
        <vt:i4>6422627</vt:i4>
      </vt:variant>
      <vt:variant>
        <vt:i4>315</vt:i4>
      </vt:variant>
      <vt:variant>
        <vt:i4>0</vt:i4>
      </vt:variant>
      <vt:variant>
        <vt:i4>5</vt:i4>
      </vt:variant>
      <vt:variant>
        <vt:lpwstr>http://dx.doi.org/10.1177/1049732313482591</vt:lpwstr>
      </vt:variant>
      <vt:variant>
        <vt:lpwstr/>
      </vt:variant>
      <vt:variant>
        <vt:i4>6553654</vt:i4>
      </vt:variant>
      <vt:variant>
        <vt:i4>312</vt:i4>
      </vt:variant>
      <vt:variant>
        <vt:i4>0</vt:i4>
      </vt:variant>
      <vt:variant>
        <vt:i4>5</vt:i4>
      </vt:variant>
      <vt:variant>
        <vt:lpwstr>http://dx.doi.org/10.1037/a0022492</vt:lpwstr>
      </vt:variant>
      <vt:variant>
        <vt:lpwstr/>
      </vt:variant>
      <vt:variant>
        <vt:i4>1441878</vt:i4>
      </vt:variant>
      <vt:variant>
        <vt:i4>309</vt:i4>
      </vt:variant>
      <vt:variant>
        <vt:i4>0</vt:i4>
      </vt:variant>
      <vt:variant>
        <vt:i4>5</vt:i4>
      </vt:variant>
      <vt:variant>
        <vt:lpwstr>http://dx.doi.org/10.1136/bmjopen-2015-009203</vt:lpwstr>
      </vt:variant>
      <vt:variant>
        <vt:lpwstr/>
      </vt:variant>
      <vt:variant>
        <vt:i4>7667759</vt:i4>
      </vt:variant>
      <vt:variant>
        <vt:i4>306</vt:i4>
      </vt:variant>
      <vt:variant>
        <vt:i4>0</vt:i4>
      </vt:variant>
      <vt:variant>
        <vt:i4>5</vt:i4>
      </vt:variant>
      <vt:variant>
        <vt:lpwstr>http://dx.doi.org/10.1007/s00737-013-0381-8</vt:lpwstr>
      </vt:variant>
      <vt:variant>
        <vt:lpwstr/>
      </vt:variant>
      <vt:variant>
        <vt:i4>4259934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http://dx.doi.org/10.1186/1471-2431-12-13</vt:lpwstr>
      </vt:variant>
      <vt:variant>
        <vt:lpwstr/>
      </vt:variant>
      <vt:variant>
        <vt:i4>5308508</vt:i4>
      </vt:variant>
      <vt:variant>
        <vt:i4>300</vt:i4>
      </vt:variant>
      <vt:variant>
        <vt:i4>0</vt:i4>
      </vt:variant>
      <vt:variant>
        <vt:i4>5</vt:i4>
      </vt:variant>
      <vt:variant>
        <vt:lpwstr>http://dx.doi.org/10.1542/peds.2013-1886</vt:lpwstr>
      </vt:variant>
      <vt:variant>
        <vt:lpwstr/>
      </vt:variant>
      <vt:variant>
        <vt:i4>7929903</vt:i4>
      </vt:variant>
      <vt:variant>
        <vt:i4>297</vt:i4>
      </vt:variant>
      <vt:variant>
        <vt:i4>0</vt:i4>
      </vt:variant>
      <vt:variant>
        <vt:i4>5</vt:i4>
      </vt:variant>
      <vt:variant>
        <vt:lpwstr>http://dx.doi.org/10.1007/s00737-016-0614-8</vt:lpwstr>
      </vt:variant>
      <vt:variant>
        <vt:lpwstr/>
      </vt:variant>
      <vt:variant>
        <vt:i4>2031703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http://dx.doi.org/10.1136/bmjopen-2015-009396</vt:lpwstr>
      </vt:variant>
      <vt:variant>
        <vt:lpwstr/>
      </vt:variant>
      <vt:variant>
        <vt:i4>3604604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https://doi.org/10.1037/0893-3200.22.2.253</vt:lpwstr>
      </vt:variant>
      <vt:variant>
        <vt:lpwstr/>
      </vt:variant>
      <vt:variant>
        <vt:i4>5177414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https://doi.org/10.1371/journal.pone.0072216</vt:lpwstr>
      </vt:variant>
      <vt:variant>
        <vt:lpwstr/>
      </vt:variant>
      <vt:variant>
        <vt:i4>720969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http://dx.doi.org/10.1037/ccp0000068</vt:lpwstr>
      </vt:variant>
      <vt:variant>
        <vt:lpwstr/>
      </vt:variant>
      <vt:variant>
        <vt:i4>5177418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http://dx.doi.org/10.2466/02.13.PR0.117c29z3</vt:lpwstr>
      </vt:variant>
      <vt:variant>
        <vt:lpwstr/>
      </vt:variant>
      <vt:variant>
        <vt:i4>2752608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https://doi.org/10.1177/070674370304800209</vt:lpwstr>
      </vt:variant>
      <vt:variant>
        <vt:lpwstr/>
      </vt:variant>
      <vt:variant>
        <vt:i4>5636098</vt:i4>
      </vt:variant>
      <vt:variant>
        <vt:i4>276</vt:i4>
      </vt:variant>
      <vt:variant>
        <vt:i4>0</vt:i4>
      </vt:variant>
      <vt:variant>
        <vt:i4>5</vt:i4>
      </vt:variant>
      <vt:variant>
        <vt:lpwstr>http://dx.doi.org/10.1016/j.ctcp.2015.06.005</vt:lpwstr>
      </vt:variant>
      <vt:variant>
        <vt:lpwstr/>
      </vt:variant>
      <vt:variant>
        <vt:i4>6488108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http://dx.doi.org/10.1017/S1463423614000401</vt:lpwstr>
      </vt:variant>
      <vt:variant>
        <vt:lpwstr/>
      </vt:variant>
      <vt:variant>
        <vt:i4>5505028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https://doi.org/10.1136/bmj.a3045</vt:lpwstr>
      </vt:variant>
      <vt:variant>
        <vt:lpwstr/>
      </vt:variant>
      <vt:variant>
        <vt:i4>1310743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https://doi.org/10.1017/S0033291710001467</vt:lpwstr>
      </vt:variant>
      <vt:variant>
        <vt:lpwstr/>
      </vt:variant>
      <vt:variant>
        <vt:i4>3145785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2883696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4849742</vt:i4>
      </vt:variant>
      <vt:variant>
        <vt:i4>198</vt:i4>
      </vt:variant>
      <vt:variant>
        <vt:i4>0</vt:i4>
      </vt:variant>
      <vt:variant>
        <vt:i4>5</vt:i4>
      </vt:variant>
      <vt:variant>
        <vt:lpwstr>http://www.nice.org.uk/guidance/cg91</vt:lpwstr>
      </vt:variant>
      <vt:variant>
        <vt:lpwstr/>
      </vt:variant>
      <vt:variant>
        <vt:i4>5046394</vt:i4>
      </vt:variant>
      <vt:variant>
        <vt:i4>195</vt:i4>
      </vt:variant>
      <vt:variant>
        <vt:i4>0</vt:i4>
      </vt:variant>
      <vt:variant>
        <vt:i4>5</vt:i4>
      </vt:variant>
      <vt:variant>
        <vt:lpwstr>http://www.nice.org.uk/_gs/searchtracker/GUIDANCE/12327</vt:lpwstr>
      </vt:variant>
      <vt:variant>
        <vt:lpwstr/>
      </vt:variant>
      <vt:variant>
        <vt:i4>4915278</vt:i4>
      </vt:variant>
      <vt:variant>
        <vt:i4>192</vt:i4>
      </vt:variant>
      <vt:variant>
        <vt:i4>0</vt:i4>
      </vt:variant>
      <vt:variant>
        <vt:i4>5</vt:i4>
      </vt:variant>
      <vt:variant>
        <vt:lpwstr>http://www.nice.org.uk/guidance/cg90</vt:lpwstr>
      </vt:variant>
      <vt:variant>
        <vt:lpwstr/>
      </vt:variant>
      <vt:variant>
        <vt:i4>5046394</vt:i4>
      </vt:variant>
      <vt:variant>
        <vt:i4>189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5046394</vt:i4>
      </vt:variant>
      <vt:variant>
        <vt:i4>186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7274537</vt:i4>
      </vt:variant>
      <vt:variant>
        <vt:i4>183</vt:i4>
      </vt:variant>
      <vt:variant>
        <vt:i4>0</vt:i4>
      </vt:variant>
      <vt:variant>
        <vt:i4>5</vt:i4>
      </vt:variant>
      <vt:variant>
        <vt:lpwstr>http://www.nice.org.uk/guidance/ipg330</vt:lpwstr>
      </vt:variant>
      <vt:variant>
        <vt:lpwstr/>
      </vt:variant>
      <vt:variant>
        <vt:i4>4915320</vt:i4>
      </vt:variant>
      <vt:variant>
        <vt:i4>180</vt:i4>
      </vt:variant>
      <vt:variant>
        <vt:i4>0</vt:i4>
      </vt:variant>
      <vt:variant>
        <vt:i4>5</vt:i4>
      </vt:variant>
      <vt:variant>
        <vt:lpwstr>http://www.nice.org.uk/_gs/searchtracker/GUIDANCE/12149</vt:lpwstr>
      </vt:variant>
      <vt:variant>
        <vt:lpwstr/>
      </vt:variant>
      <vt:variant>
        <vt:i4>4194370</vt:i4>
      </vt:variant>
      <vt:variant>
        <vt:i4>177</vt:i4>
      </vt:variant>
      <vt:variant>
        <vt:i4>0</vt:i4>
      </vt:variant>
      <vt:variant>
        <vt:i4>5</vt:i4>
      </vt:variant>
      <vt:variant>
        <vt:lpwstr>http://publications.nice.org.uk/depression-in-adults-quality-standard-qs8</vt:lpwstr>
      </vt:variant>
      <vt:variant>
        <vt:lpwstr/>
      </vt:variant>
      <vt:variant>
        <vt:i4>1441798</vt:i4>
      </vt:variant>
      <vt:variant>
        <vt:i4>174</vt:i4>
      </vt:variant>
      <vt:variant>
        <vt:i4>0</vt:i4>
      </vt:variant>
      <vt:variant>
        <vt:i4>5</vt:i4>
      </vt:variant>
      <vt:variant>
        <vt:lpwstr>http://publications.nice.org.uk/common-mental-health-disorders-cg123</vt:lpwstr>
      </vt:variant>
      <vt:variant>
        <vt:lpwstr/>
      </vt:variant>
      <vt:variant>
        <vt:i4>5111890</vt:i4>
      </vt:variant>
      <vt:variant>
        <vt:i4>171</vt:i4>
      </vt:variant>
      <vt:variant>
        <vt:i4>0</vt:i4>
      </vt:variant>
      <vt:variant>
        <vt:i4>5</vt:i4>
      </vt:variant>
      <vt:variant>
        <vt:lpwstr>http://www.nice.org.uk/guidance/TA231</vt:lpwstr>
      </vt:variant>
      <vt:variant>
        <vt:lpwstr/>
      </vt:variant>
      <vt:variant>
        <vt:i4>4915283</vt:i4>
      </vt:variant>
      <vt:variant>
        <vt:i4>168</vt:i4>
      </vt:variant>
      <vt:variant>
        <vt:i4>0</vt:i4>
      </vt:variant>
      <vt:variant>
        <vt:i4>5</vt:i4>
      </vt:variant>
      <vt:variant>
        <vt:lpwstr>http://www.nice.org.uk/guidance/ta367</vt:lpwstr>
      </vt:variant>
      <vt:variant>
        <vt:lpwstr/>
      </vt:variant>
      <vt:variant>
        <vt:i4>2883623</vt:i4>
      </vt:variant>
      <vt:variant>
        <vt:i4>165</vt:i4>
      </vt:variant>
      <vt:variant>
        <vt:i4>0</vt:i4>
      </vt:variant>
      <vt:variant>
        <vt:i4>5</vt:i4>
      </vt:variant>
      <vt:variant>
        <vt:lpwstr>http://guidance.nice.org.uk/TAG/351</vt:lpwstr>
      </vt:variant>
      <vt:variant>
        <vt:lpwstr/>
      </vt:variant>
      <vt:variant>
        <vt:i4>1441803</vt:i4>
      </vt:variant>
      <vt:variant>
        <vt:i4>162</vt:i4>
      </vt:variant>
      <vt:variant>
        <vt:i4>0</vt:i4>
      </vt:variant>
      <vt:variant>
        <vt:i4>5</vt:i4>
      </vt:variant>
      <vt:variant>
        <vt:lpwstr>http://www.journalslibrary.nihr.ac.uk/hta/volume-13/issue-36</vt:lpwstr>
      </vt:variant>
      <vt:variant>
        <vt:lpwstr/>
      </vt:variant>
      <vt:variant>
        <vt:i4>1572879</vt:i4>
      </vt:variant>
      <vt:variant>
        <vt:i4>159</vt:i4>
      </vt:variant>
      <vt:variant>
        <vt:i4>0</vt:i4>
      </vt:variant>
      <vt:variant>
        <vt:i4>5</vt:i4>
      </vt:variant>
      <vt:variant>
        <vt:lpwstr>http://www.journalslibrary.nihr.ac.uk/hta/volume-16/issue-28</vt:lpwstr>
      </vt:variant>
      <vt:variant>
        <vt:lpwstr/>
      </vt:variant>
      <vt:variant>
        <vt:i4>851974</vt:i4>
      </vt:variant>
      <vt:variant>
        <vt:i4>156</vt:i4>
      </vt:variant>
      <vt:variant>
        <vt:i4>0</vt:i4>
      </vt:variant>
      <vt:variant>
        <vt:i4>5</vt:i4>
      </vt:variant>
      <vt:variant>
        <vt:lpwstr>http://www.hta.ac.uk/2599</vt:lpwstr>
      </vt:variant>
      <vt:variant>
        <vt:lpwstr/>
      </vt:variant>
      <vt:variant>
        <vt:i4>2490494</vt:i4>
      </vt:variant>
      <vt:variant>
        <vt:i4>153</vt:i4>
      </vt:variant>
      <vt:variant>
        <vt:i4>0</vt:i4>
      </vt:variant>
      <vt:variant>
        <vt:i4>5</vt:i4>
      </vt:variant>
      <vt:variant>
        <vt:lpwstr>http://www.iom.edu/Reports/2009/Depression-in-Parents-Parenting-and-Children-Opportunities-to-Improve-Identification-Treatment-and-Prevention.aspx</vt:lpwstr>
      </vt:variant>
      <vt:variant>
        <vt:lpwstr/>
      </vt:variant>
      <vt:variant>
        <vt:i4>2556000</vt:i4>
      </vt:variant>
      <vt:variant>
        <vt:i4>141</vt:i4>
      </vt:variant>
      <vt:variant>
        <vt:i4>0</vt:i4>
      </vt:variant>
      <vt:variant>
        <vt:i4>5</vt:i4>
      </vt:variant>
      <vt:variant>
        <vt:lpwstr>https://www.cadth.ca/emotional-freedom-technique-treatment-post-traumatic-stress-disorder-depression-or-anxiety-review</vt:lpwstr>
      </vt:variant>
      <vt:variant>
        <vt:lpwstr/>
      </vt:variant>
      <vt:variant>
        <vt:i4>7143537</vt:i4>
      </vt:variant>
      <vt:variant>
        <vt:i4>138</vt:i4>
      </vt:variant>
      <vt:variant>
        <vt:i4>0</vt:i4>
      </vt:variant>
      <vt:variant>
        <vt:i4>5</vt:i4>
      </vt:variant>
      <vt:variant>
        <vt:lpwstr>http://www.cadth.ca/en/products/cadth-overviews/vol-1-issue-4/vol-1-issue-4-25</vt:lpwstr>
      </vt:variant>
      <vt:variant>
        <vt:lpwstr/>
      </vt:variant>
      <vt:variant>
        <vt:i4>5177409</vt:i4>
      </vt:variant>
      <vt:variant>
        <vt:i4>135</vt:i4>
      </vt:variant>
      <vt:variant>
        <vt:i4>0</vt:i4>
      </vt:variant>
      <vt:variant>
        <vt:i4>5</vt:i4>
      </vt:variant>
      <vt:variant>
        <vt:lpwstr>http://www.cadth.ca/media/pdf/htis/june-2012/RC0361 Neurofeedback - final.pdf</vt:lpwstr>
      </vt:variant>
      <vt:variant>
        <vt:lpwstr/>
      </vt:variant>
      <vt:variant>
        <vt:i4>4653112</vt:i4>
      </vt:variant>
      <vt:variant>
        <vt:i4>132</vt:i4>
      </vt:variant>
      <vt:variant>
        <vt:i4>0</vt:i4>
      </vt:variant>
      <vt:variant>
        <vt:i4>5</vt:i4>
      </vt:variant>
      <vt:variant>
        <vt:lpwstr>http://www.cadth.ca/media/pdf/L0139_Group_Therapy_Mood_Disorder_final.pdf</vt:lpwstr>
      </vt:variant>
      <vt:variant>
        <vt:lpwstr/>
      </vt:variant>
      <vt:variant>
        <vt:i4>3407977</vt:i4>
      </vt:variant>
      <vt:variant>
        <vt:i4>129</vt:i4>
      </vt:variant>
      <vt:variant>
        <vt:i4>0</vt:i4>
      </vt:variant>
      <vt:variant>
        <vt:i4>5</vt:i4>
      </vt:variant>
      <vt:variant>
        <vt:lpwstr>http://clinicalevidence.bmj.com/x/systematic-review/1407/overview.html</vt:lpwstr>
      </vt:variant>
      <vt:variant>
        <vt:lpwstr/>
      </vt:variant>
      <vt:variant>
        <vt:i4>3407977</vt:i4>
      </vt:variant>
      <vt:variant>
        <vt:i4>126</vt:i4>
      </vt:variant>
      <vt:variant>
        <vt:i4>0</vt:i4>
      </vt:variant>
      <vt:variant>
        <vt:i4>5</vt:i4>
      </vt:variant>
      <vt:variant>
        <vt:lpwstr>http://clinicalevidence.bmj.com/x/systematic-review/1003/overview.html</vt:lpwstr>
      </vt:variant>
      <vt:variant>
        <vt:lpwstr/>
      </vt:variant>
      <vt:variant>
        <vt:i4>8323121</vt:i4>
      </vt:variant>
      <vt:variant>
        <vt:i4>123</vt:i4>
      </vt:variant>
      <vt:variant>
        <vt:i4>0</vt:i4>
      </vt:variant>
      <vt:variant>
        <vt:i4>5</vt:i4>
      </vt:variant>
      <vt:variant>
        <vt:lpwstr>http://effectivehealthcare.ahrq.gov/search-for-guides-reviews-and-reports/?pageaction=displayproduct&amp;productid=1447</vt:lpwstr>
      </vt:variant>
      <vt:variant>
        <vt:lpwstr/>
      </vt:variant>
      <vt:variant>
        <vt:i4>4522048</vt:i4>
      </vt:variant>
      <vt:variant>
        <vt:i4>120</vt:i4>
      </vt:variant>
      <vt:variant>
        <vt:i4>0</vt:i4>
      </vt:variant>
      <vt:variant>
        <vt:i4>5</vt:i4>
      </vt:variant>
      <vt:variant>
        <vt:lpwstr>http://www.effectivehealthcare.ahrq.gov/ehc/products/379/1437/postpartum-screening-report-130409.pdf</vt:lpwstr>
      </vt:variant>
      <vt:variant>
        <vt:lpwstr/>
      </vt:variant>
      <vt:variant>
        <vt:i4>786503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2883696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1638448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_Toc505936310</vt:lpwstr>
      </vt:variant>
      <vt:variant>
        <vt:i4>1572912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_Toc505936307</vt:lpwstr>
      </vt:variant>
      <vt:variant>
        <vt:i4>1572912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_Toc505936306</vt:lpwstr>
      </vt:variant>
      <vt:variant>
        <vt:i4>1114161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_Toc505936298</vt:lpwstr>
      </vt:variant>
      <vt:variant>
        <vt:i4>1114161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_Toc505936294</vt:lpwstr>
      </vt:variant>
      <vt:variant>
        <vt:i4>1114161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_Toc505936293</vt:lpwstr>
      </vt:variant>
      <vt:variant>
        <vt:i4>1114161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_Toc505936292</vt:lpwstr>
      </vt:variant>
      <vt:variant>
        <vt:i4>1114161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_Toc505936291</vt:lpwstr>
      </vt:variant>
      <vt:variant>
        <vt:i4>1048625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_Toc505936287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cp:lastModifiedBy>nay</cp:lastModifiedBy>
  <cp:revision>4</cp:revision>
  <cp:lastPrinted>2011-05-25T11:39:00Z</cp:lastPrinted>
  <dcterms:created xsi:type="dcterms:W3CDTF">2019-02-04T17:37:00Z</dcterms:created>
  <dcterms:modified xsi:type="dcterms:W3CDTF">2019-02-18T14:21:00Z</dcterms:modified>
</cp:coreProperties>
</file>