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C8" w:rsidRPr="00AE0FDD" w:rsidRDefault="00824DC8" w:rsidP="00874804">
      <w:pPr>
        <w:pStyle w:val="TableTitle"/>
        <w:spacing w:before="0"/>
      </w:pPr>
      <w:bookmarkStart w:id="0" w:name="_Toc357604837"/>
      <w:bookmarkStart w:id="1" w:name="_Toc359424249"/>
      <w:r w:rsidRPr="00AE0FDD">
        <w:t xml:space="preserve">Table G-6. Key </w:t>
      </w:r>
      <w:r>
        <w:t>Q</w:t>
      </w:r>
      <w:r w:rsidRPr="00AE0FDD">
        <w:t>uestion 3</w:t>
      </w:r>
      <w:r>
        <w:t>,</w:t>
      </w:r>
      <w:r w:rsidRPr="00AE0FDD">
        <w:t xml:space="preserve"> second outcome</w:t>
      </w:r>
      <w:bookmarkEnd w:id="0"/>
      <w:bookmarkEnd w:id="1"/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24"/>
        <w:gridCol w:w="1965"/>
        <w:gridCol w:w="1565"/>
        <w:gridCol w:w="1825"/>
        <w:gridCol w:w="1278"/>
        <w:gridCol w:w="1917"/>
        <w:gridCol w:w="1734"/>
        <w:gridCol w:w="1552"/>
      </w:tblGrid>
      <w:tr w:rsidR="00824DC8" w:rsidRPr="00AE0FDD" w:rsidTr="00824DC8">
        <w:trPr>
          <w:trHeight w:val="1275"/>
        </w:trPr>
        <w:tc>
          <w:tcPr>
            <w:tcW w:w="112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#2, Exact Measure Used 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</w:t>
            </w:r>
            <w:r w:rsidR="002E2496">
              <w:rPr>
                <w:rFonts w:eastAsia="Times New Roman" w:cs="Times New Roman"/>
                <w:b/>
              </w:rPr>
              <w:t xml:space="preserve"> </w:t>
            </w:r>
            <w:r w:rsidRPr="00AE0FDD">
              <w:rPr>
                <w:rFonts w:eastAsia="Times New Roman" w:cs="Times New Roman"/>
                <w:b/>
              </w:rPr>
              <w:t>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Statistical Methods Used, Covariates Controlled for in Analysis </w:t>
            </w:r>
          </w:p>
        </w:tc>
      </w:tr>
      <w:tr w:rsidR="00824DC8" w:rsidRPr="00AE0FDD" w:rsidTr="00824DC8">
        <w:trPr>
          <w:trHeight w:val="864"/>
        </w:trPr>
        <w:tc>
          <w:tcPr>
            <w:tcW w:w="112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Longman 2912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Risk estimate as a point (precision)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Risk estimate as a small range (precision)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Risk estimate as a large range (precision)</w:t>
            </w:r>
          </w:p>
        </w:tc>
        <w:tc>
          <w:tcPr>
            <w:tcW w:w="1565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Perceived risk, assessed using 3 items: (1) </w:t>
            </w:r>
            <w:r w:rsidR="003A53E3">
              <w:rPr>
                <w:rFonts w:eastAsia="Times New Roman" w:cs="Times New Roman"/>
              </w:rPr>
              <w:t>‘‘</w:t>
            </w:r>
            <w:r w:rsidRPr="00AE0FDD">
              <w:rPr>
                <w:rFonts w:eastAsia="Times New Roman" w:cs="Times New Roman"/>
              </w:rPr>
              <w:t>How likely do you think it is that you will develop temporary facial skin discoloration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as a result of taking Drug A</w:t>
            </w:r>
            <w:r w:rsidR="003A53E3">
              <w:rPr>
                <w:rFonts w:eastAsia="Times New Roman" w:cs="Times New Roman"/>
              </w:rPr>
              <w:t>’’</w:t>
            </w:r>
            <w:r w:rsidRPr="00AE0FDD">
              <w:rPr>
                <w:rFonts w:eastAsia="Times New Roman" w:cs="Times New Roman"/>
              </w:rPr>
              <w:t xml:space="preserve"> (2) </w:t>
            </w:r>
            <w:r w:rsidR="003A53E3">
              <w:rPr>
                <w:rFonts w:eastAsia="Times New Roman" w:cs="Times New Roman"/>
              </w:rPr>
              <w:t>‘‘</w:t>
            </w:r>
            <w:r w:rsidRPr="00AE0FDD">
              <w:rPr>
                <w:rFonts w:eastAsia="Times New Roman" w:cs="Times New Roman"/>
              </w:rPr>
              <w:t>Based on your feelings how big is the chance of you developing temporary skin discoloration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as a result of taking Drug A?</w:t>
            </w:r>
            <w:r w:rsidR="003A53E3">
              <w:rPr>
                <w:rFonts w:eastAsia="Times New Roman" w:cs="Times New Roman"/>
              </w:rPr>
              <w:t>’’</w:t>
            </w:r>
            <w:r w:rsidRPr="00AE0FDD">
              <w:rPr>
                <w:rFonts w:eastAsia="Times New Roman" w:cs="Times New Roman"/>
              </w:rPr>
              <w:t xml:space="preserve"> (3) What do you think the chance is of you developing temporary skin discoloration as a result of taking Drug A compared to an average man/woman your age?</w:t>
            </w:r>
            <w:r w:rsidR="003A53E3">
              <w:rPr>
                <w:rFonts w:eastAsia="Times New Roman" w:cs="Times New Roman"/>
              </w:rPr>
              <w:t>’’</w:t>
            </w:r>
            <w:r w:rsidRPr="00AE0FDD">
              <w:rPr>
                <w:rFonts w:eastAsia="Times New Roman" w:cs="Times New Roman"/>
              </w:rPr>
              <w:t xml:space="preserve"> Responses were given on a 7-point scale (e.g. 1 = very low to 7 = very high).</w:t>
            </w:r>
          </w:p>
        </w:tc>
        <w:tc>
          <w:tcPr>
            <w:tcW w:w="1825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Immediate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test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278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N=120</w:t>
            </w:r>
          </w:p>
        </w:tc>
        <w:tc>
          <w:tcPr>
            <w:tcW w:w="1917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Mean perceived risk, overall: 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Mean perceived risk, by risk information source.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Doctor as risk information source: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3.67 (3.39, 3.95)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3.80 (3.52, 4.08)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4.03 (3.75, 4.31)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Pharmaceutical company as risk information source: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3.53 (3.24, 3.81)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3.66 (3.75, 3.94)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3.88 (3.60, 4.17)</w:t>
            </w:r>
          </w:p>
        </w:tc>
        <w:tc>
          <w:tcPr>
            <w:tcW w:w="173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Risk format was significantly associated with perceived risk: χ2 = 16.97, df = 2, p&lt;0.001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rPr>
                <w:rFonts w:ascii="Arial" w:hAnsi="Arial" w:cstheme="minorBidi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G2-G1: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Mean difference: 0.13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95% CI: -0.04, 0.30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G3 -G1: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 xml:space="preserve">Mean difference: 0.36 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95% CI: 0.19, 0.53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G3 -G2: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Mean difference: 0.23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95% CI: 0.06, 0.40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552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Within subjects correlation of responses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Chi-squared; Mixed regression models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r w:rsidRPr="00AE0FDD">
        <w:br w:type="page"/>
      </w:r>
    </w:p>
    <w:p w:rsidR="00824DC8" w:rsidRPr="00AE0FDD" w:rsidRDefault="00824DC8" w:rsidP="00824DC8">
      <w:pPr>
        <w:pStyle w:val="TableTitle"/>
      </w:pPr>
      <w:bookmarkStart w:id="2" w:name="_Toc357604838"/>
      <w:bookmarkStart w:id="3" w:name="_Toc359424250"/>
      <w:r w:rsidRPr="00AE0FDD">
        <w:lastRenderedPageBreak/>
        <w:t>Table G-6. Key question 3 second outcome</w:t>
      </w:r>
      <w:bookmarkEnd w:id="2"/>
      <w:bookmarkEnd w:id="3"/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24"/>
        <w:gridCol w:w="1965"/>
        <w:gridCol w:w="1565"/>
        <w:gridCol w:w="1825"/>
        <w:gridCol w:w="1278"/>
        <w:gridCol w:w="1917"/>
        <w:gridCol w:w="1734"/>
        <w:gridCol w:w="1552"/>
      </w:tblGrid>
      <w:tr w:rsidR="00824DC8" w:rsidRPr="00AE0FDD" w:rsidTr="00824DC8">
        <w:trPr>
          <w:trHeight w:val="1275"/>
        </w:trPr>
        <w:tc>
          <w:tcPr>
            <w:tcW w:w="112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#2, Exact Measure Used 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</w:t>
            </w:r>
            <w:r w:rsidR="002E2496">
              <w:rPr>
                <w:rFonts w:eastAsia="Times New Roman" w:cs="Times New Roman"/>
                <w:b/>
              </w:rPr>
              <w:t xml:space="preserve"> </w:t>
            </w:r>
            <w:r w:rsidRPr="00AE0FDD">
              <w:rPr>
                <w:rFonts w:eastAsia="Times New Roman" w:cs="Times New Roman"/>
                <w:b/>
              </w:rPr>
              <w:t>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Statistical Methods Used, Covariates Controlled for in Analysis </w:t>
            </w:r>
          </w:p>
        </w:tc>
      </w:tr>
      <w:tr w:rsidR="00824DC8" w:rsidRPr="00AE0FDD" w:rsidTr="00824DC8">
        <w:trPr>
          <w:trHeight w:val="864"/>
        </w:trPr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McCormack et al., 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(no treatment control)</w:t>
            </w:r>
            <w:r w:rsidRPr="00AE0FDD">
              <w:rPr>
                <w:rFonts w:eastAsia="Times New Roman" w:cs="Times New Roman"/>
              </w:rPr>
              <w:br/>
              <w:t>G2: Prostate-Only (Net benefit)</w:t>
            </w:r>
            <w:r w:rsidRPr="00AE0FDD">
              <w:rPr>
                <w:rFonts w:eastAsia="Times New Roman" w:cs="Times New Roman"/>
              </w:rPr>
              <w:br/>
              <w:t>G3: Men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>s Health (Net benefit in context of other more beneficial services)</w:t>
            </w:r>
          </w:p>
        </w:tc>
        <w:tc>
          <w:tcPr>
            <w:tcW w:w="15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PSA in the 12 months since the intervention. Participants were asked if they had a PSA test in the last year</w:t>
            </w:r>
          </w:p>
        </w:tc>
        <w:tc>
          <w:tcPr>
            <w:tcW w:w="182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</w:t>
            </w:r>
            <w:r w:rsidR="002E2496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278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N=355</w:t>
            </w:r>
            <w:r w:rsidRPr="00AE0FDD">
              <w:rPr>
                <w:rFonts w:eastAsia="Times New Roman" w:cs="Times New Roman"/>
              </w:rPr>
              <w:br/>
              <w:t>G1: 118*</w:t>
            </w:r>
            <w:r w:rsidRPr="00AE0FDD">
              <w:rPr>
                <w:rFonts w:eastAsia="Times New Roman" w:cs="Times New Roman"/>
              </w:rPr>
              <w:br/>
              <w:t>G2: 85*</w:t>
            </w:r>
            <w:r w:rsidRPr="00AE0FDD">
              <w:rPr>
                <w:rFonts w:eastAsia="Times New Roman" w:cs="Times New Roman"/>
              </w:rPr>
              <w:br/>
              <w:t>G3: 152*</w:t>
            </w:r>
          </w:p>
        </w:tc>
        <w:tc>
          <w:tcPr>
            <w:tcW w:w="1917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76, 64%</w:t>
            </w:r>
            <w:r w:rsidRPr="00AE0FDD">
              <w:rPr>
                <w:rFonts w:eastAsia="Times New Roman" w:cs="Times New Roman"/>
              </w:rPr>
              <w:br/>
              <w:t>G2: 60, 71%</w:t>
            </w:r>
            <w:r w:rsidRPr="00AE0FDD">
              <w:rPr>
                <w:rFonts w:eastAsia="Times New Roman" w:cs="Times New Roman"/>
              </w:rPr>
              <w:br/>
              <w:t>G3: 93, 61%</w:t>
            </w:r>
          </w:p>
        </w:tc>
        <w:tc>
          <w:tcPr>
            <w:tcW w:w="173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G3-G2: -10%*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p=NR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G2-G1: 7%*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p=NR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G3-G1: 3%*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p=NR</w:t>
            </w:r>
          </w:p>
        </w:tc>
        <w:tc>
          <w:tcPr>
            <w:tcW w:w="1552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Absolute differences &amp; Logistic regression (not reported)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</w:tc>
      </w:tr>
      <w:tr w:rsidR="00824DC8" w:rsidRPr="00AE0FDD" w:rsidTr="00824DC8">
        <w:trPr>
          <w:trHeight w:val="288"/>
        </w:trPr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Perneger et., al., 2010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  <w:r w:rsidRPr="00AE0FDD">
              <w:t xml:space="preserve"> and 2011</w:t>
            </w:r>
            <w:r w:rsidRPr="00AE0FDD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= minimal risk info, minimal benefit info</w:t>
            </w:r>
            <w:r w:rsidRPr="00AE0FDD">
              <w:rPr>
                <w:rFonts w:eastAsia="Times New Roman" w:cs="Times New Roman"/>
              </w:rPr>
              <w:br/>
              <w:t>G2: minimal risk info, moderate benefit info</w:t>
            </w:r>
            <w:r w:rsidRPr="00AE0FDD">
              <w:rPr>
                <w:rFonts w:eastAsia="Times New Roman" w:cs="Times New Roman"/>
              </w:rPr>
              <w:br/>
              <w:t>G3: minimal risk info, a lot of benefit info</w:t>
            </w:r>
            <w:r w:rsidRPr="00AE0FDD">
              <w:rPr>
                <w:rFonts w:eastAsia="Times New Roman" w:cs="Times New Roman"/>
              </w:rPr>
              <w:br/>
              <w:t>G4: moderate risk info, minimal benefit info</w:t>
            </w:r>
            <w:r w:rsidRPr="00AE0FDD">
              <w:rPr>
                <w:rFonts w:eastAsia="Times New Roman" w:cs="Times New Roman"/>
              </w:rPr>
              <w:br/>
              <w:t>G5: moderate risk info, moderate benefit info</w:t>
            </w:r>
            <w:r w:rsidRPr="00AE0FDD">
              <w:rPr>
                <w:rFonts w:eastAsia="Times New Roman" w:cs="Times New Roman"/>
              </w:rPr>
              <w:br/>
              <w:t>G6: moderate risk info, a lot of benefit info</w:t>
            </w:r>
            <w:r w:rsidRPr="00AE0FDD">
              <w:rPr>
                <w:rFonts w:eastAsia="Times New Roman" w:cs="Times New Roman"/>
              </w:rPr>
              <w:br/>
              <w:t>G7: a lot of risk info, minimal benefit info</w:t>
            </w:r>
            <w:r w:rsidRPr="00AE0FDD">
              <w:rPr>
                <w:rFonts w:eastAsia="Times New Roman" w:cs="Times New Roman"/>
              </w:rPr>
              <w:br/>
              <w:t>G8: a lot of risk info, moderate benefit info</w:t>
            </w:r>
            <w:r w:rsidRPr="00AE0FDD">
              <w:rPr>
                <w:rFonts w:eastAsia="Times New Roman" w:cs="Times New Roman"/>
              </w:rPr>
              <w:br/>
              <w:t>G9: a lot of risk info, a lot of benefit info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Each participant received varying information about the benefits and harms of a screening test for an unnamed cancer.</w:t>
            </w:r>
          </w:p>
        </w:tc>
        <w:tc>
          <w:tcPr>
            <w:tcW w:w="15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Health-related decisions or behavior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Test refusals (yes/no): %</w:t>
            </w:r>
          </w:p>
        </w:tc>
        <w:tc>
          <w:tcPr>
            <w:tcW w:w="182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Given in postal survey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278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N=2333</w:t>
            </w:r>
          </w:p>
        </w:tc>
        <w:tc>
          <w:tcPr>
            <w:tcW w:w="1917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Test Refusals:</w:t>
            </w:r>
            <w:r w:rsidRPr="00AE0FDD">
              <w:rPr>
                <w:rFonts w:eastAsia="Times New Roman" w:cs="Times New Roman"/>
              </w:rPr>
              <w:br/>
              <w:t>G1: 11.6%</w:t>
            </w:r>
            <w:r w:rsidRPr="00AE0FDD">
              <w:rPr>
                <w:rFonts w:eastAsia="Times New Roman" w:cs="Times New Roman"/>
              </w:rPr>
              <w:br/>
              <w:t>G2: 5.3%</w:t>
            </w:r>
            <w:r w:rsidRPr="00AE0FDD">
              <w:rPr>
                <w:rFonts w:eastAsia="Times New Roman" w:cs="Times New Roman"/>
              </w:rPr>
              <w:br/>
              <w:t>G3: 10%</w:t>
            </w:r>
            <w:r w:rsidRPr="00AE0FDD">
              <w:rPr>
                <w:rFonts w:eastAsia="Times New Roman" w:cs="Times New Roman"/>
              </w:rPr>
              <w:br/>
              <w:t>G4: 16.1%</w:t>
            </w:r>
            <w:r w:rsidRPr="00AE0FDD">
              <w:rPr>
                <w:rFonts w:eastAsia="Times New Roman" w:cs="Times New Roman"/>
              </w:rPr>
              <w:br/>
              <w:t>G5: 21.7%</w:t>
            </w:r>
            <w:r w:rsidRPr="00AE0FDD">
              <w:rPr>
                <w:rFonts w:eastAsia="Times New Roman" w:cs="Times New Roman"/>
              </w:rPr>
              <w:br/>
              <w:t>G6: 18.8%</w:t>
            </w:r>
            <w:r w:rsidRPr="00AE0FDD">
              <w:rPr>
                <w:rFonts w:eastAsia="Times New Roman" w:cs="Times New Roman"/>
              </w:rPr>
              <w:br/>
              <w:t>G7: 22.3%</w:t>
            </w:r>
            <w:r w:rsidRPr="00AE0FDD">
              <w:rPr>
                <w:rFonts w:eastAsia="Times New Roman" w:cs="Times New Roman"/>
              </w:rPr>
              <w:br/>
              <w:t>G8: 23.2%</w:t>
            </w:r>
            <w:r w:rsidRPr="00AE0FDD">
              <w:rPr>
                <w:rFonts w:eastAsia="Times New Roman" w:cs="Times New Roman"/>
              </w:rPr>
              <w:br/>
              <w:t>G9: 20%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73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OR for test refusal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Minimal risk info: 1.0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Moderate risk info (FP): 2.5 (1.8 to 3.4)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Lot of risk info (FP + FN): 3.0 (2.2 to 4.2)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Minimal benefit info: 1.0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Mod benefit info (survival): 1.0 (0.7 to 1.3)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Level of benefit info (survival and reassurance): 1.0 (0.7 to 1.3)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552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Chi square tests, logistic regression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Risk benefit information, health status, medical decision in past 6 month, screening in past 3 years, attitude toward screening, desire for information, desire for autonomy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4" w:name="_Toc357604839"/>
      <w:bookmarkStart w:id="5" w:name="_Toc359424251"/>
      <w:r w:rsidRPr="00AE0FDD">
        <w:lastRenderedPageBreak/>
        <w:t>Table G-6. Key question 3 second outcome (continued)</w:t>
      </w:r>
      <w:bookmarkEnd w:id="4"/>
      <w:bookmarkEnd w:id="5"/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24"/>
        <w:gridCol w:w="1965"/>
        <w:gridCol w:w="1565"/>
        <w:gridCol w:w="1825"/>
        <w:gridCol w:w="1278"/>
        <w:gridCol w:w="1917"/>
        <w:gridCol w:w="1734"/>
        <w:gridCol w:w="1552"/>
      </w:tblGrid>
      <w:tr w:rsidR="00824DC8" w:rsidRPr="00AE0FDD" w:rsidTr="00824DC8">
        <w:trPr>
          <w:trHeight w:val="1275"/>
        </w:trPr>
        <w:tc>
          <w:tcPr>
            <w:tcW w:w="112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#2, Exact Measure Used 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</w:t>
            </w:r>
            <w:r w:rsidR="002E2496">
              <w:rPr>
                <w:rFonts w:eastAsia="Times New Roman" w:cs="Times New Roman"/>
                <w:b/>
              </w:rPr>
              <w:t xml:space="preserve"> </w:t>
            </w:r>
            <w:r w:rsidRPr="00AE0FDD">
              <w:rPr>
                <w:rFonts w:eastAsia="Times New Roman" w:cs="Times New Roman"/>
                <w:b/>
              </w:rPr>
              <w:t>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Statistical Methods Used, Covariates Controlled for in Analysis </w:t>
            </w:r>
          </w:p>
        </w:tc>
      </w:tr>
      <w:tr w:rsidR="00824DC8" w:rsidRPr="00AE0FDD" w:rsidTr="00824DC8">
        <w:trPr>
          <w:trHeight w:val="2367"/>
        </w:trPr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Schwartz et al., 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control: No explanation of heart drug or heartburn drug</w:t>
            </w:r>
            <w:r w:rsidRPr="00AE0FDD">
              <w:rPr>
                <w:rFonts w:eastAsia="Times New Roman" w:cs="Times New Roman"/>
              </w:rPr>
              <w:br/>
              <w:t>G2: Nondirective explanation of heart drug or heartburn drug</w:t>
            </w:r>
            <w:r w:rsidRPr="00AE0FDD">
              <w:rPr>
                <w:rFonts w:eastAsia="Times New Roman" w:cs="Times New Roman"/>
              </w:rPr>
              <w:br/>
              <w:t>G3: Directive explanation of heart drug or heartburn drug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Each participant sequentially randomized to 1 0f 3 groups for heart drug and then for heartburn drug</w:t>
            </w:r>
          </w:p>
        </w:tc>
        <w:tc>
          <w:tcPr>
            <w:tcW w:w="15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Health-related decisions or behavior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Choice of the better drug- one that had been on the market longer</w:t>
            </w:r>
          </w:p>
        </w:tc>
        <w:tc>
          <w:tcPr>
            <w:tcW w:w="182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Immediately following 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278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N=2944</w:t>
            </w:r>
            <w:r w:rsidRPr="00AE0FDD">
              <w:rPr>
                <w:rFonts w:eastAsia="Times New Roman" w:cs="Times New Roman"/>
              </w:rPr>
              <w:br/>
              <w:t>G1: 981</w:t>
            </w:r>
            <w:r w:rsidRPr="00AE0FDD">
              <w:rPr>
                <w:rFonts w:eastAsia="Times New Roman" w:cs="Times New Roman"/>
              </w:rPr>
              <w:br/>
              <w:t>G2: 982</w:t>
            </w:r>
            <w:r w:rsidRPr="00AE0FDD">
              <w:rPr>
                <w:rFonts w:eastAsia="Times New Roman" w:cs="Times New Roman"/>
              </w:rPr>
              <w:br/>
              <w:t>G3: 981</w:t>
            </w:r>
          </w:p>
        </w:tc>
        <w:tc>
          <w:tcPr>
            <w:tcW w:w="1917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Heartburn drug: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34%</w:t>
            </w:r>
            <w:r w:rsidRPr="00AE0FDD">
              <w:rPr>
                <w:rFonts w:eastAsia="Times New Roman" w:cs="Times New Roman"/>
              </w:rPr>
              <w:br/>
              <w:t>G2: 53%</w:t>
            </w:r>
            <w:r w:rsidRPr="00AE0FDD">
              <w:rPr>
                <w:rFonts w:eastAsia="Times New Roman" w:cs="Times New Roman"/>
              </w:rPr>
              <w:br/>
              <w:t>G3: 53%</w:t>
            </w:r>
          </w:p>
        </w:tc>
        <w:tc>
          <w:tcPr>
            <w:tcW w:w="173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Heartburn drug: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G1-G2 Difference: 19 %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95% CI: 13-124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p=NR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G1-G3 Difference: 19 %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95% CI: 13-24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p= NR</w:t>
            </w:r>
          </w:p>
        </w:tc>
        <w:tc>
          <w:tcPr>
            <w:tcW w:w="1552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Unclear- use the SVY series of commands- and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estimation commands for CI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Used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stratification weights to account for sampling strategy which adjusted for demographic characteristics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r w:rsidRPr="00AE0FDD">
        <w:br w:type="page"/>
      </w:r>
    </w:p>
    <w:p w:rsidR="00824DC8" w:rsidRPr="00AE0FDD" w:rsidRDefault="00824DC8" w:rsidP="00824DC8">
      <w:pPr>
        <w:pStyle w:val="TableTitle"/>
      </w:pPr>
      <w:bookmarkStart w:id="6" w:name="_Toc357604840"/>
      <w:bookmarkStart w:id="7" w:name="_Toc359424252"/>
      <w:r w:rsidRPr="00AE0FDD">
        <w:lastRenderedPageBreak/>
        <w:t>Table G-6. Key question 3 second outcome (continued)</w:t>
      </w:r>
      <w:bookmarkEnd w:id="6"/>
      <w:bookmarkEnd w:id="7"/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24"/>
        <w:gridCol w:w="1965"/>
        <w:gridCol w:w="1565"/>
        <w:gridCol w:w="1825"/>
        <w:gridCol w:w="1278"/>
        <w:gridCol w:w="1917"/>
        <w:gridCol w:w="1734"/>
        <w:gridCol w:w="1552"/>
      </w:tblGrid>
      <w:tr w:rsidR="00824DC8" w:rsidRPr="00AE0FDD" w:rsidTr="00824DC8">
        <w:trPr>
          <w:trHeight w:val="1275"/>
        </w:trPr>
        <w:tc>
          <w:tcPr>
            <w:tcW w:w="112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5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#2, Exact Measure Used 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824DC8" w:rsidRPr="00AE0FDD" w:rsidRDefault="00EC6DE6" w:rsidP="00824DC8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Timing of </w:t>
            </w:r>
            <w:r w:rsidR="00824DC8" w:rsidRPr="00AE0FDD">
              <w:rPr>
                <w:rFonts w:eastAsia="Times New Roman" w:cs="Times New Roman"/>
                <w:b/>
              </w:rPr>
              <w:t>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17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Statistical Methods Used, Covariates Controlled for in Analysis </w:t>
            </w:r>
          </w:p>
        </w:tc>
      </w:tr>
      <w:tr w:rsidR="00824DC8" w:rsidRPr="00AE0FDD" w:rsidTr="00824DC8">
        <w:trPr>
          <w:trHeight w:val="2367"/>
        </w:trPr>
        <w:tc>
          <w:tcPr>
            <w:tcW w:w="112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Sheridan 2012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1965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Educational video on highway safety (control)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Video-based decision aid and coaching session for patients (net benefit)</w:t>
            </w:r>
          </w:p>
          <w:p w:rsidR="00824DC8" w:rsidRPr="00AE0FDD" w:rsidRDefault="00824DC8" w:rsidP="00824DC8">
            <w:pPr>
              <w:pStyle w:val="TableTextParaSpace"/>
            </w:pPr>
            <w:r w:rsidRPr="00AE0FDD">
              <w:t>Combined analysis of two trials in which G2 includes prostate only information or prostate information framed in the context of other men</w:t>
            </w:r>
            <w:r w:rsidR="003A53E3">
              <w:t>’</w:t>
            </w:r>
            <w:r w:rsidRPr="00AE0FDD">
              <w:t>s health services.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565" w:type="dxa"/>
            <w:shd w:val="clear" w:color="auto" w:fill="auto"/>
          </w:tcPr>
          <w:p w:rsidR="00824DC8" w:rsidRPr="00AE0FDD" w:rsidRDefault="00824DC8" w:rsidP="00824DC8">
            <w:pPr>
              <w:pStyle w:val="TableText"/>
            </w:pPr>
            <w:r w:rsidRPr="00AE0FDD">
              <w:t>How much were you involved in the decision about whether or not to get a PSA test today?</w:t>
            </w:r>
            <w:r w:rsidR="003A53E3">
              <w:t>”</w:t>
            </w:r>
            <w:r w:rsidRPr="00AE0FDD">
              <w:t xml:space="preserve"> </w:t>
            </w:r>
          </w:p>
          <w:p w:rsidR="00824DC8" w:rsidRPr="00AE0FDD" w:rsidRDefault="00824DC8" w:rsidP="00824DC8">
            <w:pPr>
              <w:pStyle w:val="TableTextParaSpace"/>
              <w:rPr>
                <w:rFonts w:cs="Times New Roman"/>
              </w:rPr>
            </w:pPr>
            <w:r w:rsidRPr="00AE0FDD">
              <w:t>Responses were provided on a 6-point Likert scale: I decide; I decide after considering the doctor</w:t>
            </w:r>
            <w:r w:rsidR="003A53E3">
              <w:t>’</w:t>
            </w:r>
            <w:r w:rsidRPr="00AE0FDD">
              <w:t xml:space="preserve">s opinion; doctor and I decide together; doctor decides after </w:t>
            </w:r>
            <w:r w:rsidRPr="00AE0FDD">
              <w:rPr>
                <w:rFonts w:cs="Times New Roman"/>
              </w:rPr>
              <w:t>considering my opinion; doctor decides; we talked about the PSA test, but didn</w:t>
            </w:r>
            <w:r w:rsidR="003A53E3">
              <w:rPr>
                <w:rFonts w:cs="Times New Roman"/>
              </w:rPr>
              <w:t>’</w:t>
            </w:r>
            <w:r w:rsidRPr="00AE0FDD">
              <w:rPr>
                <w:rFonts w:cs="Times New Roman"/>
              </w:rPr>
              <w:t>t make a final decision.</w:t>
            </w:r>
          </w:p>
        </w:tc>
        <w:tc>
          <w:tcPr>
            <w:tcW w:w="1825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Measured after visit with doctor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278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Total N=89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51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38</w:t>
            </w:r>
          </w:p>
        </w:tc>
        <w:tc>
          <w:tcPr>
            <w:tcW w:w="1917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% of men reporting shared decisions,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 xml:space="preserve">visit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76%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74%</w:t>
            </w:r>
          </w:p>
        </w:tc>
        <w:tc>
          <w:tcPr>
            <w:tcW w:w="1734" w:type="dxa"/>
            <w:shd w:val="clear" w:color="auto" w:fill="auto"/>
          </w:tcPr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 xml:space="preserve">G2-G1: 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 xml:space="preserve">Absolute difference: 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-2%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95% CI: -21% to 15%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RR: 0.96</w:t>
            </w:r>
          </w:p>
          <w:p w:rsidR="00824DC8" w:rsidRPr="00AE0FDD" w:rsidRDefault="00824DC8" w:rsidP="00824DC8">
            <w:pPr>
              <w:rPr>
                <w:rFonts w:ascii="Arial" w:hAnsi="Arial"/>
                <w:sz w:val="18"/>
                <w:szCs w:val="18"/>
              </w:rPr>
            </w:pPr>
            <w:r w:rsidRPr="00AE0FDD">
              <w:rPr>
                <w:rFonts w:ascii="Arial" w:hAnsi="Arial"/>
                <w:sz w:val="18"/>
                <w:szCs w:val="18"/>
              </w:rPr>
              <w:t>95% CI: 0.67 to 1.15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552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Combined data from two randomized controlled trials so adjusted for random effects of physician and practice (Fully adjusted RR)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Mixed effects logistic regression</w:t>
            </w:r>
          </w:p>
        </w:tc>
      </w:tr>
    </w:tbl>
    <w:p w:rsidR="00824DC8" w:rsidRPr="00AE0FDD" w:rsidRDefault="00824DC8" w:rsidP="00824DC8">
      <w:pPr>
        <w:pStyle w:val="TableNote"/>
      </w:pPr>
      <w:r w:rsidRPr="00AE0FDD">
        <w:t>Abbreviations: FN=false negative; FN=false positive; G = group; N=number; OR = odds ratio; PSA = prostate-specific antigen; SVY = survey.</w:t>
      </w:r>
    </w:p>
    <w:sectPr w:rsidR="00824DC8" w:rsidRPr="00AE0FDD" w:rsidSect="001F710A">
      <w:footerReference w:type="default" r:id="rId8"/>
      <w:pgSz w:w="15840" w:h="12240" w:orient="landscape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0F" w:rsidRDefault="000F760F">
      <w:r>
        <w:separator/>
      </w:r>
    </w:p>
  </w:endnote>
  <w:endnote w:type="continuationSeparator" w:id="0">
    <w:p w:rsidR="000F760F" w:rsidRDefault="000F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0A" w:rsidRPr="001F710A" w:rsidRDefault="001F710A">
    <w:pPr>
      <w:pStyle w:val="Footer"/>
      <w:jc w:val="center"/>
      <w:rPr>
        <w:rFonts w:ascii="Times New Roman" w:hAnsi="Times New Roman"/>
        <w:sz w:val="24"/>
        <w:szCs w:val="24"/>
      </w:rPr>
    </w:pPr>
    <w:r w:rsidRPr="001F710A">
      <w:rPr>
        <w:rFonts w:ascii="Times New Roman" w:hAnsi="Times New Roman"/>
        <w:sz w:val="24"/>
        <w:szCs w:val="24"/>
      </w:rPr>
      <w:t>G-</w:t>
    </w:r>
    <w:sdt>
      <w:sdtPr>
        <w:rPr>
          <w:rFonts w:ascii="Times New Roman" w:hAnsi="Times New Roman"/>
          <w:sz w:val="24"/>
          <w:szCs w:val="24"/>
        </w:rPr>
        <w:id w:val="3426404"/>
        <w:docPartObj>
          <w:docPartGallery w:val="Page Numbers (Bottom of Page)"/>
          <w:docPartUnique/>
        </w:docPartObj>
      </w:sdtPr>
      <w:sdtContent>
        <w:r w:rsidR="004C10C6" w:rsidRPr="001F710A">
          <w:rPr>
            <w:rFonts w:ascii="Times New Roman" w:hAnsi="Times New Roman"/>
            <w:sz w:val="24"/>
            <w:szCs w:val="24"/>
          </w:rPr>
          <w:fldChar w:fldCharType="begin"/>
        </w:r>
        <w:r w:rsidRPr="001F710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C10C6" w:rsidRPr="001F710A">
          <w:rPr>
            <w:rFonts w:ascii="Times New Roman" w:hAnsi="Times New Roman"/>
            <w:sz w:val="24"/>
            <w:szCs w:val="24"/>
          </w:rPr>
          <w:fldChar w:fldCharType="separate"/>
        </w:r>
        <w:r w:rsidR="00874804">
          <w:rPr>
            <w:rFonts w:ascii="Times New Roman" w:hAnsi="Times New Roman"/>
            <w:noProof/>
            <w:sz w:val="24"/>
            <w:szCs w:val="24"/>
          </w:rPr>
          <w:t>37</w:t>
        </w:r>
        <w:r w:rsidR="004C10C6" w:rsidRPr="001F710A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0F" w:rsidRDefault="000F760F">
      <w:r>
        <w:separator/>
      </w:r>
    </w:p>
  </w:footnote>
  <w:footnote w:type="continuationSeparator" w:id="0">
    <w:p w:rsidR="000F760F" w:rsidRDefault="000F7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CFB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8C1F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60E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9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E095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C86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6AA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12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4F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25514"/>
    <w:multiLevelType w:val="hybridMultilevel"/>
    <w:tmpl w:val="601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70BD3"/>
    <w:multiLevelType w:val="hybridMultilevel"/>
    <w:tmpl w:val="28B639B6"/>
    <w:lvl w:ilvl="0" w:tplc="5E10EF1A">
      <w:start w:val="1"/>
      <w:numFmt w:val="bullet"/>
      <w:pStyle w:val="bullets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1F4A25"/>
    <w:multiLevelType w:val="hybridMultilevel"/>
    <w:tmpl w:val="89CCCF92"/>
    <w:lvl w:ilvl="0" w:tplc="93B61B1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vertAlign w:val="baseline"/>
        <w:em w:val="none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1DB55D57"/>
    <w:multiLevelType w:val="hybridMultilevel"/>
    <w:tmpl w:val="DCA68B44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98ACAA0C"/>
    <w:lvl w:ilvl="0" w:tplc="FFF2A7E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83658"/>
    <w:multiLevelType w:val="hybridMultilevel"/>
    <w:tmpl w:val="BF826C08"/>
    <w:lvl w:ilvl="0" w:tplc="C562E8B4">
      <w:start w:val="1"/>
      <w:numFmt w:val="bullet"/>
      <w:pStyle w:val="HeadingAbullets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C0D90"/>
    <w:multiLevelType w:val="hybridMultilevel"/>
    <w:tmpl w:val="BC9417C6"/>
    <w:lvl w:ilvl="0" w:tplc="81ECC35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01A1"/>
    <w:multiLevelType w:val="hybridMultilevel"/>
    <w:tmpl w:val="652013A0"/>
    <w:lvl w:ilvl="0" w:tplc="DB4CA73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D3E02"/>
    <w:multiLevelType w:val="hybridMultilevel"/>
    <w:tmpl w:val="2964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C59"/>
    <w:multiLevelType w:val="hybridMultilevel"/>
    <w:tmpl w:val="02C0D934"/>
    <w:lvl w:ilvl="0" w:tplc="452C20E8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CB24F7"/>
    <w:multiLevelType w:val="hybridMultilevel"/>
    <w:tmpl w:val="CD8E6496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F0629658">
      <w:start w:val="1"/>
      <w:numFmt w:val="bullet"/>
      <w:pStyle w:val="tablebullets-2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8F0F1E"/>
    <w:multiLevelType w:val="hybridMultilevel"/>
    <w:tmpl w:val="5DDC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19C29C62"/>
    <w:lvl w:ilvl="0" w:tplc="0180ED7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CDC2A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7B1"/>
    <w:multiLevelType w:val="hybridMultilevel"/>
    <w:tmpl w:val="4880BF38"/>
    <w:lvl w:ilvl="0" w:tplc="5BBCBF7E">
      <w:start w:val="1"/>
      <w:numFmt w:val="bullet"/>
      <w:pStyle w:val="KeyQuestion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365632"/>
    <w:multiLevelType w:val="hybridMultilevel"/>
    <w:tmpl w:val="E76A612E"/>
    <w:lvl w:ilvl="0" w:tplc="8F64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5C78E2"/>
    <w:multiLevelType w:val="hybridMultilevel"/>
    <w:tmpl w:val="97B6AA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29"/>
  </w:num>
  <w:num w:numId="5">
    <w:abstractNumId w:val="20"/>
  </w:num>
  <w:num w:numId="6">
    <w:abstractNumId w:val="11"/>
  </w:num>
  <w:num w:numId="7">
    <w:abstractNumId w:val="23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22"/>
  </w:num>
  <w:num w:numId="13">
    <w:abstractNumId w:val="26"/>
  </w:num>
  <w:num w:numId="14">
    <w:abstractNumId w:val="31"/>
  </w:num>
  <w:num w:numId="15">
    <w:abstractNumId w:val="12"/>
  </w:num>
  <w:num w:numId="16">
    <w:abstractNumId w:val="24"/>
  </w:num>
  <w:num w:numId="17">
    <w:abstractNumId w:val="16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30"/>
  </w:num>
  <w:num w:numId="23">
    <w:abstractNumId w:val="27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EPC EndNote 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drzd2z2tzd5z9te00ropvf2md2wpvw0rd9rr&quot;&gt;CEDT RCT Working database-recover&lt;record-ids&gt;&lt;item&gt;619&lt;/item&gt;&lt;item&gt;749&lt;/item&gt;&lt;item&gt;769&lt;/item&gt;&lt;item&gt;808&lt;/item&gt;&lt;item&gt;811&lt;/item&gt;&lt;item&gt;822&lt;/item&gt;&lt;item&gt;878&lt;/item&gt;&lt;item&gt;1067&lt;/item&gt;&lt;item&gt;1152&lt;/item&gt;&lt;item&gt;1274&lt;/item&gt;&lt;item&gt;1314&lt;/item&gt;&lt;item&gt;1538&lt;/item&gt;&lt;item&gt;1850&lt;/item&gt;&lt;item&gt;2110&lt;/item&gt;&lt;item&gt;2187&lt;/item&gt;&lt;item&gt;2256&lt;/item&gt;&lt;item&gt;2417&lt;/item&gt;&lt;item&gt;2499&lt;/item&gt;&lt;item&gt;3161&lt;/item&gt;&lt;item&gt;3183&lt;/item&gt;&lt;item&gt;3482&lt;/item&gt;&lt;item&gt;3543&lt;/item&gt;&lt;item&gt;3642&lt;/item&gt;&lt;item&gt;3865&lt;/item&gt;&lt;item&gt;3983&lt;/item&gt;&lt;item&gt;4047&lt;/item&gt;&lt;item&gt;4068&lt;/item&gt;&lt;item&gt;4912&lt;/item&gt;&lt;item&gt;4913&lt;/item&gt;&lt;item&gt;4960&lt;/item&gt;&lt;item&gt;5106&lt;/item&gt;&lt;item&gt;5155&lt;/item&gt;&lt;item&gt;5182&lt;/item&gt;&lt;item&gt;5261&lt;/item&gt;&lt;item&gt;5348&lt;/item&gt;&lt;item&gt;5399&lt;/item&gt;&lt;item&gt;5440&lt;/item&gt;&lt;item&gt;5444&lt;/item&gt;&lt;item&gt;5511&lt;/item&gt;&lt;item&gt;5515&lt;/item&gt;&lt;item&gt;5617&lt;/item&gt;&lt;item&gt;5649&lt;/item&gt;&lt;item&gt;5715&lt;/item&gt;&lt;item&gt;5815&lt;/item&gt;&lt;item&gt;5816&lt;/item&gt;&lt;item&gt;5922&lt;/item&gt;&lt;item&gt;5923&lt;/item&gt;&lt;item&gt;5977&lt;/item&gt;&lt;item&gt;5979&lt;/item&gt;&lt;item&gt;5980&lt;/item&gt;&lt;item&gt;5983&lt;/item&gt;&lt;item&gt;5984&lt;/item&gt;&lt;item&gt;5986&lt;/item&gt;&lt;item&gt;5989&lt;/item&gt;&lt;item&gt;5992&lt;/item&gt;&lt;item&gt;5993&lt;/item&gt;&lt;item&gt;5999&lt;/item&gt;&lt;item&gt;6003&lt;/item&gt;&lt;item&gt;6025&lt;/item&gt;&lt;item&gt;6028&lt;/item&gt;&lt;item&gt;6035&lt;/item&gt;&lt;item&gt;6037&lt;/item&gt;&lt;item&gt;6053&lt;/item&gt;&lt;item&gt;6054&lt;/item&gt;&lt;item&gt;6062&lt;/item&gt;&lt;item&gt;6063&lt;/item&gt;&lt;item&gt;6069&lt;/item&gt;&lt;item&gt;6070&lt;/item&gt;&lt;item&gt;6072&lt;/item&gt;&lt;item&gt;6073&lt;/item&gt;&lt;item&gt;6074&lt;/item&gt;&lt;item&gt;6075&lt;/item&gt;&lt;item&gt;6076&lt;/item&gt;&lt;item&gt;6077&lt;/item&gt;&lt;item&gt;6078&lt;/item&gt;&lt;item&gt;6079&lt;/item&gt;&lt;item&gt;6082&lt;/item&gt;&lt;item&gt;6083&lt;/item&gt;&lt;item&gt;6084&lt;/item&gt;&lt;item&gt;6085&lt;/item&gt;&lt;item&gt;6086&lt;/item&gt;&lt;item&gt;6087&lt;/item&gt;&lt;item&gt;6088&lt;/item&gt;&lt;item&gt;6089&lt;/item&gt;&lt;item&gt;6090&lt;/item&gt;&lt;item&gt;6091&lt;/item&gt;&lt;item&gt;6092&lt;/item&gt;&lt;item&gt;6093&lt;/item&gt;&lt;item&gt;6094&lt;/item&gt;&lt;item&gt;6095&lt;/item&gt;&lt;item&gt;6096&lt;/item&gt;&lt;item&gt;6097&lt;/item&gt;&lt;item&gt;6098&lt;/item&gt;&lt;item&gt;6100&lt;/item&gt;&lt;item&gt;6101&lt;/item&gt;&lt;item&gt;6103&lt;/item&gt;&lt;item&gt;6105&lt;/item&gt;&lt;item&gt;6106&lt;/item&gt;&lt;item&gt;6107&lt;/item&gt;&lt;item&gt;6108&lt;/item&gt;&lt;item&gt;6109&lt;/item&gt;&lt;item&gt;6110&lt;/item&gt;&lt;item&gt;6111&lt;/item&gt;&lt;item&gt;6112&lt;/item&gt;&lt;item&gt;6114&lt;/item&gt;&lt;item&gt;6115&lt;/item&gt;&lt;item&gt;6116&lt;/item&gt;&lt;item&gt;6117&lt;/item&gt;&lt;item&gt;6119&lt;/item&gt;&lt;item&gt;6120&lt;/item&gt;&lt;item&gt;6121&lt;/item&gt;&lt;item&gt;6123&lt;/item&gt;&lt;item&gt;6125&lt;/item&gt;&lt;item&gt;6126&lt;/item&gt;&lt;item&gt;6128&lt;/item&gt;&lt;item&gt;6129&lt;/item&gt;&lt;item&gt;6130&lt;/item&gt;&lt;item&gt;6131&lt;/item&gt;&lt;item&gt;6132&lt;/item&gt;&lt;item&gt;6133&lt;/item&gt;&lt;item&gt;6134&lt;/item&gt;&lt;item&gt;6135&lt;/item&gt;&lt;item&gt;6136&lt;/item&gt;&lt;item&gt;6137&lt;/item&gt;&lt;item&gt;6138&lt;/item&gt;&lt;item&gt;6139&lt;/item&gt;&lt;item&gt;6141&lt;/item&gt;&lt;item&gt;6142&lt;/item&gt;&lt;item&gt;6163&lt;/item&gt;&lt;item&gt;6164&lt;/item&gt;&lt;item&gt;6165&lt;/item&gt;&lt;item&gt;6166&lt;/item&gt;&lt;item&gt;6167&lt;/item&gt;&lt;item&gt;6168&lt;/item&gt;&lt;item&gt;6169&lt;/item&gt;&lt;item&gt;6170&lt;/item&gt;&lt;item&gt;6171&lt;/item&gt;&lt;item&gt;6172&lt;/item&gt;&lt;item&gt;6173&lt;/item&gt;&lt;item&gt;6174&lt;/item&gt;&lt;item&gt;6175&lt;/item&gt;&lt;item&gt;6176&lt;/item&gt;&lt;item&gt;6177&lt;/item&gt;&lt;item&gt;6178&lt;/item&gt;&lt;item&gt;6179&lt;/item&gt;&lt;item&gt;6180&lt;/item&gt;&lt;item&gt;6181&lt;/item&gt;&lt;item&gt;6183&lt;/item&gt;&lt;item&gt;6184&lt;/item&gt;&lt;item&gt;6185&lt;/item&gt;&lt;item&gt;6186&lt;/item&gt;&lt;item&gt;6187&lt;/item&gt;&lt;item&gt;6188&lt;/item&gt;&lt;item&gt;6189&lt;/item&gt;&lt;item&gt;6190&lt;/item&gt;&lt;item&gt;6191&lt;/item&gt;&lt;item&gt;6192&lt;/item&gt;&lt;item&gt;6193&lt;/item&gt;&lt;item&gt;6197&lt;/item&gt;&lt;item&gt;6198&lt;/item&gt;&lt;item&gt;6199&lt;/item&gt;&lt;item&gt;6272&lt;/item&gt;&lt;item&gt;6287&lt;/item&gt;&lt;item&gt;6765&lt;/item&gt;&lt;item&gt;6873&lt;/item&gt;&lt;item&gt;6875&lt;/item&gt;&lt;item&gt;6876&lt;/item&gt;&lt;item&gt;6877&lt;/item&gt;&lt;item&gt;6878&lt;/item&gt;&lt;item&gt;6879&lt;/item&gt;&lt;item&gt;6880&lt;/item&gt;&lt;item&gt;6881&lt;/item&gt;&lt;item&gt;6883&lt;/item&gt;&lt;item&gt;6884&lt;/item&gt;&lt;item&gt;6885&lt;/item&gt;&lt;/record-ids&gt;&lt;/item&gt;&lt;/Libraries&gt;"/>
  </w:docVars>
  <w:rsids>
    <w:rsidRoot w:val="00A35D8B"/>
    <w:rsid w:val="00013B02"/>
    <w:rsid w:val="00021BF0"/>
    <w:rsid w:val="00052E60"/>
    <w:rsid w:val="00054824"/>
    <w:rsid w:val="00057E1C"/>
    <w:rsid w:val="00082E67"/>
    <w:rsid w:val="000A478F"/>
    <w:rsid w:val="000A55A3"/>
    <w:rsid w:val="000B0495"/>
    <w:rsid w:val="000F28A6"/>
    <w:rsid w:val="000F760F"/>
    <w:rsid w:val="001146AA"/>
    <w:rsid w:val="0013095B"/>
    <w:rsid w:val="001319DD"/>
    <w:rsid w:val="001364E9"/>
    <w:rsid w:val="00140A6D"/>
    <w:rsid w:val="00141584"/>
    <w:rsid w:val="00161D31"/>
    <w:rsid w:val="00166B9E"/>
    <w:rsid w:val="00171BE2"/>
    <w:rsid w:val="00174B2E"/>
    <w:rsid w:val="00184251"/>
    <w:rsid w:val="001862A0"/>
    <w:rsid w:val="001A661B"/>
    <w:rsid w:val="001B0CCE"/>
    <w:rsid w:val="001C789E"/>
    <w:rsid w:val="001C7FE1"/>
    <w:rsid w:val="001D2FC8"/>
    <w:rsid w:val="001F710A"/>
    <w:rsid w:val="00212C2B"/>
    <w:rsid w:val="00220412"/>
    <w:rsid w:val="002246CF"/>
    <w:rsid w:val="00225147"/>
    <w:rsid w:val="002319FE"/>
    <w:rsid w:val="00231EAD"/>
    <w:rsid w:val="00234C7B"/>
    <w:rsid w:val="00237D91"/>
    <w:rsid w:val="00250FD7"/>
    <w:rsid w:val="00256BB9"/>
    <w:rsid w:val="002758D8"/>
    <w:rsid w:val="002810B6"/>
    <w:rsid w:val="0029117E"/>
    <w:rsid w:val="002D0C76"/>
    <w:rsid w:val="002D7A55"/>
    <w:rsid w:val="002E2496"/>
    <w:rsid w:val="00300521"/>
    <w:rsid w:val="00302370"/>
    <w:rsid w:val="00305821"/>
    <w:rsid w:val="003259F4"/>
    <w:rsid w:val="00326319"/>
    <w:rsid w:val="0033659A"/>
    <w:rsid w:val="00336E8E"/>
    <w:rsid w:val="00341689"/>
    <w:rsid w:val="00345CE3"/>
    <w:rsid w:val="003502C5"/>
    <w:rsid w:val="00367488"/>
    <w:rsid w:val="003A53E3"/>
    <w:rsid w:val="003D6288"/>
    <w:rsid w:val="003E23DC"/>
    <w:rsid w:val="00414291"/>
    <w:rsid w:val="004154A0"/>
    <w:rsid w:val="00416CB4"/>
    <w:rsid w:val="004202F9"/>
    <w:rsid w:val="00426B8F"/>
    <w:rsid w:val="00443AB8"/>
    <w:rsid w:val="0047526A"/>
    <w:rsid w:val="004A4521"/>
    <w:rsid w:val="004C10C6"/>
    <w:rsid w:val="004D738A"/>
    <w:rsid w:val="004E61C2"/>
    <w:rsid w:val="004F0EE5"/>
    <w:rsid w:val="004F47AB"/>
    <w:rsid w:val="004F702E"/>
    <w:rsid w:val="004F7BA0"/>
    <w:rsid w:val="004F7FB5"/>
    <w:rsid w:val="00506BAB"/>
    <w:rsid w:val="00507094"/>
    <w:rsid w:val="00510077"/>
    <w:rsid w:val="00510B1A"/>
    <w:rsid w:val="005208DE"/>
    <w:rsid w:val="00523DF4"/>
    <w:rsid w:val="00524454"/>
    <w:rsid w:val="0053145B"/>
    <w:rsid w:val="00532ECA"/>
    <w:rsid w:val="00544F61"/>
    <w:rsid w:val="00551BA4"/>
    <w:rsid w:val="005808D7"/>
    <w:rsid w:val="00586A43"/>
    <w:rsid w:val="005B3042"/>
    <w:rsid w:val="005B4662"/>
    <w:rsid w:val="005B5433"/>
    <w:rsid w:val="005E0589"/>
    <w:rsid w:val="005E0896"/>
    <w:rsid w:val="005E2041"/>
    <w:rsid w:val="005E496C"/>
    <w:rsid w:val="00600D04"/>
    <w:rsid w:val="00606A6E"/>
    <w:rsid w:val="00611CBA"/>
    <w:rsid w:val="00624667"/>
    <w:rsid w:val="006303C8"/>
    <w:rsid w:val="00631DD7"/>
    <w:rsid w:val="00632EA8"/>
    <w:rsid w:val="00642F97"/>
    <w:rsid w:val="00645307"/>
    <w:rsid w:val="0066121C"/>
    <w:rsid w:val="00672FC5"/>
    <w:rsid w:val="006767EB"/>
    <w:rsid w:val="00680180"/>
    <w:rsid w:val="00683536"/>
    <w:rsid w:val="006841F3"/>
    <w:rsid w:val="006A38D0"/>
    <w:rsid w:val="006B036E"/>
    <w:rsid w:val="006B45AB"/>
    <w:rsid w:val="006D04EB"/>
    <w:rsid w:val="006D45AE"/>
    <w:rsid w:val="006D5FC6"/>
    <w:rsid w:val="006E7149"/>
    <w:rsid w:val="00707357"/>
    <w:rsid w:val="0072019A"/>
    <w:rsid w:val="00721807"/>
    <w:rsid w:val="0073152D"/>
    <w:rsid w:val="007413AA"/>
    <w:rsid w:val="007751ED"/>
    <w:rsid w:val="00792E7B"/>
    <w:rsid w:val="007C0FA9"/>
    <w:rsid w:val="007D0DE1"/>
    <w:rsid w:val="007D3B54"/>
    <w:rsid w:val="007E215D"/>
    <w:rsid w:val="00824DC8"/>
    <w:rsid w:val="00834FB3"/>
    <w:rsid w:val="00835B3F"/>
    <w:rsid w:val="00844C9A"/>
    <w:rsid w:val="0084602E"/>
    <w:rsid w:val="00871574"/>
    <w:rsid w:val="00874804"/>
    <w:rsid w:val="008766FE"/>
    <w:rsid w:val="008809FF"/>
    <w:rsid w:val="0088284D"/>
    <w:rsid w:val="0088380B"/>
    <w:rsid w:val="0089489A"/>
    <w:rsid w:val="00895AC3"/>
    <w:rsid w:val="008A0469"/>
    <w:rsid w:val="008C0E94"/>
    <w:rsid w:val="00913391"/>
    <w:rsid w:val="009220E3"/>
    <w:rsid w:val="009246A3"/>
    <w:rsid w:val="00935BBC"/>
    <w:rsid w:val="0095207C"/>
    <w:rsid w:val="00955E2F"/>
    <w:rsid w:val="00960E4A"/>
    <w:rsid w:val="009655B5"/>
    <w:rsid w:val="00975383"/>
    <w:rsid w:val="009806BB"/>
    <w:rsid w:val="009811F1"/>
    <w:rsid w:val="00994947"/>
    <w:rsid w:val="009A0B83"/>
    <w:rsid w:val="009D4FD0"/>
    <w:rsid w:val="009D7107"/>
    <w:rsid w:val="009F3CB6"/>
    <w:rsid w:val="00A017B4"/>
    <w:rsid w:val="00A10582"/>
    <w:rsid w:val="00A13BB9"/>
    <w:rsid w:val="00A3169D"/>
    <w:rsid w:val="00A352BC"/>
    <w:rsid w:val="00A35D8B"/>
    <w:rsid w:val="00A57513"/>
    <w:rsid w:val="00A619FD"/>
    <w:rsid w:val="00A73915"/>
    <w:rsid w:val="00A75614"/>
    <w:rsid w:val="00A867B4"/>
    <w:rsid w:val="00A91DD7"/>
    <w:rsid w:val="00AA61D3"/>
    <w:rsid w:val="00AB170F"/>
    <w:rsid w:val="00AB5DFB"/>
    <w:rsid w:val="00AC3582"/>
    <w:rsid w:val="00AC4F74"/>
    <w:rsid w:val="00AC75CE"/>
    <w:rsid w:val="00AD68AF"/>
    <w:rsid w:val="00AE7042"/>
    <w:rsid w:val="00AF37C9"/>
    <w:rsid w:val="00AF4DA4"/>
    <w:rsid w:val="00B0001F"/>
    <w:rsid w:val="00B14C3F"/>
    <w:rsid w:val="00B32A20"/>
    <w:rsid w:val="00B45347"/>
    <w:rsid w:val="00B52170"/>
    <w:rsid w:val="00B706CB"/>
    <w:rsid w:val="00B72EFF"/>
    <w:rsid w:val="00B82ABB"/>
    <w:rsid w:val="00B85438"/>
    <w:rsid w:val="00B90330"/>
    <w:rsid w:val="00B9080F"/>
    <w:rsid w:val="00B9605B"/>
    <w:rsid w:val="00BA4430"/>
    <w:rsid w:val="00BB02AB"/>
    <w:rsid w:val="00BE39B5"/>
    <w:rsid w:val="00BF0EAF"/>
    <w:rsid w:val="00BF1A35"/>
    <w:rsid w:val="00BF7A7A"/>
    <w:rsid w:val="00C04A3C"/>
    <w:rsid w:val="00C31D3E"/>
    <w:rsid w:val="00C33564"/>
    <w:rsid w:val="00C33FAB"/>
    <w:rsid w:val="00C47E74"/>
    <w:rsid w:val="00C51671"/>
    <w:rsid w:val="00C667EF"/>
    <w:rsid w:val="00C77E4E"/>
    <w:rsid w:val="00C82223"/>
    <w:rsid w:val="00C87C21"/>
    <w:rsid w:val="00C91C1B"/>
    <w:rsid w:val="00C96BFC"/>
    <w:rsid w:val="00CA2BF7"/>
    <w:rsid w:val="00CA38E0"/>
    <w:rsid w:val="00CA4349"/>
    <w:rsid w:val="00CA70FB"/>
    <w:rsid w:val="00CC14A5"/>
    <w:rsid w:val="00CD1D77"/>
    <w:rsid w:val="00CE0E97"/>
    <w:rsid w:val="00CF0091"/>
    <w:rsid w:val="00CF32A3"/>
    <w:rsid w:val="00D007E5"/>
    <w:rsid w:val="00D02914"/>
    <w:rsid w:val="00D048D7"/>
    <w:rsid w:val="00D04DC4"/>
    <w:rsid w:val="00D303AD"/>
    <w:rsid w:val="00D430E8"/>
    <w:rsid w:val="00D47AE6"/>
    <w:rsid w:val="00D507C3"/>
    <w:rsid w:val="00D52E55"/>
    <w:rsid w:val="00D556A0"/>
    <w:rsid w:val="00D628D8"/>
    <w:rsid w:val="00D64AC3"/>
    <w:rsid w:val="00D818C5"/>
    <w:rsid w:val="00D90348"/>
    <w:rsid w:val="00DA4313"/>
    <w:rsid w:val="00DB30EA"/>
    <w:rsid w:val="00DC4DDB"/>
    <w:rsid w:val="00DD0201"/>
    <w:rsid w:val="00DE2571"/>
    <w:rsid w:val="00DF3A26"/>
    <w:rsid w:val="00E00CEA"/>
    <w:rsid w:val="00E0562D"/>
    <w:rsid w:val="00E13D41"/>
    <w:rsid w:val="00E151EE"/>
    <w:rsid w:val="00E36542"/>
    <w:rsid w:val="00E422E7"/>
    <w:rsid w:val="00E65621"/>
    <w:rsid w:val="00E72E50"/>
    <w:rsid w:val="00E80086"/>
    <w:rsid w:val="00E84594"/>
    <w:rsid w:val="00E9702D"/>
    <w:rsid w:val="00EB4BD1"/>
    <w:rsid w:val="00EC6DE6"/>
    <w:rsid w:val="00ED6401"/>
    <w:rsid w:val="00EE0ABC"/>
    <w:rsid w:val="00EE4C8F"/>
    <w:rsid w:val="00F200C8"/>
    <w:rsid w:val="00F31143"/>
    <w:rsid w:val="00F31A14"/>
    <w:rsid w:val="00F3508A"/>
    <w:rsid w:val="00F468E3"/>
    <w:rsid w:val="00F5271F"/>
    <w:rsid w:val="00F740C6"/>
    <w:rsid w:val="00F76622"/>
    <w:rsid w:val="00F84DBC"/>
    <w:rsid w:val="00FB4CDB"/>
    <w:rsid w:val="00FB6A78"/>
    <w:rsid w:val="00FC3706"/>
    <w:rsid w:val="00FD27A8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2641-7583-45CE-AD9A-9D4F77FA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Venture</cp:lastModifiedBy>
  <cp:revision>4</cp:revision>
  <cp:lastPrinted>2013-10-30T21:32:00Z</cp:lastPrinted>
  <dcterms:created xsi:type="dcterms:W3CDTF">2013-12-10T04:35:00Z</dcterms:created>
  <dcterms:modified xsi:type="dcterms:W3CDTF">2013-12-11T12:35:00Z</dcterms:modified>
</cp:coreProperties>
</file>