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F5" w:rsidRPr="003D154A" w:rsidRDefault="00E47CF5" w:rsidP="00E47CF5">
      <w:pPr>
        <w:pStyle w:val="ChapterHeading"/>
        <w:jc w:val="left"/>
        <w:rPr>
          <w:sz w:val="32"/>
          <w:szCs w:val="32"/>
        </w:rPr>
      </w:pPr>
      <w:r w:rsidRPr="003D154A">
        <w:rPr>
          <w:sz w:val="32"/>
          <w:szCs w:val="32"/>
        </w:rPr>
        <w:t>Evidence Table H-3: Nutrition</w:t>
      </w:r>
    </w:p>
    <w:p w:rsidR="00E47CF5" w:rsidRPr="003D154A" w:rsidRDefault="00E47CF5" w:rsidP="00E47CF5">
      <w:pPr>
        <w:pStyle w:val="Level2Heading"/>
        <w:shd w:val="clear" w:color="auto" w:fill="FFFFFF" w:themeFill="background1"/>
        <w:rPr>
          <w:sz w:val="20"/>
          <w:szCs w:val="20"/>
        </w:rPr>
      </w:pPr>
      <w:r w:rsidRPr="003D154A">
        <w:rPr>
          <w:sz w:val="20"/>
          <w:szCs w:val="20"/>
        </w:rPr>
        <w:t>Evidence Table H-3a. Nutrition trials</w:t>
      </w:r>
    </w:p>
    <w:tbl>
      <w:tblPr>
        <w:tblW w:w="5000" w:type="pct"/>
        <w:tblLayout w:type="fixed"/>
        <w:tblLook w:val="04A0"/>
      </w:tblPr>
      <w:tblGrid>
        <w:gridCol w:w="1056"/>
        <w:gridCol w:w="1302"/>
        <w:gridCol w:w="1351"/>
        <w:gridCol w:w="1169"/>
        <w:gridCol w:w="1263"/>
        <w:gridCol w:w="1707"/>
        <w:gridCol w:w="1351"/>
        <w:gridCol w:w="1169"/>
        <w:gridCol w:w="1260"/>
        <w:gridCol w:w="1079"/>
        <w:gridCol w:w="991"/>
        <w:gridCol w:w="918"/>
      </w:tblGrid>
      <w:tr w:rsidR="00E47CF5" w:rsidRPr="00153F4D" w:rsidTr="00E47CF5">
        <w:trPr>
          <w:cantSplit/>
          <w:trHeight w:val="20"/>
          <w:tblHeader/>
        </w:trPr>
        <w:tc>
          <w:tcPr>
            <w:tcW w:w="361" w:type="pct"/>
            <w:tcBorders>
              <w:top w:val="single" w:sz="4" w:space="0" w:color="auto"/>
              <w:left w:val="single" w:sz="4" w:space="0" w:color="auto"/>
              <w:bottom w:val="single" w:sz="4" w:space="0" w:color="auto"/>
              <w:right w:val="single" w:sz="4" w:space="0" w:color="auto"/>
            </w:tcBorders>
            <w:shd w:val="clear" w:color="auto" w:fill="auto"/>
            <w:vAlign w:val="bottom"/>
          </w:tcPr>
          <w:p w:rsidR="00E47CF5" w:rsidRPr="00153F4D" w:rsidRDefault="00E47CF5" w:rsidP="00E47CF5">
            <w:pPr>
              <w:shd w:val="clear" w:color="auto" w:fill="FFFFFF" w:themeFill="background1"/>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4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Eligibility Criteria</w:t>
            </w:r>
          </w:p>
        </w:tc>
        <w:tc>
          <w:tcPr>
            <w:tcW w:w="46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Exclusion Criteria</w:t>
            </w:r>
          </w:p>
        </w:tc>
        <w:tc>
          <w:tcPr>
            <w:tcW w:w="400"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Number Screened/ Eligible/ Enrolled/ Analyzed</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Age</w:t>
            </w:r>
            <w:r w:rsidRPr="00153F4D">
              <w:rPr>
                <w:rFonts w:cs="Arial"/>
                <w:b/>
                <w:bCs/>
                <w:sz w:val="16"/>
                <w:szCs w:val="16"/>
              </w:rPr>
              <w:br/>
              <w:t>Sex</w:t>
            </w:r>
            <w:r w:rsidRPr="00153F4D">
              <w:rPr>
                <w:rFonts w:cs="Arial"/>
                <w:b/>
                <w:bCs/>
                <w:sz w:val="16"/>
                <w:szCs w:val="16"/>
              </w:rPr>
              <w:br/>
              <w:t>Race</w:t>
            </w:r>
          </w:p>
        </w:tc>
        <w:tc>
          <w:tcPr>
            <w:tcW w:w="5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Intervention Type:</w:t>
            </w:r>
            <w:r w:rsidRPr="00153F4D">
              <w:rPr>
                <w:rFonts w:cs="Arial"/>
                <w:b/>
                <w:bCs/>
                <w:sz w:val="16"/>
                <w:szCs w:val="16"/>
              </w:rPr>
              <w:br/>
              <w:t>Specify</w:t>
            </w:r>
          </w:p>
        </w:tc>
        <w:tc>
          <w:tcPr>
            <w:tcW w:w="46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Ulcer Type/Severity at Baseline (Intervention Onset)</w:t>
            </w:r>
          </w:p>
        </w:tc>
        <w:tc>
          <w:tcPr>
            <w:tcW w:w="400"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 xml:space="preserve">Treatment A </w:t>
            </w:r>
          </w:p>
        </w:tc>
        <w:tc>
          <w:tcPr>
            <w:tcW w:w="43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Treatment B</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Treatment C</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Duration of Followup</w:t>
            </w:r>
          </w:p>
        </w:tc>
        <w:tc>
          <w:tcPr>
            <w:tcW w:w="31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Study Setting</w:t>
            </w:r>
          </w:p>
        </w:tc>
      </w:tr>
      <w:tr w:rsidR="00E47CF5" w:rsidRPr="00153F4D" w:rsidTr="00E47CF5">
        <w:trPr>
          <w:cantSplit/>
          <w:trHeight w:val="20"/>
        </w:trPr>
        <w:tc>
          <w:tcPr>
            <w:tcW w:w="361" w:type="pct"/>
            <w:tcBorders>
              <w:top w:val="nil"/>
              <w:left w:val="single" w:sz="4" w:space="0" w:color="auto"/>
              <w:bottom w:val="single" w:sz="4" w:space="0" w:color="auto"/>
              <w:right w:val="single" w:sz="4" w:space="0" w:color="auto"/>
            </w:tcBorders>
            <w:shd w:val="clear" w:color="auto" w:fill="auto"/>
          </w:tcPr>
          <w:p w:rsidR="00E47CF5" w:rsidRPr="00153F4D" w:rsidRDefault="00E47CF5" w:rsidP="00E47CF5">
            <w:pPr>
              <w:shd w:val="clear" w:color="auto" w:fill="FFFFFF" w:themeFill="background1"/>
              <w:rPr>
                <w:rFonts w:cs="Arial"/>
                <w:sz w:val="16"/>
                <w:szCs w:val="16"/>
              </w:rPr>
            </w:pPr>
            <w:r w:rsidRPr="00153F4D">
              <w:rPr>
                <w:rFonts w:cs="Arial"/>
                <w:sz w:val="16"/>
                <w:szCs w:val="16"/>
              </w:rPr>
              <w:t>Benati, 2001</w:t>
            </w:r>
            <w:r w:rsidRPr="009244CA">
              <w:rPr>
                <w:rFonts w:ascii="Times New Roman" w:hAnsi="Times New Roman"/>
                <w:noProof/>
                <w:sz w:val="16"/>
                <w:szCs w:val="16"/>
                <w:vertAlign w:val="superscript"/>
              </w:rPr>
              <w:t>27</w:t>
            </w:r>
          </w:p>
          <w:p w:rsidR="00E47CF5" w:rsidRPr="00153F4D" w:rsidRDefault="00E47CF5" w:rsidP="00E47CF5">
            <w:pPr>
              <w:shd w:val="clear" w:color="auto" w:fill="FFFFFF" w:themeFill="background1"/>
              <w:rPr>
                <w:rFonts w:cs="Arial"/>
                <w:sz w:val="16"/>
                <w:szCs w:val="16"/>
              </w:rPr>
            </w:pPr>
            <w:r w:rsidRPr="00153F4D">
              <w:rPr>
                <w:rFonts w:cs="Arial"/>
                <w:sz w:val="16"/>
                <w:szCs w:val="16"/>
              </w:rPr>
              <w:t>Italy</w:t>
            </w:r>
          </w:p>
          <w:p w:rsidR="00E47CF5" w:rsidRPr="00153F4D" w:rsidRDefault="00E47CF5" w:rsidP="00E47CF5">
            <w:pPr>
              <w:shd w:val="clear" w:color="auto" w:fill="FFFFFF" w:themeFill="background1"/>
              <w:rPr>
                <w:rFonts w:cs="Arial"/>
                <w:sz w:val="16"/>
                <w:szCs w:val="16"/>
              </w:rPr>
            </w:pPr>
            <w:r w:rsidRPr="00153F4D">
              <w:rPr>
                <w:rFonts w:cs="Arial"/>
                <w:sz w:val="16"/>
                <w:szCs w:val="16"/>
              </w:rPr>
              <w:t>Poor</w:t>
            </w:r>
          </w:p>
        </w:tc>
        <w:tc>
          <w:tcPr>
            <w:tcW w:w="44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severe cognitive impairment and pressure ulcers</w:t>
            </w:r>
          </w:p>
        </w:tc>
        <w:tc>
          <w:tcPr>
            <w:tcW w:w="462"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Unlikely to benefit from nutritional supplement-ation</w:t>
            </w:r>
          </w:p>
        </w:tc>
        <w:tc>
          <w:tcPr>
            <w:tcW w:w="40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NR/NR/36/16</w:t>
            </w:r>
          </w:p>
        </w:tc>
        <w:tc>
          <w:tcPr>
            <w:tcW w:w="43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range: 72-91</w:t>
            </w:r>
          </w:p>
          <w:p w:rsidR="00E47CF5" w:rsidRPr="00153F4D" w:rsidRDefault="00E47CF5" w:rsidP="00E47CF5">
            <w:pPr>
              <w:rPr>
                <w:rFonts w:cs="Arial"/>
                <w:sz w:val="16"/>
                <w:szCs w:val="16"/>
              </w:rPr>
            </w:pPr>
            <w:r w:rsidRPr="00153F4D">
              <w:rPr>
                <w:rFonts w:cs="Arial"/>
                <w:sz w:val="16"/>
                <w:szCs w:val="16"/>
              </w:rPr>
              <w:t>44% female</w:t>
            </w:r>
          </w:p>
          <w:p w:rsidR="00E47CF5" w:rsidRPr="00153F4D" w:rsidRDefault="00E47CF5" w:rsidP="00E47CF5">
            <w:pPr>
              <w:rPr>
                <w:rFonts w:cs="Arial"/>
                <w:sz w:val="16"/>
                <w:szCs w:val="16"/>
              </w:rPr>
            </w:pPr>
            <w:r w:rsidRPr="00153F4D">
              <w:rPr>
                <w:rFonts w:cs="Arial"/>
                <w:sz w:val="16"/>
                <w:szCs w:val="16"/>
              </w:rP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Nutrition: protein and arginine enriched supplements</w:t>
            </w:r>
          </w:p>
        </w:tc>
        <w:tc>
          <w:tcPr>
            <w:tcW w:w="46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n=5</w:t>
            </w:r>
          </w:p>
          <w:p w:rsidR="00E47CF5" w:rsidRPr="00153F4D" w:rsidRDefault="00E47CF5" w:rsidP="00E47CF5">
            <w:pPr>
              <w:rPr>
                <w:rFonts w:cs="Arial"/>
                <w:sz w:val="16"/>
                <w:szCs w:val="16"/>
              </w:rPr>
            </w:pPr>
            <w:r w:rsidRPr="00153F4D">
              <w:rPr>
                <w:rFonts w:cs="Arial"/>
                <w:sz w:val="16"/>
                <w:szCs w:val="16"/>
              </w:rPr>
              <w:t>standard hospital diet</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n=5</w:t>
            </w:r>
          </w:p>
          <w:p w:rsidR="00E47CF5" w:rsidRPr="00153F4D" w:rsidRDefault="00E47CF5" w:rsidP="00E47CF5">
            <w:pPr>
              <w:rPr>
                <w:rFonts w:cs="Arial"/>
                <w:sz w:val="16"/>
                <w:szCs w:val="16"/>
              </w:rPr>
            </w:pPr>
            <w:r w:rsidRPr="00153F4D">
              <w:rPr>
                <w:rFonts w:cs="Arial"/>
                <w:sz w:val="16"/>
                <w:szCs w:val="16"/>
              </w:rPr>
              <w:t>standard diet plus 2 x 200 ml aliquots/day of a high protein calorie supplementary feeding, providing an extra 500 kcal and approximately 37 g of proteins</w:t>
            </w:r>
          </w:p>
        </w:tc>
        <w:tc>
          <w:tcPr>
            <w:tcW w:w="36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n=6</w:t>
            </w:r>
          </w:p>
          <w:p w:rsidR="00E47CF5" w:rsidRPr="00153F4D" w:rsidRDefault="00E47CF5" w:rsidP="00E47CF5">
            <w:pPr>
              <w:rPr>
                <w:rFonts w:cs="Arial"/>
                <w:sz w:val="16"/>
                <w:szCs w:val="16"/>
              </w:rPr>
            </w:pPr>
            <w:r w:rsidRPr="00153F4D">
              <w:rPr>
                <w:rFonts w:cs="Arial"/>
                <w:sz w:val="16"/>
                <w:szCs w:val="16"/>
              </w:rPr>
              <w:t>standard diet and treatment B enriched with arginine (7.5g/day), zinc (25 mg) and antioxidants</w:t>
            </w:r>
          </w:p>
        </w:tc>
        <w:tc>
          <w:tcPr>
            <w:tcW w:w="3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2 weeks</w:t>
            </w:r>
          </w:p>
        </w:tc>
        <w:tc>
          <w:tcPr>
            <w:tcW w:w="3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Health institution</w:t>
            </w:r>
          </w:p>
        </w:tc>
      </w:tr>
      <w:tr w:rsidR="00E47CF5" w:rsidRPr="00153F4D" w:rsidTr="00E47CF5">
        <w:trPr>
          <w:cantSplit/>
          <w:trHeight w:val="20"/>
        </w:trPr>
        <w:tc>
          <w:tcPr>
            <w:tcW w:w="361" w:type="pct"/>
            <w:tcBorders>
              <w:top w:val="nil"/>
              <w:left w:val="single" w:sz="4" w:space="0" w:color="auto"/>
              <w:bottom w:val="single" w:sz="4" w:space="0" w:color="auto"/>
              <w:right w:val="single" w:sz="4" w:space="0" w:color="auto"/>
            </w:tcBorders>
            <w:shd w:val="clear" w:color="auto" w:fill="auto"/>
          </w:tcPr>
          <w:p w:rsidR="00E47CF5" w:rsidRPr="00153F4D" w:rsidRDefault="00E47CF5" w:rsidP="00E47CF5">
            <w:pPr>
              <w:shd w:val="clear" w:color="auto" w:fill="FFFFFF" w:themeFill="background1"/>
              <w:rPr>
                <w:rFonts w:cs="Arial"/>
                <w:sz w:val="16"/>
                <w:szCs w:val="16"/>
              </w:rPr>
            </w:pPr>
            <w:r w:rsidRPr="00153F4D">
              <w:rPr>
                <w:rFonts w:cs="Arial"/>
                <w:sz w:val="16"/>
                <w:szCs w:val="16"/>
              </w:rPr>
              <w:t>Cereda, 2009</w:t>
            </w:r>
            <w:r w:rsidRPr="009244CA">
              <w:rPr>
                <w:rFonts w:ascii="Times New Roman" w:hAnsi="Times New Roman"/>
                <w:noProof/>
                <w:sz w:val="16"/>
                <w:szCs w:val="16"/>
                <w:vertAlign w:val="superscript"/>
              </w:rPr>
              <w:t>28</w:t>
            </w:r>
            <w:r w:rsidRPr="00153F4D">
              <w:rPr>
                <w:rFonts w:cs="Arial"/>
                <w:sz w:val="16"/>
                <w:szCs w:val="16"/>
              </w:rPr>
              <w:br/>
              <w:t>Italy</w:t>
            </w:r>
            <w:r w:rsidRPr="00153F4D">
              <w:rPr>
                <w:rFonts w:cs="Arial"/>
                <w:sz w:val="16"/>
                <w:szCs w:val="16"/>
              </w:rPr>
              <w:br/>
              <w:t>Good</w:t>
            </w:r>
          </w:p>
        </w:tc>
        <w:tc>
          <w:tcPr>
            <w:tcW w:w="44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Residents of long-term care, age 65+; recent stage II, III and IV PU</w:t>
            </w:r>
            <w:r w:rsidRPr="00153F4D">
              <w:rPr>
                <w:rFonts w:cs="Arial"/>
                <w:sz w:val="16"/>
                <w:szCs w:val="16"/>
              </w:rPr>
              <w:br/>
              <w:t>(NPUAP)</w:t>
            </w:r>
          </w:p>
        </w:tc>
        <w:tc>
          <w:tcPr>
            <w:tcW w:w="462"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Presence of acute illness or chronic disease possibly affecting the nutritional intervention and healing process</w:t>
            </w:r>
          </w:p>
        </w:tc>
        <w:tc>
          <w:tcPr>
            <w:tcW w:w="40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371/39/30/28</w:t>
            </w:r>
          </w:p>
        </w:tc>
        <w:tc>
          <w:tcPr>
            <w:tcW w:w="43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r w:rsidRPr="00153F4D">
              <w:rPr>
                <w:rFonts w:cs="Arial"/>
                <w:sz w:val="16"/>
                <w:szCs w:val="16"/>
              </w:rPr>
              <w:br/>
              <w:t>mean age 82</w:t>
            </w:r>
            <w:r w:rsidRPr="00153F4D">
              <w:rPr>
                <w:rFonts w:cs="Arial"/>
                <w:sz w:val="16"/>
                <w:szCs w:val="16"/>
              </w:rPr>
              <w:br/>
              <w:t>69% female</w:t>
            </w:r>
            <w:r w:rsidRPr="00153F4D">
              <w:rPr>
                <w:rFonts w:cs="Arial"/>
                <w:sz w:val="16"/>
                <w:szCs w:val="16"/>
              </w:rPr>
              <w:br/>
              <w:t>p=0.71</w:t>
            </w:r>
            <w:r w:rsidRPr="00153F4D">
              <w:rPr>
                <w:rFonts w:cs="Arial"/>
                <w:sz w:val="16"/>
                <w:szCs w:val="16"/>
              </w:rPr>
              <w:br/>
              <w:t>race NR</w:t>
            </w:r>
            <w:r w:rsidRPr="00153F4D">
              <w:rPr>
                <w:rFonts w:cs="Arial"/>
                <w:sz w:val="16"/>
                <w:szCs w:val="16"/>
              </w:rPr>
              <w:br/>
            </w:r>
            <w:r w:rsidRPr="00153F4D">
              <w:rPr>
                <w:rFonts w:cs="Arial"/>
                <w:sz w:val="16"/>
                <w:szCs w:val="16"/>
              </w:rPr>
              <w:br/>
              <w:t>Treatment B:</w:t>
            </w:r>
            <w:r w:rsidRPr="00153F4D">
              <w:rPr>
                <w:rFonts w:cs="Arial"/>
                <w:sz w:val="16"/>
                <w:szCs w:val="16"/>
              </w:rPr>
              <w:br/>
              <w:t>mean age 81</w:t>
            </w:r>
            <w:r w:rsidRPr="00153F4D">
              <w:rPr>
                <w:rFonts w:cs="Arial"/>
                <w:sz w:val="16"/>
                <w:szCs w:val="16"/>
              </w:rPr>
              <w:br/>
              <w:t>60% female</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Nutrition: 30 kcal/kg per day plus 400 mL oral supplement vs. 30 kcal/kg per day plus standard nutrition</w:t>
            </w:r>
          </w:p>
        </w:tc>
        <w:tc>
          <w:tcPr>
            <w:tcW w:w="46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r w:rsidRPr="00153F4D">
              <w:rPr>
                <w:rFonts w:cs="Arial"/>
                <w:sz w:val="16"/>
                <w:szCs w:val="16"/>
              </w:rPr>
              <w:br/>
              <w:t>PU n=13</w:t>
            </w:r>
            <w:r w:rsidRPr="00153F4D">
              <w:rPr>
                <w:rFonts w:cs="Arial"/>
                <w:sz w:val="16"/>
                <w:szCs w:val="16"/>
              </w:rPr>
              <w:br/>
              <w:t>15% stage II</w:t>
            </w:r>
            <w:r w:rsidRPr="00153F4D">
              <w:rPr>
                <w:rFonts w:cs="Arial"/>
                <w:sz w:val="16"/>
                <w:szCs w:val="16"/>
              </w:rPr>
              <w:br/>
              <w:t xml:space="preserve">31% stage III </w:t>
            </w:r>
            <w:r w:rsidRPr="00153F4D">
              <w:rPr>
                <w:rFonts w:cs="Arial"/>
                <w:sz w:val="16"/>
                <w:szCs w:val="16"/>
              </w:rPr>
              <w:br/>
              <w:t xml:space="preserve">54% stage IV </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Treatment B:</w:t>
            </w:r>
            <w:r w:rsidRPr="00153F4D">
              <w:rPr>
                <w:rFonts w:cs="Arial"/>
                <w:sz w:val="16"/>
                <w:szCs w:val="16"/>
              </w:rPr>
              <w:br/>
              <w:t>PU n=15</w:t>
            </w:r>
            <w:r w:rsidRPr="00153F4D">
              <w:rPr>
                <w:rFonts w:cs="Arial"/>
                <w:sz w:val="16"/>
                <w:szCs w:val="16"/>
              </w:rPr>
              <w:br/>
              <w:t xml:space="preserve">20% stage II </w:t>
            </w:r>
            <w:r w:rsidRPr="00153F4D">
              <w:rPr>
                <w:rFonts w:cs="Arial"/>
                <w:sz w:val="16"/>
                <w:szCs w:val="16"/>
              </w:rPr>
              <w:br/>
              <w:t xml:space="preserve">27% stage III </w:t>
            </w:r>
            <w:r w:rsidRPr="00153F4D">
              <w:rPr>
                <w:rFonts w:cs="Arial"/>
                <w:sz w:val="16"/>
                <w:szCs w:val="16"/>
              </w:rPr>
              <w:br/>
              <w:t xml:space="preserve">53% stage IV </w:t>
            </w:r>
          </w:p>
        </w:tc>
        <w:tc>
          <w:tcPr>
            <w:tcW w:w="40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 30 kcal/kg per day plus 400 mL oral supplement with 20% of calories from protein</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30 kcal/kg per day plus standard nutrition with 16% of calories from protein</w:t>
            </w:r>
          </w:p>
        </w:tc>
        <w:tc>
          <w:tcPr>
            <w:tcW w:w="36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33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12 weeks</w:t>
            </w:r>
          </w:p>
        </w:tc>
        <w:tc>
          <w:tcPr>
            <w:tcW w:w="31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4 long-term care facilities</w:t>
            </w:r>
          </w:p>
        </w:tc>
      </w:tr>
      <w:tr w:rsidR="00E47CF5" w:rsidRPr="00153F4D" w:rsidTr="00E47CF5">
        <w:trPr>
          <w:cantSplit/>
          <w:trHeight w:val="20"/>
        </w:trPr>
        <w:tc>
          <w:tcPr>
            <w:tcW w:w="361" w:type="pct"/>
            <w:tcBorders>
              <w:top w:val="single" w:sz="4" w:space="0" w:color="auto"/>
              <w:left w:val="single" w:sz="4" w:space="0" w:color="auto"/>
              <w:bottom w:val="single" w:sz="4" w:space="0" w:color="auto"/>
              <w:right w:val="single" w:sz="4" w:space="0" w:color="auto"/>
            </w:tcBorders>
            <w:shd w:val="clear" w:color="auto" w:fill="auto"/>
          </w:tcPr>
          <w:p w:rsidR="00E47CF5" w:rsidRPr="00153F4D" w:rsidRDefault="00E47CF5" w:rsidP="00E47CF5">
            <w:pPr>
              <w:shd w:val="clear" w:color="auto" w:fill="FFFFFF" w:themeFill="background1"/>
              <w:rPr>
                <w:rFonts w:cs="Arial"/>
                <w:sz w:val="16"/>
                <w:szCs w:val="16"/>
              </w:rPr>
            </w:pPr>
            <w:r w:rsidRPr="00153F4D">
              <w:rPr>
                <w:rFonts w:cs="Arial"/>
                <w:sz w:val="16"/>
                <w:szCs w:val="16"/>
              </w:rPr>
              <w:t>Chernoff, 1990</w:t>
            </w:r>
            <w:r w:rsidRPr="009244CA">
              <w:rPr>
                <w:rFonts w:ascii="Times New Roman" w:hAnsi="Times New Roman"/>
                <w:noProof/>
                <w:sz w:val="16"/>
                <w:szCs w:val="16"/>
                <w:vertAlign w:val="superscript"/>
              </w:rPr>
              <w:t>29</w:t>
            </w:r>
          </w:p>
          <w:p w:rsidR="00E47CF5" w:rsidRPr="00153F4D" w:rsidRDefault="00E47CF5" w:rsidP="00E47CF5">
            <w:pPr>
              <w:shd w:val="clear" w:color="auto" w:fill="FFFFFF" w:themeFill="background1"/>
              <w:rPr>
                <w:rFonts w:cs="Arial"/>
                <w:sz w:val="16"/>
                <w:szCs w:val="16"/>
              </w:rPr>
            </w:pPr>
            <w:r w:rsidRPr="00153F4D">
              <w:rPr>
                <w:rFonts w:cs="Arial"/>
                <w:sz w:val="16"/>
                <w:szCs w:val="16"/>
              </w:rPr>
              <w:t>USA</w:t>
            </w:r>
          </w:p>
          <w:p w:rsidR="00E47CF5" w:rsidRPr="00153F4D" w:rsidRDefault="00E47CF5" w:rsidP="00E47CF5">
            <w:pPr>
              <w:shd w:val="clear" w:color="auto" w:fill="FFFFFF" w:themeFill="background1"/>
              <w:rPr>
                <w:rFonts w:cs="Arial"/>
                <w:sz w:val="16"/>
                <w:szCs w:val="16"/>
              </w:rPr>
            </w:pPr>
            <w:r w:rsidRPr="00153F4D">
              <w:rPr>
                <w:rFonts w:cs="Arial"/>
                <w:sz w:val="16"/>
                <w:szCs w:val="16"/>
              </w:rPr>
              <w:t>Poor</w:t>
            </w:r>
          </w:p>
        </w:tc>
        <w:tc>
          <w:tcPr>
            <w:tcW w:w="445"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Institutionalized tube feeding dependent with decubitus ulcer</w:t>
            </w:r>
          </w:p>
        </w:tc>
        <w:tc>
          <w:tcPr>
            <w:tcW w:w="462"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0"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NR/NR/NR/12</w:t>
            </w:r>
          </w:p>
        </w:tc>
        <w:tc>
          <w:tcPr>
            <w:tcW w:w="432"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Mean age: 72</w:t>
            </w:r>
          </w:p>
          <w:p w:rsidR="00E47CF5" w:rsidRPr="00153F4D" w:rsidRDefault="00E47CF5" w:rsidP="00E47CF5">
            <w:pPr>
              <w:rPr>
                <w:rFonts w:cs="Arial"/>
                <w:sz w:val="16"/>
                <w:szCs w:val="16"/>
              </w:rPr>
            </w:pPr>
            <w:r w:rsidRPr="00153F4D">
              <w:rPr>
                <w:rFonts w:cs="Arial"/>
                <w:sz w:val="16"/>
                <w:szCs w:val="16"/>
              </w:rPr>
              <w:t>58% female</w:t>
            </w:r>
          </w:p>
          <w:p w:rsidR="00E47CF5" w:rsidRPr="00153F4D" w:rsidRDefault="00E47CF5" w:rsidP="00E47CF5">
            <w:pPr>
              <w:rPr>
                <w:rFonts w:cs="Arial"/>
                <w:sz w:val="16"/>
                <w:szCs w:val="16"/>
              </w:rPr>
            </w:pPr>
            <w:r w:rsidRPr="00153F4D">
              <w:rPr>
                <w:rFonts w:cs="Arial"/>
                <w:sz w:val="16"/>
                <w:szCs w:val="16"/>
              </w:rPr>
              <w:t>Race NR</w:t>
            </w:r>
          </w:p>
        </w:tc>
        <w:tc>
          <w:tcPr>
            <w:tcW w:w="584"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Nutrition: high protein formula</w:t>
            </w:r>
          </w:p>
        </w:tc>
        <w:tc>
          <w:tcPr>
            <w:tcW w:w="462"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0"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n=6</w:t>
            </w:r>
          </w:p>
          <w:p w:rsidR="00E47CF5" w:rsidRPr="00153F4D" w:rsidRDefault="00E47CF5" w:rsidP="00E47CF5">
            <w:pPr>
              <w:rPr>
                <w:rFonts w:cs="Arial"/>
                <w:sz w:val="16"/>
                <w:szCs w:val="16"/>
              </w:rPr>
            </w:pPr>
            <w:r w:rsidRPr="00153F4D">
              <w:rPr>
                <w:rFonts w:cs="Arial"/>
                <w:sz w:val="16"/>
                <w:szCs w:val="16"/>
              </w:rPr>
              <w:t>High protein (16% of calories) HP</w:t>
            </w:r>
          </w:p>
        </w:tc>
        <w:tc>
          <w:tcPr>
            <w:tcW w:w="431"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n=6</w:t>
            </w:r>
          </w:p>
          <w:p w:rsidR="00E47CF5" w:rsidRPr="00153F4D" w:rsidRDefault="00E47CF5" w:rsidP="00E47CF5">
            <w:pPr>
              <w:rPr>
                <w:rFonts w:cs="Arial"/>
                <w:sz w:val="16"/>
                <w:szCs w:val="16"/>
              </w:rPr>
            </w:pPr>
            <w:r w:rsidRPr="00153F4D">
              <w:rPr>
                <w:rFonts w:cs="Arial"/>
                <w:sz w:val="16"/>
                <w:szCs w:val="16"/>
              </w:rPr>
              <w:t>Very high protein (25% of calories) VHP</w:t>
            </w:r>
          </w:p>
        </w:tc>
        <w:tc>
          <w:tcPr>
            <w:tcW w:w="369"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339"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8 weeks</w:t>
            </w:r>
          </w:p>
        </w:tc>
        <w:tc>
          <w:tcPr>
            <w:tcW w:w="314" w:type="pct"/>
            <w:tcBorders>
              <w:top w:val="single" w:sz="4" w:space="0" w:color="auto"/>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Health institution</w:t>
            </w:r>
          </w:p>
        </w:tc>
      </w:tr>
    </w:tbl>
    <w:p w:rsidR="00E47CF5" w:rsidRPr="00153F4D" w:rsidRDefault="00E47CF5" w:rsidP="00E47CF5"/>
    <w:p w:rsidR="00E47CF5" w:rsidRPr="00153F4D" w:rsidRDefault="00E47CF5" w:rsidP="00E47CF5">
      <w:r w:rsidRPr="00153F4D">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416"/>
        <w:gridCol w:w="1631"/>
        <w:gridCol w:w="1169"/>
        <w:gridCol w:w="1128"/>
        <w:gridCol w:w="1435"/>
        <w:gridCol w:w="1257"/>
        <w:gridCol w:w="1207"/>
        <w:gridCol w:w="1400"/>
        <w:gridCol w:w="1049"/>
        <w:gridCol w:w="918"/>
        <w:gridCol w:w="877"/>
      </w:tblGrid>
      <w:tr w:rsidR="00E47CF5" w:rsidRPr="00153F4D" w:rsidTr="00E47CF5">
        <w:trPr>
          <w:cantSplit/>
          <w:trHeight w:val="20"/>
          <w:tblHeader/>
        </w:trPr>
        <w:tc>
          <w:tcPr>
            <w:tcW w:w="386" w:type="pct"/>
            <w:tcBorders>
              <w:right w:val="nil"/>
            </w:tcBorders>
            <w:shd w:val="clear" w:color="auto" w:fill="auto"/>
          </w:tcPr>
          <w:p w:rsidR="00E47CF5" w:rsidRPr="00153F4D" w:rsidRDefault="00E47CF5">
            <w:pPr>
              <w:pStyle w:val="Level2Heading"/>
              <w:shd w:val="clear" w:color="auto" w:fill="FFFFFF" w:themeFill="background1"/>
              <w:spacing w:before="0" w:after="0"/>
              <w:rPr>
                <w:sz w:val="16"/>
                <w:szCs w:val="16"/>
              </w:rPr>
            </w:pPr>
            <w:r w:rsidRPr="00153F4D">
              <w:rPr>
                <w:sz w:val="16"/>
                <w:szCs w:val="16"/>
              </w:rPr>
              <w:lastRenderedPageBreak/>
              <w:t>Evidence Table</w:t>
            </w:r>
            <w:r w:rsidR="004E2630">
              <w:rPr>
                <w:sz w:val="16"/>
                <w:szCs w:val="16"/>
              </w:rPr>
              <w:t xml:space="preserve"> </w:t>
            </w:r>
            <w:r w:rsidR="005E0DF2">
              <w:rPr>
                <w:sz w:val="16"/>
                <w:szCs w:val="16"/>
              </w:rPr>
              <w:t>H-</w:t>
            </w:r>
            <w:r w:rsidRPr="00153F4D">
              <w:rPr>
                <w:sz w:val="16"/>
                <w:szCs w:val="16"/>
              </w:rPr>
              <w:t>3a: Nutrition Trials, continued</w:t>
            </w:r>
          </w:p>
        </w:tc>
        <w:tc>
          <w:tcPr>
            <w:tcW w:w="484" w:type="pct"/>
            <w:tcBorders>
              <w:left w:val="nil"/>
              <w:right w:val="nil"/>
            </w:tcBorders>
            <w:shd w:val="clear" w:color="auto" w:fill="auto"/>
            <w:hideMark/>
          </w:tcPr>
          <w:p w:rsidR="00E47CF5" w:rsidRPr="00153F4D" w:rsidRDefault="00E47CF5" w:rsidP="00E47CF5">
            <w:pPr>
              <w:rPr>
                <w:rFonts w:cs="Arial"/>
                <w:sz w:val="16"/>
                <w:szCs w:val="16"/>
              </w:rPr>
            </w:pPr>
          </w:p>
        </w:tc>
        <w:tc>
          <w:tcPr>
            <w:tcW w:w="558" w:type="pct"/>
            <w:tcBorders>
              <w:left w:val="nil"/>
              <w:right w:val="nil"/>
            </w:tcBorders>
            <w:shd w:val="clear" w:color="auto" w:fill="auto"/>
            <w:hideMark/>
          </w:tcPr>
          <w:p w:rsidR="00E47CF5" w:rsidRPr="00153F4D" w:rsidRDefault="00E47CF5" w:rsidP="00E47CF5">
            <w:pPr>
              <w:rPr>
                <w:rFonts w:cs="Arial"/>
                <w:sz w:val="16"/>
                <w:szCs w:val="16"/>
              </w:rPr>
            </w:pPr>
          </w:p>
        </w:tc>
        <w:tc>
          <w:tcPr>
            <w:tcW w:w="400" w:type="pct"/>
            <w:tcBorders>
              <w:left w:val="nil"/>
              <w:right w:val="nil"/>
            </w:tcBorders>
            <w:shd w:val="clear" w:color="auto" w:fill="auto"/>
            <w:hideMark/>
          </w:tcPr>
          <w:p w:rsidR="00E47CF5" w:rsidRPr="00153F4D" w:rsidRDefault="00E47CF5" w:rsidP="00E47CF5">
            <w:pPr>
              <w:rPr>
                <w:rFonts w:cs="Arial"/>
                <w:sz w:val="16"/>
                <w:szCs w:val="16"/>
              </w:rPr>
            </w:pPr>
          </w:p>
        </w:tc>
        <w:tc>
          <w:tcPr>
            <w:tcW w:w="386" w:type="pct"/>
            <w:tcBorders>
              <w:left w:val="nil"/>
              <w:right w:val="nil"/>
            </w:tcBorders>
            <w:shd w:val="clear" w:color="auto" w:fill="auto"/>
            <w:hideMark/>
          </w:tcPr>
          <w:p w:rsidR="00E47CF5" w:rsidRPr="00153F4D" w:rsidRDefault="00E47CF5" w:rsidP="00E47CF5">
            <w:pPr>
              <w:rPr>
                <w:rFonts w:cs="Arial"/>
                <w:sz w:val="16"/>
                <w:szCs w:val="16"/>
              </w:rPr>
            </w:pPr>
          </w:p>
        </w:tc>
        <w:tc>
          <w:tcPr>
            <w:tcW w:w="491" w:type="pct"/>
            <w:tcBorders>
              <w:left w:val="nil"/>
              <w:right w:val="nil"/>
            </w:tcBorders>
            <w:shd w:val="clear" w:color="auto" w:fill="auto"/>
            <w:hideMark/>
          </w:tcPr>
          <w:p w:rsidR="00E47CF5" w:rsidRPr="00153F4D" w:rsidRDefault="00E47CF5" w:rsidP="00E47CF5">
            <w:pPr>
              <w:rPr>
                <w:rFonts w:cs="Arial"/>
                <w:sz w:val="16"/>
                <w:szCs w:val="16"/>
              </w:rPr>
            </w:pPr>
          </w:p>
        </w:tc>
        <w:tc>
          <w:tcPr>
            <w:tcW w:w="430" w:type="pct"/>
            <w:tcBorders>
              <w:left w:val="nil"/>
              <w:right w:val="nil"/>
            </w:tcBorders>
            <w:shd w:val="clear" w:color="auto" w:fill="auto"/>
            <w:hideMark/>
          </w:tcPr>
          <w:p w:rsidR="00E47CF5" w:rsidRPr="00153F4D" w:rsidRDefault="00E47CF5" w:rsidP="00E47CF5">
            <w:pPr>
              <w:rPr>
                <w:rFonts w:cs="Arial"/>
                <w:sz w:val="16"/>
                <w:szCs w:val="16"/>
              </w:rPr>
            </w:pPr>
          </w:p>
        </w:tc>
        <w:tc>
          <w:tcPr>
            <w:tcW w:w="413" w:type="pct"/>
            <w:tcBorders>
              <w:left w:val="nil"/>
              <w:right w:val="nil"/>
            </w:tcBorders>
            <w:shd w:val="clear" w:color="auto" w:fill="auto"/>
            <w:hideMark/>
          </w:tcPr>
          <w:p w:rsidR="00E47CF5" w:rsidRPr="00153F4D" w:rsidRDefault="00E47CF5" w:rsidP="00E47CF5">
            <w:pPr>
              <w:rPr>
                <w:rFonts w:cs="Arial"/>
                <w:sz w:val="16"/>
                <w:szCs w:val="16"/>
              </w:rPr>
            </w:pPr>
          </w:p>
        </w:tc>
        <w:tc>
          <w:tcPr>
            <w:tcW w:w="479" w:type="pct"/>
            <w:tcBorders>
              <w:left w:val="nil"/>
              <w:right w:val="nil"/>
            </w:tcBorders>
            <w:shd w:val="clear" w:color="auto" w:fill="auto"/>
            <w:hideMark/>
          </w:tcPr>
          <w:p w:rsidR="00E47CF5" w:rsidRPr="00153F4D" w:rsidRDefault="00E47CF5" w:rsidP="00E47CF5">
            <w:pPr>
              <w:rPr>
                <w:rFonts w:cs="Arial"/>
                <w:sz w:val="16"/>
                <w:szCs w:val="16"/>
              </w:rPr>
            </w:pPr>
          </w:p>
        </w:tc>
        <w:tc>
          <w:tcPr>
            <w:tcW w:w="359" w:type="pct"/>
            <w:tcBorders>
              <w:left w:val="nil"/>
              <w:right w:val="nil"/>
            </w:tcBorders>
            <w:shd w:val="clear" w:color="auto" w:fill="auto"/>
            <w:hideMark/>
          </w:tcPr>
          <w:p w:rsidR="00E47CF5" w:rsidRPr="00153F4D" w:rsidRDefault="00E47CF5" w:rsidP="00E47CF5">
            <w:pPr>
              <w:rPr>
                <w:rFonts w:cs="Arial"/>
                <w:sz w:val="16"/>
                <w:szCs w:val="16"/>
              </w:rPr>
            </w:pPr>
          </w:p>
        </w:tc>
        <w:tc>
          <w:tcPr>
            <w:tcW w:w="314" w:type="pct"/>
            <w:tcBorders>
              <w:left w:val="nil"/>
              <w:right w:val="nil"/>
            </w:tcBorders>
            <w:shd w:val="clear" w:color="auto" w:fill="auto"/>
            <w:hideMark/>
          </w:tcPr>
          <w:p w:rsidR="00E47CF5" w:rsidRPr="00153F4D" w:rsidRDefault="00E47CF5" w:rsidP="00E47CF5">
            <w:pPr>
              <w:rPr>
                <w:rFonts w:cs="Arial"/>
                <w:sz w:val="16"/>
                <w:szCs w:val="16"/>
              </w:rPr>
            </w:pPr>
          </w:p>
        </w:tc>
        <w:tc>
          <w:tcPr>
            <w:tcW w:w="300" w:type="pct"/>
            <w:tcBorders>
              <w:left w:val="nil"/>
            </w:tcBorders>
            <w:shd w:val="clear" w:color="auto" w:fill="auto"/>
            <w:hideMark/>
          </w:tcPr>
          <w:p w:rsidR="00E47CF5" w:rsidRPr="00153F4D" w:rsidRDefault="00E47CF5" w:rsidP="00E47CF5">
            <w:pPr>
              <w:rPr>
                <w:rFonts w:cs="Arial"/>
                <w:sz w:val="16"/>
                <w:szCs w:val="16"/>
              </w:rPr>
            </w:pPr>
          </w:p>
        </w:tc>
      </w:tr>
      <w:tr w:rsidR="00E47CF5" w:rsidRPr="00153F4D" w:rsidTr="00E47CF5">
        <w:trPr>
          <w:cantSplit/>
          <w:trHeight w:val="20"/>
          <w:tblHeader/>
        </w:trPr>
        <w:tc>
          <w:tcPr>
            <w:tcW w:w="386" w:type="pct"/>
            <w:shd w:val="clear" w:color="auto" w:fill="auto"/>
            <w:vAlign w:val="bottom"/>
          </w:tcPr>
          <w:p w:rsidR="00E47CF5" w:rsidRPr="00153F4D" w:rsidRDefault="00E47CF5" w:rsidP="00E47CF5">
            <w:pPr>
              <w:shd w:val="clear" w:color="auto" w:fill="FFFFFF" w:themeFill="background1"/>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484"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Eligibility Criteria</w:t>
            </w:r>
          </w:p>
        </w:tc>
        <w:tc>
          <w:tcPr>
            <w:tcW w:w="558"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Exclusion Criteria</w:t>
            </w:r>
          </w:p>
        </w:tc>
        <w:tc>
          <w:tcPr>
            <w:tcW w:w="400"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 xml:space="preserve">Number </w:t>
            </w:r>
          </w:p>
          <w:p w:rsidR="00E47CF5" w:rsidRPr="00153F4D" w:rsidRDefault="00E47CF5" w:rsidP="00E47CF5">
            <w:pPr>
              <w:rPr>
                <w:rFonts w:cs="Arial"/>
                <w:b/>
                <w:bCs/>
                <w:sz w:val="16"/>
                <w:szCs w:val="16"/>
              </w:rPr>
            </w:pPr>
            <w:r w:rsidRPr="00153F4D">
              <w:rPr>
                <w:rFonts w:cs="Arial"/>
                <w:b/>
                <w:bCs/>
                <w:sz w:val="16"/>
                <w:szCs w:val="16"/>
              </w:rPr>
              <w:t>Screened/ Eligible/ Enrolled/ Analyzed</w:t>
            </w:r>
          </w:p>
        </w:tc>
        <w:tc>
          <w:tcPr>
            <w:tcW w:w="386"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Age</w:t>
            </w:r>
            <w:r w:rsidRPr="00153F4D">
              <w:rPr>
                <w:rFonts w:cs="Arial"/>
                <w:b/>
                <w:bCs/>
                <w:sz w:val="16"/>
                <w:szCs w:val="16"/>
              </w:rPr>
              <w:br/>
              <w:t>Sex</w:t>
            </w:r>
            <w:r w:rsidRPr="00153F4D">
              <w:rPr>
                <w:rFonts w:cs="Arial"/>
                <w:b/>
                <w:bCs/>
                <w:sz w:val="16"/>
                <w:szCs w:val="16"/>
              </w:rPr>
              <w:br/>
              <w:t>Race</w:t>
            </w:r>
          </w:p>
        </w:tc>
        <w:tc>
          <w:tcPr>
            <w:tcW w:w="491"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Intervention Type:</w:t>
            </w:r>
            <w:r w:rsidRPr="00153F4D">
              <w:rPr>
                <w:rFonts w:cs="Arial"/>
                <w:b/>
                <w:bCs/>
                <w:sz w:val="16"/>
                <w:szCs w:val="16"/>
              </w:rPr>
              <w:br/>
              <w:t>Specify</w:t>
            </w:r>
          </w:p>
        </w:tc>
        <w:tc>
          <w:tcPr>
            <w:tcW w:w="430"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Ulcer Type/Severity at Baseline (Intervention Onset)</w:t>
            </w:r>
          </w:p>
        </w:tc>
        <w:tc>
          <w:tcPr>
            <w:tcW w:w="413"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 xml:space="preserve">Treatment A </w:t>
            </w:r>
          </w:p>
        </w:tc>
        <w:tc>
          <w:tcPr>
            <w:tcW w:w="479"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Treatment B</w:t>
            </w:r>
          </w:p>
        </w:tc>
        <w:tc>
          <w:tcPr>
            <w:tcW w:w="359"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Treatment C</w:t>
            </w:r>
          </w:p>
        </w:tc>
        <w:tc>
          <w:tcPr>
            <w:tcW w:w="314"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Duration of Followup</w:t>
            </w:r>
          </w:p>
        </w:tc>
        <w:tc>
          <w:tcPr>
            <w:tcW w:w="300" w:type="pct"/>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Study Setting</w:t>
            </w:r>
          </w:p>
        </w:tc>
      </w:tr>
      <w:tr w:rsidR="00E47CF5" w:rsidRPr="00153F4D" w:rsidTr="00E47CF5">
        <w:trPr>
          <w:cantSplit/>
          <w:trHeight w:val="20"/>
        </w:trPr>
        <w:tc>
          <w:tcPr>
            <w:tcW w:w="386" w:type="pct"/>
            <w:shd w:val="clear" w:color="auto" w:fill="auto"/>
          </w:tcPr>
          <w:p w:rsidR="00E47CF5" w:rsidRPr="00153F4D" w:rsidRDefault="00E47CF5" w:rsidP="00E47CF5">
            <w:pPr>
              <w:rPr>
                <w:rFonts w:cs="Arial"/>
                <w:sz w:val="16"/>
                <w:szCs w:val="16"/>
              </w:rPr>
            </w:pPr>
            <w:r w:rsidRPr="00153F4D">
              <w:rPr>
                <w:rFonts w:cs="Arial"/>
                <w:sz w:val="16"/>
                <w:szCs w:val="16"/>
              </w:rPr>
              <w:t>Desneves, 2005</w:t>
            </w:r>
            <w:r w:rsidRPr="009244CA">
              <w:rPr>
                <w:rFonts w:ascii="Times New Roman" w:hAnsi="Times New Roman"/>
                <w:noProof/>
                <w:sz w:val="16"/>
                <w:szCs w:val="16"/>
                <w:vertAlign w:val="superscript"/>
              </w:rPr>
              <w:t>30</w:t>
            </w:r>
            <w:r w:rsidRPr="00153F4D">
              <w:rPr>
                <w:rFonts w:cs="Arial"/>
                <w:sz w:val="16"/>
                <w:szCs w:val="16"/>
              </w:rPr>
              <w:br/>
              <w:t>Australia</w:t>
            </w:r>
            <w:r w:rsidRPr="00153F4D">
              <w:rPr>
                <w:rFonts w:cs="Arial"/>
                <w:sz w:val="16"/>
                <w:szCs w:val="16"/>
              </w:rPr>
              <w:br/>
              <w:t>Poor</w:t>
            </w:r>
          </w:p>
        </w:tc>
        <w:tc>
          <w:tcPr>
            <w:tcW w:w="484" w:type="pct"/>
            <w:shd w:val="clear" w:color="auto" w:fill="auto"/>
            <w:hideMark/>
          </w:tcPr>
          <w:p w:rsidR="00E47CF5" w:rsidRPr="00153F4D" w:rsidRDefault="00E47CF5" w:rsidP="00E47CF5">
            <w:pPr>
              <w:rPr>
                <w:rFonts w:cs="Arial"/>
                <w:sz w:val="16"/>
                <w:szCs w:val="16"/>
              </w:rPr>
            </w:pPr>
            <w:r w:rsidRPr="00153F4D">
              <w:rPr>
                <w:rFonts w:cs="Arial"/>
                <w:sz w:val="16"/>
                <w:szCs w:val="16"/>
              </w:rPr>
              <w:t>Bedridden elderly patients with stage II, III and IV PU. Comparator groups did not have PU, half were at high risk for developing PU and the other half were not bedridden nor were they at high risk for developing PU</w:t>
            </w:r>
          </w:p>
        </w:tc>
        <w:tc>
          <w:tcPr>
            <w:tcW w:w="558" w:type="pct"/>
            <w:shd w:val="clear" w:color="auto" w:fill="auto"/>
            <w:hideMark/>
          </w:tcPr>
          <w:p w:rsidR="00E47CF5" w:rsidRPr="00153F4D" w:rsidRDefault="00E47CF5" w:rsidP="00E47CF5">
            <w:pPr>
              <w:rPr>
                <w:rFonts w:cs="Arial"/>
                <w:sz w:val="16"/>
                <w:szCs w:val="16"/>
              </w:rPr>
            </w:pPr>
            <w:r w:rsidRPr="00153F4D">
              <w:rPr>
                <w:rFonts w:cs="Arial"/>
                <w:sz w:val="16"/>
                <w:szCs w:val="16"/>
              </w:rPr>
              <w:t>Clinical suspicion or diagnosis of osteomyelitis; diabetes mellitus; receiving enteral or parenteral nutrition support; prescribed hydroxyurea or greater than 10 mg of steroids/day</w:t>
            </w:r>
          </w:p>
        </w:tc>
        <w:tc>
          <w:tcPr>
            <w:tcW w:w="400" w:type="pct"/>
            <w:shd w:val="clear" w:color="auto" w:fill="auto"/>
            <w:hideMark/>
          </w:tcPr>
          <w:p w:rsidR="00E47CF5" w:rsidRPr="00153F4D" w:rsidRDefault="00E47CF5" w:rsidP="00E47CF5">
            <w:pPr>
              <w:rPr>
                <w:rFonts w:cs="Arial"/>
                <w:sz w:val="16"/>
                <w:szCs w:val="16"/>
              </w:rPr>
            </w:pPr>
            <w:r w:rsidRPr="00153F4D">
              <w:rPr>
                <w:rFonts w:cs="Arial"/>
                <w:sz w:val="16"/>
                <w:szCs w:val="16"/>
              </w:rPr>
              <w:t>NR/NR/16/16</w:t>
            </w:r>
          </w:p>
        </w:tc>
        <w:tc>
          <w:tcPr>
            <w:tcW w:w="386"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r w:rsidRPr="00153F4D">
              <w:rPr>
                <w:rFonts w:cs="Arial"/>
                <w:sz w:val="16"/>
                <w:szCs w:val="16"/>
              </w:rPr>
              <w:br/>
              <w:t>mean age 63</w:t>
            </w:r>
            <w:r w:rsidRPr="00153F4D">
              <w:rPr>
                <w:rFonts w:cs="Arial"/>
                <w:sz w:val="16"/>
                <w:szCs w:val="16"/>
              </w:rPr>
              <w:br/>
              <w:t xml:space="preserve">33% female </w:t>
            </w:r>
            <w:r w:rsidRPr="00153F4D">
              <w:rPr>
                <w:rFonts w:cs="Arial"/>
                <w:sz w:val="16"/>
                <w:szCs w:val="16"/>
              </w:rPr>
              <w:br/>
              <w:t>race NR</w:t>
            </w:r>
            <w:r w:rsidRPr="00153F4D">
              <w:rPr>
                <w:rFonts w:cs="Arial"/>
                <w:sz w:val="16"/>
                <w:szCs w:val="16"/>
              </w:rPr>
              <w:br/>
            </w:r>
            <w:r w:rsidRPr="00153F4D">
              <w:rPr>
                <w:rFonts w:cs="Arial"/>
                <w:sz w:val="16"/>
                <w:szCs w:val="16"/>
              </w:rPr>
              <w:br/>
              <w:t>Treatment B:</w:t>
            </w:r>
            <w:r w:rsidRPr="00153F4D">
              <w:rPr>
                <w:rFonts w:cs="Arial"/>
                <w:sz w:val="16"/>
                <w:szCs w:val="16"/>
              </w:rPr>
              <w:br/>
              <w:t>mean age 76</w:t>
            </w:r>
            <w:r w:rsidRPr="00153F4D">
              <w:rPr>
                <w:rFonts w:cs="Arial"/>
                <w:sz w:val="16"/>
                <w:szCs w:val="16"/>
              </w:rPr>
              <w:br/>
              <w:t>40% female</w:t>
            </w:r>
            <w:r w:rsidRPr="00153F4D">
              <w:rPr>
                <w:rFonts w:cs="Arial"/>
                <w:sz w:val="16"/>
                <w:szCs w:val="16"/>
              </w:rPr>
              <w:br/>
              <w:t>race NR</w:t>
            </w:r>
            <w:r w:rsidRPr="00153F4D">
              <w:rPr>
                <w:rFonts w:cs="Arial"/>
                <w:sz w:val="16"/>
                <w:szCs w:val="16"/>
              </w:rPr>
              <w:br/>
            </w:r>
            <w:r w:rsidRPr="00153F4D">
              <w:rPr>
                <w:rFonts w:cs="Arial"/>
                <w:sz w:val="16"/>
                <w:szCs w:val="16"/>
              </w:rPr>
              <w:br/>
              <w:t xml:space="preserve">Treatment C: </w:t>
            </w:r>
            <w:r w:rsidRPr="00153F4D">
              <w:rPr>
                <w:rFonts w:cs="Arial"/>
                <w:sz w:val="16"/>
                <w:szCs w:val="16"/>
              </w:rPr>
              <w:br/>
              <w:t>mean age 83</w:t>
            </w:r>
            <w:r w:rsidRPr="00153F4D">
              <w:rPr>
                <w:rFonts w:cs="Arial"/>
                <w:sz w:val="16"/>
                <w:szCs w:val="16"/>
              </w:rPr>
              <w:br/>
              <w:t>40% female</w:t>
            </w:r>
            <w:r w:rsidRPr="00153F4D">
              <w:rPr>
                <w:rFonts w:cs="Arial"/>
                <w:sz w:val="16"/>
                <w:szCs w:val="16"/>
              </w:rPr>
              <w:br/>
              <w:t>race NR</w:t>
            </w:r>
          </w:p>
        </w:tc>
        <w:tc>
          <w:tcPr>
            <w:tcW w:w="491" w:type="pct"/>
            <w:shd w:val="clear" w:color="auto" w:fill="auto"/>
            <w:hideMark/>
          </w:tcPr>
          <w:p w:rsidR="00E47CF5" w:rsidRPr="00153F4D" w:rsidRDefault="00E47CF5" w:rsidP="00E47CF5">
            <w:pPr>
              <w:rPr>
                <w:rFonts w:cs="Arial"/>
                <w:sz w:val="16"/>
                <w:szCs w:val="16"/>
              </w:rPr>
            </w:pPr>
            <w:r w:rsidRPr="00153F4D">
              <w:rPr>
                <w:rFonts w:cs="Arial"/>
                <w:sz w:val="16"/>
                <w:szCs w:val="16"/>
              </w:rPr>
              <w:t>Nutrition; protein, arginine, vitamin C, zinc.</w:t>
            </w:r>
          </w:p>
        </w:tc>
        <w:tc>
          <w:tcPr>
            <w:tcW w:w="430"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75% with stage II PU </w:t>
            </w:r>
            <w:r w:rsidRPr="00153F4D">
              <w:rPr>
                <w:rFonts w:cs="Arial"/>
                <w:sz w:val="16"/>
                <w:szCs w:val="16"/>
              </w:rPr>
              <w:br/>
              <w:t>19% with stage III PU</w:t>
            </w:r>
            <w:r w:rsidRPr="00153F4D">
              <w:rPr>
                <w:rFonts w:cs="Arial"/>
                <w:sz w:val="16"/>
                <w:szCs w:val="16"/>
              </w:rPr>
              <w:br/>
              <w:t>6% with stage IV PU</w:t>
            </w:r>
            <w:r w:rsidRPr="00153F4D">
              <w:rPr>
                <w:rFonts w:cs="Arial"/>
                <w:sz w:val="16"/>
                <w:szCs w:val="16"/>
              </w:rPr>
              <w:br/>
              <w:t>(Stages according to Australian Wound Management Association Clinical Practice Guidelines which are compatible with NPUAP)</w:t>
            </w:r>
          </w:p>
        </w:tc>
        <w:tc>
          <w:tcPr>
            <w:tcW w:w="41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 Standard hospital diet</w:t>
            </w:r>
          </w:p>
        </w:tc>
        <w:tc>
          <w:tcPr>
            <w:tcW w:w="479" w:type="pct"/>
            <w:shd w:val="clear" w:color="auto" w:fill="auto"/>
            <w:hideMark/>
          </w:tcPr>
          <w:p w:rsidR="00E47CF5" w:rsidRPr="00153F4D" w:rsidRDefault="00E47CF5" w:rsidP="00E47CF5">
            <w:pPr>
              <w:rPr>
                <w:rFonts w:cs="Arial"/>
                <w:sz w:val="16"/>
                <w:szCs w:val="16"/>
              </w:rPr>
            </w:pPr>
            <w:r w:rsidRPr="00153F4D">
              <w:rPr>
                <w:rFonts w:cs="Arial"/>
                <w:sz w:val="16"/>
                <w:szCs w:val="16"/>
              </w:rPr>
              <w:t>Standard hospital diet plus two TetraPaks of a high-protein, high-energy supplement providing an additional 500 kcal: 18g protein, 0g fat, 72mg vitamin C and 7.5mg zinc (brand name Resource Fruit Beverage)</w:t>
            </w:r>
          </w:p>
        </w:tc>
        <w:tc>
          <w:tcPr>
            <w:tcW w:w="359" w:type="pct"/>
            <w:shd w:val="clear" w:color="auto" w:fill="auto"/>
            <w:hideMark/>
          </w:tcPr>
          <w:p w:rsidR="00E47CF5" w:rsidRPr="00153F4D" w:rsidRDefault="00E47CF5" w:rsidP="00E47CF5">
            <w:pPr>
              <w:rPr>
                <w:rFonts w:cs="Arial"/>
                <w:sz w:val="16"/>
                <w:szCs w:val="16"/>
              </w:rPr>
            </w:pPr>
            <w:r w:rsidRPr="00153F4D">
              <w:rPr>
                <w:rFonts w:cs="Arial"/>
                <w:sz w:val="16"/>
                <w:szCs w:val="16"/>
              </w:rPr>
              <w:t>Standard hospital diet plus two TetraPaks of a defined arginine-containing supplement supplying an additional 500 kcal: 21 g protein, 0g fat, 500mg vitamin C, 30 mg zinc and 9g arginine (brand name Resource Arginaid Extra)</w:t>
            </w:r>
          </w:p>
        </w:tc>
        <w:tc>
          <w:tcPr>
            <w:tcW w:w="314" w:type="pct"/>
            <w:shd w:val="clear" w:color="auto" w:fill="auto"/>
            <w:hideMark/>
          </w:tcPr>
          <w:p w:rsidR="00E47CF5" w:rsidRPr="00153F4D" w:rsidRDefault="00E47CF5" w:rsidP="00E47CF5">
            <w:pPr>
              <w:rPr>
                <w:rFonts w:cs="Arial"/>
                <w:sz w:val="16"/>
                <w:szCs w:val="16"/>
              </w:rPr>
            </w:pPr>
            <w:r w:rsidRPr="00153F4D">
              <w:rPr>
                <w:rFonts w:cs="Arial"/>
                <w:sz w:val="16"/>
                <w:szCs w:val="16"/>
              </w:rPr>
              <w:t>3 weeks</w:t>
            </w:r>
          </w:p>
        </w:tc>
        <w:tc>
          <w:tcPr>
            <w:tcW w:w="300" w:type="pct"/>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Height w:val="20"/>
        </w:trPr>
        <w:tc>
          <w:tcPr>
            <w:tcW w:w="386" w:type="pct"/>
            <w:shd w:val="clear" w:color="auto" w:fill="auto"/>
          </w:tcPr>
          <w:p w:rsidR="00E47CF5" w:rsidRPr="00153F4D" w:rsidRDefault="00E47CF5" w:rsidP="00E47CF5">
            <w:pPr>
              <w:rPr>
                <w:rFonts w:cs="Arial"/>
                <w:sz w:val="16"/>
                <w:szCs w:val="16"/>
              </w:rPr>
            </w:pPr>
            <w:r w:rsidRPr="00153F4D">
              <w:rPr>
                <w:rFonts w:cs="Arial"/>
                <w:sz w:val="16"/>
                <w:szCs w:val="16"/>
              </w:rPr>
              <w:t>Lee, 2006</w:t>
            </w:r>
            <w:r w:rsidRPr="009244CA">
              <w:rPr>
                <w:rFonts w:ascii="Times New Roman" w:hAnsi="Times New Roman"/>
                <w:noProof/>
                <w:sz w:val="16"/>
                <w:szCs w:val="16"/>
                <w:vertAlign w:val="superscript"/>
              </w:rPr>
              <w:t>31</w:t>
            </w:r>
            <w:r w:rsidRPr="00153F4D">
              <w:rPr>
                <w:rFonts w:cs="Arial"/>
                <w:sz w:val="16"/>
                <w:szCs w:val="16"/>
              </w:rPr>
              <w:br/>
              <w:t>US</w:t>
            </w:r>
            <w:r w:rsidRPr="00153F4D">
              <w:rPr>
                <w:rFonts w:cs="Arial"/>
                <w:sz w:val="16"/>
                <w:szCs w:val="16"/>
              </w:rPr>
              <w:br/>
              <w:t>Poor</w:t>
            </w:r>
          </w:p>
        </w:tc>
        <w:tc>
          <w:tcPr>
            <w:tcW w:w="484" w:type="pct"/>
            <w:shd w:val="clear" w:color="auto" w:fill="auto"/>
            <w:hideMark/>
          </w:tcPr>
          <w:p w:rsidR="00E47CF5" w:rsidRPr="00153F4D" w:rsidRDefault="00E47CF5" w:rsidP="00E47CF5">
            <w:pPr>
              <w:rPr>
                <w:rFonts w:cs="Arial"/>
                <w:sz w:val="16"/>
                <w:szCs w:val="16"/>
              </w:rPr>
            </w:pPr>
            <w:r w:rsidRPr="00153F4D">
              <w:rPr>
                <w:rFonts w:cs="Arial"/>
                <w:sz w:val="16"/>
                <w:szCs w:val="16"/>
              </w:rPr>
              <w:t>Residents of long-term care facilities with stage II, III or IV PU</w:t>
            </w:r>
          </w:p>
        </w:tc>
        <w:tc>
          <w:tcPr>
            <w:tcW w:w="558" w:type="pct"/>
            <w:shd w:val="clear" w:color="auto" w:fill="auto"/>
            <w:hideMark/>
          </w:tcPr>
          <w:p w:rsidR="00E47CF5" w:rsidRPr="00153F4D" w:rsidRDefault="00E47CF5" w:rsidP="00E47CF5">
            <w:pPr>
              <w:rPr>
                <w:rFonts w:cs="Arial"/>
                <w:sz w:val="16"/>
                <w:szCs w:val="16"/>
              </w:rPr>
            </w:pPr>
            <w:r w:rsidRPr="00153F4D">
              <w:rPr>
                <w:rFonts w:cs="Arial"/>
                <w:sz w:val="16"/>
                <w:szCs w:val="16"/>
              </w:rPr>
              <w:t>Terminal diagnosis; hospice care; protein-restricted diet due to renal insufficiency; active metabolic or gastrointestinal diseases; food allergies; use of corticosteroids or antibiotics for wound infection; failure to provide informed consent</w:t>
            </w:r>
          </w:p>
        </w:tc>
        <w:tc>
          <w:tcPr>
            <w:tcW w:w="400" w:type="pct"/>
            <w:shd w:val="clear" w:color="auto" w:fill="auto"/>
            <w:hideMark/>
          </w:tcPr>
          <w:p w:rsidR="00E47CF5" w:rsidRPr="00153F4D" w:rsidRDefault="00E47CF5" w:rsidP="00E47CF5">
            <w:pPr>
              <w:rPr>
                <w:rFonts w:cs="Arial"/>
                <w:sz w:val="16"/>
                <w:szCs w:val="16"/>
              </w:rPr>
            </w:pPr>
            <w:r w:rsidRPr="00153F4D">
              <w:rPr>
                <w:rFonts w:cs="Arial"/>
                <w:sz w:val="16"/>
                <w:szCs w:val="16"/>
              </w:rPr>
              <w:t>295/89/89/71</w:t>
            </w:r>
          </w:p>
        </w:tc>
        <w:tc>
          <w:tcPr>
            <w:tcW w:w="386"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1" w:type="pct"/>
            <w:shd w:val="clear" w:color="auto" w:fill="auto"/>
            <w:hideMark/>
          </w:tcPr>
          <w:p w:rsidR="00E47CF5" w:rsidRPr="00153F4D" w:rsidRDefault="00E47CF5" w:rsidP="00E47CF5">
            <w:pPr>
              <w:rPr>
                <w:rFonts w:cs="Arial"/>
                <w:sz w:val="16"/>
                <w:szCs w:val="16"/>
              </w:rPr>
            </w:pPr>
            <w:r w:rsidRPr="00153F4D">
              <w:rPr>
                <w:rFonts w:cs="Arial"/>
                <w:sz w:val="16"/>
                <w:szCs w:val="16"/>
              </w:rPr>
              <w:t>Nutrition: collagen protein hydrolysate supplement vs. placebo</w:t>
            </w:r>
          </w:p>
        </w:tc>
        <w:tc>
          <w:tcPr>
            <w:tcW w:w="430" w:type="pct"/>
            <w:shd w:val="clear" w:color="auto" w:fill="auto"/>
            <w:hideMark/>
          </w:tcPr>
          <w:p w:rsidR="00E47CF5" w:rsidRPr="00153F4D" w:rsidRDefault="00E47CF5" w:rsidP="00E47CF5">
            <w:pPr>
              <w:rPr>
                <w:rFonts w:cs="Arial"/>
                <w:sz w:val="16"/>
                <w:szCs w:val="16"/>
              </w:rPr>
            </w:pPr>
            <w:r w:rsidRPr="00153F4D">
              <w:rPr>
                <w:rFonts w:cs="Arial"/>
                <w:sz w:val="16"/>
                <w:szCs w:val="16"/>
              </w:rPr>
              <w:t>Treatment A:</w:t>
            </w:r>
            <w:r w:rsidRPr="00153F4D">
              <w:rPr>
                <w:rFonts w:cs="Arial"/>
                <w:sz w:val="16"/>
                <w:szCs w:val="16"/>
              </w:rPr>
              <w:br/>
              <w:t>n=44</w:t>
            </w:r>
          </w:p>
          <w:p w:rsidR="00E47CF5" w:rsidRPr="00153F4D" w:rsidRDefault="00E47CF5" w:rsidP="00E47CF5">
            <w:pPr>
              <w:rPr>
                <w:rFonts w:cs="Arial"/>
                <w:sz w:val="16"/>
                <w:szCs w:val="16"/>
              </w:rPr>
            </w:pPr>
            <w:r w:rsidRPr="00153F4D">
              <w:rPr>
                <w:rFonts w:cs="Arial"/>
                <w:sz w:val="16"/>
                <w:szCs w:val="16"/>
              </w:rPr>
              <w:t>PU n=75</w:t>
            </w:r>
            <w:r w:rsidRPr="00153F4D">
              <w:rPr>
                <w:rFonts w:cs="Arial"/>
                <w:sz w:val="16"/>
                <w:szCs w:val="16"/>
              </w:rPr>
              <w:br/>
              <w:t>65% stage II</w:t>
            </w:r>
            <w:r w:rsidRPr="00153F4D">
              <w:rPr>
                <w:rFonts w:cs="Arial"/>
                <w:sz w:val="16"/>
                <w:szCs w:val="16"/>
              </w:rPr>
              <w:br/>
              <w:t>17.8% stage III</w:t>
            </w:r>
            <w:r w:rsidRPr="00153F4D">
              <w:rPr>
                <w:rFonts w:cs="Arial"/>
                <w:sz w:val="16"/>
                <w:szCs w:val="16"/>
              </w:rPr>
              <w:br/>
              <w:t>17.2% stage IV</w:t>
            </w:r>
            <w:r w:rsidRPr="00153F4D">
              <w:rPr>
                <w:rFonts w:cs="Arial"/>
                <w:sz w:val="16"/>
                <w:szCs w:val="16"/>
              </w:rPr>
              <w:br/>
              <w:t>(NPUAP)</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Treatment B:</w:t>
            </w:r>
            <w:r w:rsidRPr="00153F4D">
              <w:rPr>
                <w:rFonts w:cs="Arial"/>
                <w:sz w:val="16"/>
                <w:szCs w:val="16"/>
              </w:rPr>
              <w:br/>
              <w:t>n=27</w:t>
            </w:r>
          </w:p>
          <w:p w:rsidR="00E47CF5" w:rsidRPr="00153F4D" w:rsidRDefault="00E47CF5" w:rsidP="00E47CF5">
            <w:pPr>
              <w:rPr>
                <w:rFonts w:cs="Arial"/>
                <w:sz w:val="16"/>
                <w:szCs w:val="16"/>
              </w:rPr>
            </w:pPr>
            <w:r w:rsidRPr="00153F4D">
              <w:rPr>
                <w:rFonts w:cs="Arial"/>
                <w:sz w:val="16"/>
                <w:szCs w:val="16"/>
              </w:rPr>
              <w:t>PU n= 33</w:t>
            </w:r>
            <w:r w:rsidRPr="00153F4D">
              <w:rPr>
                <w:rFonts w:cs="Arial"/>
                <w:sz w:val="16"/>
                <w:szCs w:val="16"/>
              </w:rPr>
              <w:br/>
              <w:t>51% stage II</w:t>
            </w:r>
            <w:r w:rsidRPr="00153F4D">
              <w:rPr>
                <w:rFonts w:cs="Arial"/>
                <w:sz w:val="16"/>
                <w:szCs w:val="16"/>
              </w:rPr>
              <w:br/>
              <w:t>26.2% stage III</w:t>
            </w:r>
            <w:r w:rsidRPr="00153F4D">
              <w:rPr>
                <w:rFonts w:cs="Arial"/>
                <w:sz w:val="16"/>
                <w:szCs w:val="16"/>
              </w:rPr>
              <w:br/>
              <w:t>22.8% stage IV</w:t>
            </w:r>
          </w:p>
        </w:tc>
        <w:tc>
          <w:tcPr>
            <w:tcW w:w="413" w:type="pct"/>
            <w:shd w:val="clear" w:color="auto" w:fill="auto"/>
            <w:hideMark/>
          </w:tcPr>
          <w:p w:rsidR="00E47CF5" w:rsidRPr="00153F4D" w:rsidRDefault="00E47CF5" w:rsidP="00E47CF5">
            <w:pPr>
              <w:rPr>
                <w:rFonts w:cs="Arial"/>
                <w:sz w:val="16"/>
                <w:szCs w:val="16"/>
              </w:rPr>
            </w:pPr>
            <w:r w:rsidRPr="00153F4D">
              <w:rPr>
                <w:rFonts w:cs="Arial"/>
                <w:sz w:val="16"/>
                <w:szCs w:val="16"/>
              </w:rPr>
              <w:t>Standard care plus concentrated, fortified, collagen protein hydrolysate supplement (Pro-Stat)</w:t>
            </w:r>
            <w:r w:rsidRPr="00153F4D">
              <w:rPr>
                <w:rFonts w:cs="Arial"/>
                <w:sz w:val="16"/>
                <w:szCs w:val="16"/>
              </w:rPr>
              <w:br/>
              <w:t>15g in a 45mL dose</w:t>
            </w:r>
          </w:p>
        </w:tc>
        <w:tc>
          <w:tcPr>
            <w:tcW w:w="479" w:type="pct"/>
            <w:shd w:val="clear" w:color="auto" w:fill="auto"/>
            <w:hideMark/>
          </w:tcPr>
          <w:p w:rsidR="00E47CF5" w:rsidRPr="00153F4D" w:rsidRDefault="00E47CF5" w:rsidP="00E47CF5">
            <w:pPr>
              <w:rPr>
                <w:rFonts w:cs="Arial"/>
                <w:sz w:val="16"/>
                <w:szCs w:val="16"/>
              </w:rPr>
            </w:pPr>
            <w:r w:rsidRPr="00153F4D">
              <w:rPr>
                <w:rFonts w:cs="Arial"/>
                <w:sz w:val="16"/>
                <w:szCs w:val="16"/>
              </w:rPr>
              <w:t>Standard care plus placebo: noncaloric liquid indistinguishable from study product</w:t>
            </w:r>
          </w:p>
        </w:tc>
        <w:tc>
          <w:tcPr>
            <w:tcW w:w="359"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314" w:type="pct"/>
            <w:shd w:val="clear" w:color="auto" w:fill="auto"/>
            <w:hideMark/>
          </w:tcPr>
          <w:p w:rsidR="00E47CF5" w:rsidRPr="00153F4D" w:rsidRDefault="00E47CF5" w:rsidP="00E47CF5">
            <w:pPr>
              <w:rPr>
                <w:rFonts w:cs="Arial"/>
                <w:sz w:val="16"/>
                <w:szCs w:val="16"/>
              </w:rPr>
            </w:pPr>
            <w:r w:rsidRPr="00153F4D">
              <w:rPr>
                <w:rFonts w:cs="Arial"/>
                <w:sz w:val="16"/>
                <w:szCs w:val="16"/>
              </w:rPr>
              <w:t>8 weeks</w:t>
            </w:r>
          </w:p>
        </w:tc>
        <w:tc>
          <w:tcPr>
            <w:tcW w:w="300" w:type="pct"/>
            <w:shd w:val="clear" w:color="auto" w:fill="auto"/>
            <w:hideMark/>
          </w:tcPr>
          <w:p w:rsidR="00E47CF5" w:rsidRPr="00153F4D" w:rsidRDefault="00E47CF5" w:rsidP="00E47CF5">
            <w:pPr>
              <w:rPr>
                <w:rFonts w:cs="Arial"/>
                <w:sz w:val="16"/>
                <w:szCs w:val="16"/>
              </w:rPr>
            </w:pPr>
            <w:r w:rsidRPr="00153F4D">
              <w:rPr>
                <w:rFonts w:cs="Arial"/>
                <w:sz w:val="16"/>
                <w:szCs w:val="16"/>
              </w:rPr>
              <w:t>Long-term care facilities</w:t>
            </w:r>
          </w:p>
        </w:tc>
      </w:tr>
      <w:tr w:rsidR="00E47CF5" w:rsidRPr="00153F4D" w:rsidTr="00E47CF5">
        <w:trPr>
          <w:cantSplit/>
          <w:trHeight w:val="20"/>
        </w:trPr>
        <w:tc>
          <w:tcPr>
            <w:tcW w:w="386" w:type="pct"/>
            <w:shd w:val="clear" w:color="auto" w:fill="auto"/>
          </w:tcPr>
          <w:p w:rsidR="00E47CF5" w:rsidRPr="00153F4D" w:rsidRDefault="00E47CF5" w:rsidP="00E47CF5">
            <w:pPr>
              <w:rPr>
                <w:rFonts w:cs="Arial"/>
                <w:sz w:val="16"/>
                <w:szCs w:val="16"/>
              </w:rPr>
            </w:pPr>
            <w:r w:rsidRPr="00153F4D">
              <w:rPr>
                <w:rFonts w:cs="Arial"/>
                <w:sz w:val="16"/>
                <w:szCs w:val="16"/>
              </w:rPr>
              <w:lastRenderedPageBreak/>
              <w:t>Leigh, 201</w:t>
            </w:r>
            <w:r>
              <w:rPr>
                <w:rFonts w:cs="Arial"/>
                <w:sz w:val="16"/>
                <w:szCs w:val="16"/>
              </w:rPr>
              <w:t>2</w:t>
            </w:r>
            <w:r w:rsidRPr="009244CA">
              <w:rPr>
                <w:rFonts w:ascii="Times New Roman" w:hAnsi="Times New Roman"/>
                <w:noProof/>
                <w:sz w:val="16"/>
                <w:szCs w:val="16"/>
                <w:vertAlign w:val="superscript"/>
              </w:rPr>
              <w:t>32</w:t>
            </w:r>
          </w:p>
          <w:p w:rsidR="00E47CF5" w:rsidRPr="00153F4D" w:rsidRDefault="00E47CF5" w:rsidP="00E47CF5">
            <w:pPr>
              <w:rPr>
                <w:rFonts w:cs="Arial"/>
                <w:sz w:val="16"/>
                <w:szCs w:val="16"/>
              </w:rPr>
            </w:pPr>
            <w:r w:rsidRPr="00153F4D">
              <w:rPr>
                <w:rFonts w:cs="Arial"/>
                <w:sz w:val="16"/>
                <w:szCs w:val="16"/>
              </w:rPr>
              <w:t>Australia</w:t>
            </w:r>
          </w:p>
          <w:p w:rsidR="00E47CF5" w:rsidRPr="00153F4D" w:rsidRDefault="00E47CF5" w:rsidP="00E47CF5">
            <w:pPr>
              <w:rPr>
                <w:rFonts w:cs="Arial"/>
                <w:sz w:val="16"/>
                <w:szCs w:val="16"/>
              </w:rPr>
            </w:pPr>
            <w:r w:rsidRPr="00153F4D">
              <w:rPr>
                <w:rFonts w:cs="Arial"/>
                <w:sz w:val="16"/>
                <w:szCs w:val="16"/>
              </w:rPr>
              <w:t>Good</w:t>
            </w:r>
          </w:p>
        </w:tc>
        <w:tc>
          <w:tcPr>
            <w:tcW w:w="484" w:type="pct"/>
            <w:shd w:val="clear" w:color="auto" w:fill="auto"/>
            <w:hideMark/>
          </w:tcPr>
          <w:p w:rsidR="00E47CF5" w:rsidRPr="00153F4D" w:rsidRDefault="00E47CF5" w:rsidP="00E47CF5">
            <w:pPr>
              <w:rPr>
                <w:rFonts w:cs="Arial"/>
                <w:sz w:val="16"/>
                <w:szCs w:val="16"/>
              </w:rPr>
            </w:pPr>
            <w:r w:rsidRPr="00153F4D">
              <w:rPr>
                <w:rFonts w:cs="Arial"/>
                <w:sz w:val="16"/>
                <w:szCs w:val="16"/>
              </w:rPr>
              <w:t>Stage II, III or IV PU not showing healing signs; oral diet without arginine-containing supplement</w:t>
            </w:r>
          </w:p>
        </w:tc>
        <w:tc>
          <w:tcPr>
            <w:tcW w:w="558" w:type="pct"/>
            <w:shd w:val="clear" w:color="auto" w:fill="auto"/>
            <w:hideMark/>
          </w:tcPr>
          <w:p w:rsidR="00E47CF5" w:rsidRPr="00153F4D" w:rsidRDefault="00E47CF5" w:rsidP="00E47CF5">
            <w:pPr>
              <w:rPr>
                <w:rFonts w:cs="Arial"/>
                <w:sz w:val="16"/>
                <w:szCs w:val="16"/>
              </w:rPr>
            </w:pPr>
            <w:r w:rsidRPr="00153F4D">
              <w:rPr>
                <w:rFonts w:cs="Arial"/>
                <w:sz w:val="16"/>
                <w:szCs w:val="16"/>
              </w:rPr>
              <w:t>Evidence of sepsis; acute gastrointestinal surgery; receiving dialysis; receiving hydroxyurea or &gt;10mg of prednisolone or 1.5mg dexamethasone/day</w:t>
            </w:r>
          </w:p>
        </w:tc>
        <w:tc>
          <w:tcPr>
            <w:tcW w:w="400" w:type="pct"/>
            <w:shd w:val="clear" w:color="auto" w:fill="auto"/>
            <w:hideMark/>
          </w:tcPr>
          <w:p w:rsidR="00E47CF5" w:rsidRPr="00153F4D" w:rsidRDefault="00E47CF5" w:rsidP="00E47CF5">
            <w:pPr>
              <w:rPr>
                <w:rFonts w:cs="Arial"/>
                <w:sz w:val="16"/>
                <w:szCs w:val="16"/>
              </w:rPr>
            </w:pPr>
            <w:r w:rsidRPr="00153F4D">
              <w:rPr>
                <w:rFonts w:cs="Arial"/>
                <w:sz w:val="16"/>
                <w:szCs w:val="16"/>
              </w:rPr>
              <w:t>29/29/29/23</w:t>
            </w:r>
          </w:p>
        </w:tc>
        <w:tc>
          <w:tcPr>
            <w:tcW w:w="386" w:type="pct"/>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n=12</w:t>
            </w:r>
          </w:p>
          <w:p w:rsidR="00E47CF5" w:rsidRPr="00153F4D" w:rsidRDefault="00E47CF5" w:rsidP="00E47CF5">
            <w:pPr>
              <w:rPr>
                <w:rFonts w:cs="Arial"/>
                <w:sz w:val="16"/>
                <w:szCs w:val="16"/>
              </w:rPr>
            </w:pPr>
            <w:r w:rsidRPr="00153F4D">
              <w:rPr>
                <w:rFonts w:cs="Arial"/>
                <w:sz w:val="16"/>
                <w:szCs w:val="16"/>
              </w:rPr>
              <w:t>mean age 70</w:t>
            </w:r>
          </w:p>
          <w:p w:rsidR="00E47CF5" w:rsidRPr="00153F4D" w:rsidRDefault="00E47CF5" w:rsidP="00E47CF5">
            <w:pPr>
              <w:rPr>
                <w:rFonts w:cs="Arial"/>
                <w:sz w:val="16"/>
                <w:szCs w:val="16"/>
              </w:rPr>
            </w:pPr>
            <w:r w:rsidRPr="00153F4D">
              <w:rPr>
                <w:rFonts w:cs="Arial"/>
                <w:sz w:val="16"/>
                <w:szCs w:val="16"/>
              </w:rPr>
              <w:t>33% female</w:t>
            </w:r>
          </w:p>
          <w:p w:rsidR="00E47CF5" w:rsidRPr="00153F4D" w:rsidRDefault="00E47CF5" w:rsidP="00E47CF5">
            <w:pPr>
              <w:rPr>
                <w:rFonts w:cs="Arial"/>
                <w:sz w:val="16"/>
                <w:szCs w:val="16"/>
              </w:rPr>
            </w:pPr>
            <w:r w:rsidRPr="00153F4D">
              <w:rPr>
                <w:rFonts w:cs="Arial"/>
                <w:sz w:val="16"/>
                <w:szCs w:val="16"/>
              </w:rPr>
              <w:t>race NR</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n=11</w:t>
            </w:r>
          </w:p>
          <w:p w:rsidR="00E47CF5" w:rsidRPr="00153F4D" w:rsidRDefault="00E47CF5" w:rsidP="00E47CF5">
            <w:pPr>
              <w:rPr>
                <w:rFonts w:cs="Arial"/>
                <w:sz w:val="16"/>
                <w:szCs w:val="16"/>
              </w:rPr>
            </w:pPr>
            <w:r w:rsidRPr="00153F4D">
              <w:rPr>
                <w:rFonts w:cs="Arial"/>
                <w:sz w:val="16"/>
                <w:szCs w:val="16"/>
              </w:rPr>
              <w:t>mean age 68</w:t>
            </w:r>
          </w:p>
          <w:p w:rsidR="00E47CF5" w:rsidRPr="00153F4D" w:rsidRDefault="00E47CF5" w:rsidP="00E47CF5">
            <w:pPr>
              <w:rPr>
                <w:rFonts w:cs="Arial"/>
                <w:sz w:val="16"/>
                <w:szCs w:val="16"/>
              </w:rPr>
            </w:pPr>
            <w:r w:rsidRPr="00153F4D">
              <w:rPr>
                <w:rFonts w:cs="Arial"/>
                <w:sz w:val="16"/>
                <w:szCs w:val="16"/>
              </w:rPr>
              <w:t>45% female</w:t>
            </w:r>
          </w:p>
          <w:p w:rsidR="00E47CF5" w:rsidRPr="00153F4D" w:rsidRDefault="00E47CF5" w:rsidP="00E47CF5">
            <w:pPr>
              <w:rPr>
                <w:rFonts w:cs="Arial"/>
                <w:sz w:val="16"/>
                <w:szCs w:val="16"/>
              </w:rPr>
            </w:pPr>
            <w:r w:rsidRPr="00153F4D">
              <w:rPr>
                <w:rFonts w:cs="Arial"/>
                <w:sz w:val="16"/>
                <w:szCs w:val="16"/>
              </w:rPr>
              <w:t>race NR</w:t>
            </w:r>
          </w:p>
        </w:tc>
        <w:tc>
          <w:tcPr>
            <w:tcW w:w="491" w:type="pct"/>
            <w:shd w:val="clear" w:color="auto" w:fill="auto"/>
            <w:hideMark/>
          </w:tcPr>
          <w:p w:rsidR="00E47CF5" w:rsidRPr="00153F4D" w:rsidRDefault="00E47CF5" w:rsidP="00E47CF5">
            <w:pPr>
              <w:rPr>
                <w:rFonts w:cs="Arial"/>
                <w:sz w:val="16"/>
                <w:szCs w:val="16"/>
              </w:rPr>
            </w:pPr>
            <w:r w:rsidRPr="00153F4D">
              <w:rPr>
                <w:rFonts w:cs="Arial"/>
                <w:sz w:val="16"/>
                <w:szCs w:val="16"/>
              </w:rPr>
              <w:t>Nutrition: arginine supplement</w:t>
            </w:r>
          </w:p>
        </w:tc>
        <w:tc>
          <w:tcPr>
            <w:tcW w:w="430" w:type="pct"/>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PU n=17</w:t>
            </w:r>
          </w:p>
          <w:p w:rsidR="00E47CF5" w:rsidRPr="00153F4D" w:rsidRDefault="00E47CF5" w:rsidP="00E47CF5">
            <w:pPr>
              <w:rPr>
                <w:rFonts w:cs="Arial"/>
                <w:sz w:val="16"/>
                <w:szCs w:val="16"/>
              </w:rPr>
            </w:pPr>
            <w:r w:rsidRPr="00153F4D">
              <w:rPr>
                <w:rFonts w:cs="Arial"/>
                <w:sz w:val="16"/>
                <w:szCs w:val="16"/>
              </w:rPr>
              <w:t>76% stage II</w:t>
            </w:r>
          </w:p>
          <w:p w:rsidR="00E47CF5" w:rsidRPr="00153F4D" w:rsidRDefault="00E47CF5" w:rsidP="00E47CF5">
            <w:pPr>
              <w:rPr>
                <w:rFonts w:cs="Arial"/>
                <w:sz w:val="16"/>
                <w:szCs w:val="16"/>
              </w:rPr>
            </w:pPr>
            <w:r w:rsidRPr="00153F4D">
              <w:rPr>
                <w:rFonts w:cs="Arial"/>
                <w:sz w:val="16"/>
                <w:szCs w:val="16"/>
              </w:rPr>
              <w:t>18% stage III</w:t>
            </w:r>
          </w:p>
          <w:p w:rsidR="00E47CF5" w:rsidRPr="00153F4D" w:rsidRDefault="00E47CF5" w:rsidP="00E47CF5">
            <w:pPr>
              <w:rPr>
                <w:rFonts w:cs="Arial"/>
                <w:sz w:val="16"/>
                <w:szCs w:val="16"/>
              </w:rPr>
            </w:pPr>
            <w:r w:rsidRPr="00153F4D">
              <w:rPr>
                <w:rFonts w:cs="Arial"/>
                <w:sz w:val="16"/>
                <w:szCs w:val="16"/>
              </w:rPr>
              <w:t>6% stage IV</w:t>
            </w:r>
          </w:p>
          <w:p w:rsidR="00E47CF5" w:rsidRPr="00153F4D" w:rsidRDefault="00E47CF5" w:rsidP="00E47CF5">
            <w:pPr>
              <w:rPr>
                <w:rFonts w:cs="Arial"/>
                <w:sz w:val="16"/>
                <w:szCs w:val="16"/>
              </w:rPr>
            </w:pPr>
            <w:r w:rsidRPr="00153F4D">
              <w:rPr>
                <w:rFonts w:cs="Arial"/>
                <w:sz w:val="16"/>
                <w:szCs w:val="16"/>
              </w:rPr>
              <w:t xml:space="preserve">Location: </w:t>
            </w:r>
          </w:p>
          <w:p w:rsidR="00E47CF5" w:rsidRPr="00153F4D" w:rsidRDefault="00E47CF5" w:rsidP="00E47CF5">
            <w:pPr>
              <w:rPr>
                <w:rFonts w:cs="Arial"/>
                <w:sz w:val="16"/>
                <w:szCs w:val="16"/>
              </w:rPr>
            </w:pPr>
            <w:r w:rsidRPr="00153F4D">
              <w:rPr>
                <w:rFonts w:cs="Arial"/>
                <w:sz w:val="16"/>
                <w:szCs w:val="16"/>
              </w:rPr>
              <w:t>sacrum 24%</w:t>
            </w:r>
          </w:p>
          <w:p w:rsidR="00E47CF5" w:rsidRPr="00153F4D" w:rsidRDefault="00E47CF5" w:rsidP="00E47CF5">
            <w:pPr>
              <w:rPr>
                <w:rFonts w:cs="Arial"/>
                <w:sz w:val="16"/>
                <w:szCs w:val="16"/>
              </w:rPr>
            </w:pPr>
            <w:r w:rsidRPr="00153F4D">
              <w:rPr>
                <w:rFonts w:cs="Arial"/>
                <w:sz w:val="16"/>
                <w:szCs w:val="16"/>
              </w:rPr>
              <w:t>heel 35%</w:t>
            </w:r>
          </w:p>
          <w:p w:rsidR="00E47CF5" w:rsidRPr="00153F4D" w:rsidRDefault="00E47CF5" w:rsidP="00E47CF5">
            <w:pPr>
              <w:rPr>
                <w:rFonts w:cs="Arial"/>
                <w:sz w:val="16"/>
                <w:szCs w:val="16"/>
              </w:rPr>
            </w:pPr>
            <w:r w:rsidRPr="00153F4D">
              <w:rPr>
                <w:rFonts w:cs="Arial"/>
                <w:sz w:val="16"/>
                <w:szCs w:val="16"/>
              </w:rPr>
              <w:t>ischium 29%</w:t>
            </w:r>
          </w:p>
          <w:p w:rsidR="00E47CF5" w:rsidRPr="00153F4D" w:rsidRDefault="00E47CF5" w:rsidP="00E47CF5">
            <w:pPr>
              <w:rPr>
                <w:rFonts w:cs="Arial"/>
                <w:sz w:val="16"/>
                <w:szCs w:val="16"/>
              </w:rPr>
            </w:pPr>
            <w:r w:rsidRPr="00153F4D">
              <w:rPr>
                <w:rFonts w:cs="Arial"/>
                <w:sz w:val="16"/>
                <w:szCs w:val="16"/>
              </w:rPr>
              <w:t>knee 12%</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PU n=14</w:t>
            </w:r>
          </w:p>
          <w:p w:rsidR="00E47CF5" w:rsidRPr="00153F4D" w:rsidRDefault="00E47CF5" w:rsidP="00E47CF5">
            <w:pPr>
              <w:rPr>
                <w:rFonts w:cs="Arial"/>
                <w:sz w:val="16"/>
                <w:szCs w:val="16"/>
              </w:rPr>
            </w:pPr>
            <w:r w:rsidRPr="00153F4D">
              <w:rPr>
                <w:rFonts w:cs="Arial"/>
                <w:sz w:val="16"/>
                <w:szCs w:val="16"/>
              </w:rPr>
              <w:t>71% stage II</w:t>
            </w:r>
          </w:p>
          <w:p w:rsidR="00E47CF5" w:rsidRPr="00153F4D" w:rsidRDefault="00E47CF5" w:rsidP="00E47CF5">
            <w:pPr>
              <w:rPr>
                <w:rFonts w:cs="Arial"/>
                <w:sz w:val="16"/>
                <w:szCs w:val="16"/>
              </w:rPr>
            </w:pPr>
            <w:r w:rsidRPr="00153F4D">
              <w:rPr>
                <w:rFonts w:cs="Arial"/>
                <w:sz w:val="16"/>
                <w:szCs w:val="16"/>
              </w:rPr>
              <w:t>21% stage III</w:t>
            </w:r>
          </w:p>
          <w:p w:rsidR="00E47CF5" w:rsidRPr="00153F4D" w:rsidRDefault="00E47CF5" w:rsidP="00E47CF5">
            <w:pPr>
              <w:rPr>
                <w:rFonts w:cs="Arial"/>
                <w:sz w:val="16"/>
                <w:szCs w:val="16"/>
              </w:rPr>
            </w:pPr>
            <w:r w:rsidRPr="00153F4D">
              <w:rPr>
                <w:rFonts w:cs="Arial"/>
                <w:sz w:val="16"/>
                <w:szCs w:val="16"/>
              </w:rPr>
              <w:t>7% stage IV</w:t>
            </w:r>
          </w:p>
          <w:p w:rsidR="00E47CF5" w:rsidRPr="00153F4D" w:rsidRDefault="00E47CF5" w:rsidP="00E47CF5">
            <w:pPr>
              <w:rPr>
                <w:rFonts w:cs="Arial"/>
                <w:sz w:val="16"/>
                <w:szCs w:val="16"/>
              </w:rPr>
            </w:pPr>
            <w:r w:rsidRPr="00153F4D">
              <w:rPr>
                <w:rFonts w:cs="Arial"/>
                <w:sz w:val="16"/>
                <w:szCs w:val="16"/>
              </w:rPr>
              <w:t>Location:</w:t>
            </w:r>
          </w:p>
          <w:p w:rsidR="00E47CF5" w:rsidRPr="00153F4D" w:rsidRDefault="00E47CF5" w:rsidP="00E47CF5">
            <w:pPr>
              <w:rPr>
                <w:rFonts w:cs="Arial"/>
                <w:sz w:val="16"/>
                <w:szCs w:val="16"/>
              </w:rPr>
            </w:pPr>
            <w:r w:rsidRPr="00153F4D">
              <w:rPr>
                <w:rFonts w:cs="Arial"/>
                <w:sz w:val="16"/>
                <w:szCs w:val="16"/>
              </w:rPr>
              <w:t>sacrum 43%</w:t>
            </w:r>
          </w:p>
          <w:p w:rsidR="00E47CF5" w:rsidRPr="00153F4D" w:rsidRDefault="00E47CF5" w:rsidP="00E47CF5">
            <w:pPr>
              <w:rPr>
                <w:rFonts w:cs="Arial"/>
                <w:sz w:val="16"/>
                <w:szCs w:val="16"/>
              </w:rPr>
            </w:pPr>
            <w:r w:rsidRPr="00153F4D">
              <w:rPr>
                <w:rFonts w:cs="Arial"/>
                <w:sz w:val="16"/>
                <w:szCs w:val="16"/>
              </w:rPr>
              <w:t>heel 21%</w:t>
            </w:r>
          </w:p>
          <w:p w:rsidR="00E47CF5" w:rsidRPr="00153F4D" w:rsidRDefault="00E47CF5" w:rsidP="00E47CF5">
            <w:pPr>
              <w:rPr>
                <w:rFonts w:cs="Arial"/>
                <w:sz w:val="16"/>
                <w:szCs w:val="16"/>
              </w:rPr>
            </w:pPr>
            <w:r w:rsidRPr="00153F4D">
              <w:rPr>
                <w:rFonts w:cs="Arial"/>
                <w:sz w:val="16"/>
                <w:szCs w:val="16"/>
              </w:rPr>
              <w:t>ischium 14%</w:t>
            </w:r>
          </w:p>
          <w:p w:rsidR="00E47CF5" w:rsidRPr="00153F4D" w:rsidRDefault="00E47CF5" w:rsidP="00E47CF5">
            <w:pPr>
              <w:rPr>
                <w:rFonts w:cs="Arial"/>
                <w:sz w:val="16"/>
                <w:szCs w:val="16"/>
              </w:rPr>
            </w:pPr>
            <w:r w:rsidRPr="00153F4D">
              <w:rPr>
                <w:rFonts w:cs="Arial"/>
                <w:sz w:val="16"/>
                <w:szCs w:val="16"/>
              </w:rPr>
              <w:t>ankle/elbow 14%</w:t>
            </w:r>
          </w:p>
          <w:p w:rsidR="00E47CF5" w:rsidRPr="00153F4D" w:rsidRDefault="00E47CF5" w:rsidP="00E47CF5">
            <w:pPr>
              <w:rPr>
                <w:rFonts w:cs="Arial"/>
                <w:sz w:val="16"/>
                <w:szCs w:val="16"/>
              </w:rPr>
            </w:pPr>
            <w:r w:rsidRPr="00153F4D">
              <w:rPr>
                <w:rFonts w:cs="Arial"/>
                <w:sz w:val="16"/>
                <w:szCs w:val="16"/>
              </w:rPr>
              <w:t>trochanter 7%</w:t>
            </w:r>
          </w:p>
        </w:tc>
        <w:tc>
          <w:tcPr>
            <w:tcW w:w="413" w:type="pct"/>
            <w:shd w:val="clear" w:color="auto" w:fill="auto"/>
            <w:hideMark/>
          </w:tcPr>
          <w:p w:rsidR="00E47CF5" w:rsidRPr="00153F4D" w:rsidRDefault="00E47CF5" w:rsidP="00E47CF5">
            <w:pPr>
              <w:rPr>
                <w:rFonts w:cs="Arial"/>
                <w:sz w:val="16"/>
                <w:szCs w:val="16"/>
              </w:rPr>
            </w:pPr>
            <w:r w:rsidRPr="00153F4D">
              <w:rPr>
                <w:rFonts w:cs="Arial"/>
                <w:sz w:val="16"/>
                <w:szCs w:val="16"/>
              </w:rPr>
              <w:t>Standard hospital diet plus 4.5 g arginine (one sachet of Arginaid, Nestle Medical Nutrition)</w:t>
            </w:r>
          </w:p>
        </w:tc>
        <w:tc>
          <w:tcPr>
            <w:tcW w:w="479" w:type="pct"/>
            <w:shd w:val="clear" w:color="auto" w:fill="auto"/>
            <w:hideMark/>
          </w:tcPr>
          <w:p w:rsidR="00E47CF5" w:rsidRPr="00153F4D" w:rsidRDefault="00E47CF5" w:rsidP="00E47CF5">
            <w:pPr>
              <w:rPr>
                <w:rFonts w:cs="Arial"/>
                <w:sz w:val="16"/>
                <w:szCs w:val="16"/>
              </w:rPr>
            </w:pPr>
            <w:r w:rsidRPr="00153F4D">
              <w:rPr>
                <w:rFonts w:cs="Arial"/>
                <w:sz w:val="16"/>
                <w:szCs w:val="16"/>
              </w:rPr>
              <w:t>Standard hospital diet plus 9g arginine (two sachets of Arginaid)</w:t>
            </w:r>
          </w:p>
        </w:tc>
        <w:tc>
          <w:tcPr>
            <w:tcW w:w="359"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314"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3 weeks </w:t>
            </w:r>
          </w:p>
        </w:tc>
        <w:tc>
          <w:tcPr>
            <w:tcW w:w="300" w:type="pct"/>
            <w:shd w:val="clear" w:color="auto" w:fill="auto"/>
            <w:hideMark/>
          </w:tcPr>
          <w:p w:rsidR="00E47CF5" w:rsidRPr="00153F4D" w:rsidRDefault="00E47CF5" w:rsidP="00E47CF5">
            <w:pPr>
              <w:rPr>
                <w:rFonts w:cs="Arial"/>
                <w:sz w:val="16"/>
                <w:szCs w:val="16"/>
              </w:rPr>
            </w:pPr>
            <w:r w:rsidRPr="00153F4D">
              <w:rPr>
                <w:rFonts w:cs="Arial"/>
                <w:sz w:val="16"/>
                <w:szCs w:val="16"/>
              </w:rPr>
              <w:t>Tertiary care facilities</w:t>
            </w:r>
          </w:p>
        </w:tc>
      </w:tr>
      <w:tr w:rsidR="00E47CF5" w:rsidRPr="00153F4D" w:rsidTr="00E47CF5">
        <w:trPr>
          <w:cantSplit/>
          <w:trHeight w:val="20"/>
        </w:trPr>
        <w:tc>
          <w:tcPr>
            <w:tcW w:w="386" w:type="pct"/>
            <w:shd w:val="clear" w:color="auto" w:fill="auto"/>
          </w:tcPr>
          <w:p w:rsidR="00E47CF5" w:rsidRPr="00153F4D" w:rsidRDefault="00E47CF5" w:rsidP="00E47CF5">
            <w:pPr>
              <w:rPr>
                <w:rFonts w:cs="Arial"/>
                <w:sz w:val="16"/>
                <w:szCs w:val="16"/>
              </w:rPr>
            </w:pPr>
            <w:r w:rsidRPr="00153F4D">
              <w:rPr>
                <w:rFonts w:cs="Arial"/>
                <w:sz w:val="16"/>
                <w:szCs w:val="16"/>
              </w:rPr>
              <w:t>Meaume, 2009</w:t>
            </w:r>
            <w:r w:rsidRPr="009244CA">
              <w:rPr>
                <w:rFonts w:ascii="Times New Roman" w:hAnsi="Times New Roman"/>
                <w:noProof/>
                <w:sz w:val="16"/>
                <w:szCs w:val="16"/>
                <w:vertAlign w:val="superscript"/>
              </w:rPr>
              <w:t>33</w:t>
            </w:r>
            <w:r w:rsidRPr="00153F4D">
              <w:rPr>
                <w:rFonts w:cs="Arial"/>
                <w:sz w:val="16"/>
                <w:szCs w:val="16"/>
              </w:rPr>
              <w:br/>
              <w:t>Bulgaria</w:t>
            </w:r>
            <w:r w:rsidRPr="00153F4D">
              <w:rPr>
                <w:rFonts w:cs="Arial"/>
                <w:sz w:val="16"/>
                <w:szCs w:val="16"/>
              </w:rPr>
              <w:br/>
              <w:t>France</w:t>
            </w:r>
            <w:r w:rsidRPr="00153F4D">
              <w:rPr>
                <w:rFonts w:cs="Arial"/>
                <w:sz w:val="16"/>
                <w:szCs w:val="16"/>
              </w:rPr>
              <w:br/>
              <w:t>Germany</w:t>
            </w:r>
            <w:r w:rsidRPr="00153F4D">
              <w:rPr>
                <w:rFonts w:cs="Arial"/>
                <w:sz w:val="16"/>
                <w:szCs w:val="16"/>
              </w:rPr>
              <w:br/>
              <w:t>Italy</w:t>
            </w:r>
            <w:r w:rsidRPr="00153F4D">
              <w:rPr>
                <w:rFonts w:cs="Arial"/>
                <w:sz w:val="16"/>
                <w:szCs w:val="16"/>
              </w:rPr>
              <w:br/>
              <w:t>Romania</w:t>
            </w:r>
            <w:r w:rsidRPr="00153F4D">
              <w:rPr>
                <w:rFonts w:cs="Arial"/>
                <w:sz w:val="16"/>
                <w:szCs w:val="16"/>
              </w:rPr>
              <w:br/>
              <w:t>Spain</w:t>
            </w:r>
            <w:r w:rsidRPr="00153F4D">
              <w:rPr>
                <w:rFonts w:cs="Arial"/>
                <w:sz w:val="16"/>
                <w:szCs w:val="16"/>
              </w:rPr>
              <w:br/>
              <w:t>Fair</w:t>
            </w:r>
          </w:p>
        </w:tc>
        <w:tc>
          <w:tcPr>
            <w:tcW w:w="484" w:type="pct"/>
            <w:shd w:val="clear" w:color="auto" w:fill="auto"/>
            <w:hideMark/>
          </w:tcPr>
          <w:p w:rsidR="00E47CF5" w:rsidRPr="00153F4D" w:rsidRDefault="00E47CF5" w:rsidP="00E47CF5">
            <w:pPr>
              <w:rPr>
                <w:rFonts w:cs="Arial"/>
                <w:sz w:val="16"/>
                <w:szCs w:val="16"/>
              </w:rPr>
            </w:pPr>
            <w:r w:rsidRPr="00153F4D">
              <w:rPr>
                <w:rFonts w:cs="Arial"/>
                <w:sz w:val="16"/>
                <w:szCs w:val="16"/>
              </w:rPr>
              <w:t>Over 60 years; written informed consent; heel PU stage II or III in process of recovery with early signs of granulation tissue, after accidental immobilization</w:t>
            </w:r>
            <w:r w:rsidRPr="00153F4D">
              <w:rPr>
                <w:rFonts w:cs="Arial"/>
                <w:sz w:val="16"/>
                <w:szCs w:val="16"/>
              </w:rPr>
              <w:br/>
              <w:t>(NPUAP)</w:t>
            </w:r>
          </w:p>
        </w:tc>
        <w:tc>
          <w:tcPr>
            <w:tcW w:w="558" w:type="pct"/>
            <w:shd w:val="clear" w:color="auto" w:fill="auto"/>
            <w:hideMark/>
          </w:tcPr>
          <w:p w:rsidR="00E47CF5" w:rsidRPr="00153F4D" w:rsidRDefault="00E47CF5" w:rsidP="00E47CF5">
            <w:pPr>
              <w:rPr>
                <w:rFonts w:cs="Arial"/>
                <w:sz w:val="16"/>
                <w:szCs w:val="16"/>
              </w:rPr>
            </w:pPr>
            <w:r w:rsidRPr="00153F4D">
              <w:rPr>
                <w:rFonts w:cs="Arial"/>
                <w:sz w:val="16"/>
                <w:szCs w:val="16"/>
              </w:rPr>
              <w:t>Confined to bed 24 hours/day before development of PU; PU entirely covered by necrosis or fibrin, infected ulcer; poorly controlled type I or II diabetes; dialyses patient; active neoplastic disease; parenteral nutrition serum albumin &lt;22g/I advanced peripheral arterial occlusive disease</w:t>
            </w:r>
          </w:p>
        </w:tc>
        <w:tc>
          <w:tcPr>
            <w:tcW w:w="400" w:type="pct"/>
            <w:shd w:val="clear" w:color="auto" w:fill="auto"/>
            <w:hideMark/>
          </w:tcPr>
          <w:p w:rsidR="00E47CF5" w:rsidRPr="00153F4D" w:rsidRDefault="00E47CF5" w:rsidP="00E47CF5">
            <w:pPr>
              <w:rPr>
                <w:rFonts w:cs="Arial"/>
                <w:sz w:val="16"/>
                <w:szCs w:val="16"/>
              </w:rPr>
            </w:pPr>
            <w:r w:rsidRPr="00153F4D">
              <w:rPr>
                <w:rFonts w:cs="Arial"/>
                <w:sz w:val="16"/>
                <w:szCs w:val="16"/>
              </w:rPr>
              <w:t>194/165/165/ 160</w:t>
            </w:r>
          </w:p>
        </w:tc>
        <w:tc>
          <w:tcPr>
            <w:tcW w:w="386" w:type="pct"/>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n=85</w:t>
            </w:r>
            <w:r w:rsidRPr="00153F4D">
              <w:rPr>
                <w:rFonts w:cs="Arial"/>
                <w:sz w:val="16"/>
                <w:szCs w:val="16"/>
              </w:rPr>
              <w:br/>
              <w:t>mean age 81</w:t>
            </w:r>
            <w:r w:rsidRPr="00153F4D">
              <w:rPr>
                <w:rFonts w:cs="Arial"/>
                <w:sz w:val="16"/>
                <w:szCs w:val="16"/>
              </w:rPr>
              <w:br/>
              <w:t>p=0.760</w:t>
            </w:r>
            <w:r w:rsidRPr="00153F4D">
              <w:rPr>
                <w:rFonts w:cs="Arial"/>
                <w:sz w:val="16"/>
                <w:szCs w:val="16"/>
              </w:rPr>
              <w:br/>
              <w:t>66% female</w:t>
            </w:r>
            <w:r w:rsidRPr="00153F4D">
              <w:rPr>
                <w:rFonts w:cs="Arial"/>
                <w:sz w:val="16"/>
                <w:szCs w:val="16"/>
              </w:rPr>
              <w:br/>
              <w:t>p=0.017</w:t>
            </w:r>
            <w:r w:rsidRPr="00153F4D">
              <w:rPr>
                <w:rFonts w:cs="Arial"/>
                <w:sz w:val="16"/>
                <w:szCs w:val="16"/>
              </w:rPr>
              <w:br/>
              <w:t>race NR</w:t>
            </w:r>
            <w:r w:rsidRPr="00153F4D">
              <w:rPr>
                <w:rFonts w:cs="Arial"/>
                <w:sz w:val="16"/>
                <w:szCs w:val="16"/>
              </w:rPr>
              <w:br/>
            </w:r>
            <w:r w:rsidRPr="00153F4D">
              <w:rPr>
                <w:rFonts w:cs="Arial"/>
                <w:sz w:val="16"/>
                <w:szCs w:val="16"/>
              </w:rPr>
              <w:br/>
              <w:t>Treatment B:</w:t>
            </w:r>
          </w:p>
          <w:p w:rsidR="00E47CF5" w:rsidRPr="00153F4D" w:rsidRDefault="00E47CF5" w:rsidP="00E47CF5">
            <w:pPr>
              <w:rPr>
                <w:rFonts w:cs="Arial"/>
                <w:sz w:val="16"/>
                <w:szCs w:val="16"/>
              </w:rPr>
            </w:pPr>
            <w:r w:rsidRPr="00153F4D">
              <w:rPr>
                <w:rFonts w:cs="Arial"/>
                <w:sz w:val="16"/>
                <w:szCs w:val="16"/>
              </w:rPr>
              <w:t>n=75</w:t>
            </w:r>
            <w:r w:rsidRPr="00153F4D">
              <w:rPr>
                <w:rFonts w:cs="Arial"/>
                <w:sz w:val="16"/>
                <w:szCs w:val="16"/>
              </w:rPr>
              <w:br/>
              <w:t>mean age 81</w:t>
            </w:r>
            <w:r w:rsidRPr="00153F4D">
              <w:rPr>
                <w:rFonts w:cs="Arial"/>
                <w:sz w:val="16"/>
                <w:szCs w:val="16"/>
              </w:rPr>
              <w:br/>
              <w:t>47% female</w:t>
            </w:r>
            <w:r w:rsidRPr="00153F4D">
              <w:rPr>
                <w:rFonts w:cs="Arial"/>
                <w:sz w:val="16"/>
                <w:szCs w:val="16"/>
              </w:rPr>
              <w:br/>
              <w:t>race NR</w:t>
            </w:r>
          </w:p>
        </w:tc>
        <w:tc>
          <w:tcPr>
            <w:tcW w:w="491" w:type="pct"/>
            <w:shd w:val="clear" w:color="auto" w:fill="auto"/>
            <w:hideMark/>
          </w:tcPr>
          <w:p w:rsidR="00E47CF5" w:rsidRPr="00153F4D" w:rsidRDefault="00E47CF5" w:rsidP="00E47CF5">
            <w:pPr>
              <w:rPr>
                <w:rFonts w:cs="Arial"/>
                <w:sz w:val="16"/>
                <w:szCs w:val="16"/>
              </w:rPr>
            </w:pPr>
            <w:r w:rsidRPr="00153F4D">
              <w:rPr>
                <w:rFonts w:cs="Arial"/>
                <w:sz w:val="16"/>
                <w:szCs w:val="16"/>
              </w:rPr>
              <w:t>Nutrition: ornithine alpha-ketoglutarate vs. placebo</w:t>
            </w:r>
          </w:p>
        </w:tc>
        <w:tc>
          <w:tcPr>
            <w:tcW w:w="430" w:type="pct"/>
            <w:shd w:val="clear" w:color="auto" w:fill="auto"/>
            <w:hideMark/>
          </w:tcPr>
          <w:p w:rsidR="00E47CF5" w:rsidRPr="00153F4D" w:rsidRDefault="00E47CF5" w:rsidP="00E47CF5">
            <w:pPr>
              <w:spacing w:after="240"/>
              <w:rPr>
                <w:rFonts w:cs="Arial"/>
                <w:sz w:val="16"/>
                <w:szCs w:val="16"/>
              </w:rPr>
            </w:pPr>
            <w:r w:rsidRPr="00153F4D">
              <w:rPr>
                <w:rFonts w:cs="Arial"/>
                <w:sz w:val="16"/>
                <w:szCs w:val="16"/>
              </w:rPr>
              <w:t>Treatment A:</w:t>
            </w:r>
            <w:r w:rsidRPr="00153F4D">
              <w:rPr>
                <w:rFonts w:cs="Arial"/>
                <w:sz w:val="16"/>
                <w:szCs w:val="16"/>
              </w:rPr>
              <w:br/>
              <w:t>38.8% stage II</w:t>
            </w:r>
            <w:r w:rsidRPr="00153F4D">
              <w:rPr>
                <w:rFonts w:cs="Arial"/>
                <w:sz w:val="16"/>
                <w:szCs w:val="16"/>
              </w:rPr>
              <w:br/>
              <w:t>47.1% stage II or III</w:t>
            </w:r>
            <w:r w:rsidRPr="00153F4D">
              <w:rPr>
                <w:rFonts w:cs="Arial"/>
                <w:sz w:val="16"/>
                <w:szCs w:val="16"/>
              </w:rPr>
              <w:br/>
              <w:t>p=0.656</w:t>
            </w:r>
            <w:r w:rsidRPr="00153F4D">
              <w:rPr>
                <w:rFonts w:cs="Arial"/>
                <w:sz w:val="16"/>
                <w:szCs w:val="16"/>
              </w:rPr>
              <w:br/>
              <w:t>14.1% stage III</w:t>
            </w:r>
            <w:r w:rsidRPr="00153F4D">
              <w:rPr>
                <w:rFonts w:cs="Arial"/>
                <w:sz w:val="16"/>
                <w:szCs w:val="16"/>
                <w:vertAlign w:val="superscript"/>
              </w:rPr>
              <w:br/>
            </w:r>
            <w:r w:rsidRPr="00153F4D">
              <w:rPr>
                <w:rFonts w:cs="Arial"/>
                <w:sz w:val="16"/>
                <w:szCs w:val="16"/>
                <w:vertAlign w:val="superscript"/>
              </w:rPr>
              <w:br/>
            </w:r>
            <w:r w:rsidRPr="00153F4D">
              <w:rPr>
                <w:rFonts w:cs="Arial"/>
                <w:sz w:val="16"/>
                <w:szCs w:val="16"/>
              </w:rPr>
              <w:t>Treatment B:</w:t>
            </w:r>
            <w:r w:rsidRPr="00153F4D">
              <w:rPr>
                <w:rFonts w:cs="Arial"/>
                <w:sz w:val="16"/>
                <w:szCs w:val="16"/>
              </w:rPr>
              <w:br/>
              <w:t>32.0% stage II</w:t>
            </w:r>
            <w:r w:rsidRPr="00153F4D">
              <w:rPr>
                <w:rFonts w:cs="Arial"/>
                <w:sz w:val="16"/>
                <w:szCs w:val="16"/>
              </w:rPr>
              <w:br/>
              <w:t>53.3% stage II or III</w:t>
            </w:r>
            <w:r w:rsidRPr="00153F4D">
              <w:rPr>
                <w:rFonts w:cs="Arial"/>
                <w:sz w:val="16"/>
                <w:szCs w:val="16"/>
              </w:rPr>
              <w:br/>
              <w:t>14.7% stage III</w:t>
            </w:r>
            <w:r w:rsidRPr="00153F4D">
              <w:rPr>
                <w:rFonts w:cs="Arial"/>
                <w:sz w:val="16"/>
                <w:szCs w:val="16"/>
              </w:rPr>
              <w:br/>
            </w:r>
          </w:p>
        </w:tc>
        <w:tc>
          <w:tcPr>
            <w:tcW w:w="413" w:type="pct"/>
            <w:shd w:val="clear" w:color="auto" w:fill="auto"/>
            <w:hideMark/>
          </w:tcPr>
          <w:p w:rsidR="00E47CF5" w:rsidRPr="00153F4D" w:rsidRDefault="00E47CF5" w:rsidP="00E47CF5">
            <w:pPr>
              <w:rPr>
                <w:rFonts w:cs="Arial"/>
                <w:sz w:val="16"/>
                <w:szCs w:val="16"/>
              </w:rPr>
            </w:pPr>
            <w:r w:rsidRPr="00153F4D">
              <w:rPr>
                <w:rFonts w:cs="Arial"/>
                <w:sz w:val="16"/>
                <w:szCs w:val="16"/>
              </w:rPr>
              <w:t>10g of ornithine alpha-ketoglutarate per day with 200ml of water or with food at lunch</w:t>
            </w:r>
          </w:p>
        </w:tc>
        <w:tc>
          <w:tcPr>
            <w:tcW w:w="479" w:type="pct"/>
            <w:shd w:val="clear" w:color="auto" w:fill="auto"/>
            <w:hideMark/>
          </w:tcPr>
          <w:p w:rsidR="00E47CF5" w:rsidRPr="00153F4D" w:rsidRDefault="00E47CF5" w:rsidP="00E47CF5">
            <w:pPr>
              <w:rPr>
                <w:rFonts w:cs="Arial"/>
                <w:sz w:val="16"/>
                <w:szCs w:val="16"/>
              </w:rPr>
            </w:pPr>
            <w:r w:rsidRPr="00153F4D">
              <w:rPr>
                <w:rFonts w:cs="Arial"/>
                <w:sz w:val="16"/>
                <w:szCs w:val="16"/>
              </w:rPr>
              <w:t>Placebo of similar aspect and taste administered in the same way</w:t>
            </w:r>
          </w:p>
        </w:tc>
        <w:tc>
          <w:tcPr>
            <w:tcW w:w="359"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314" w:type="pct"/>
            <w:shd w:val="clear" w:color="auto" w:fill="auto"/>
            <w:hideMark/>
          </w:tcPr>
          <w:p w:rsidR="00E47CF5" w:rsidRPr="00153F4D" w:rsidRDefault="00E47CF5" w:rsidP="00E47CF5">
            <w:pPr>
              <w:rPr>
                <w:rFonts w:cs="Arial"/>
                <w:sz w:val="16"/>
                <w:szCs w:val="16"/>
              </w:rPr>
            </w:pPr>
            <w:r w:rsidRPr="00153F4D">
              <w:rPr>
                <w:rFonts w:cs="Arial"/>
                <w:sz w:val="16"/>
                <w:szCs w:val="16"/>
              </w:rPr>
              <w:t>6 weeks</w:t>
            </w:r>
          </w:p>
        </w:tc>
        <w:tc>
          <w:tcPr>
            <w:tcW w:w="300" w:type="pct"/>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Height w:val="20"/>
        </w:trPr>
        <w:tc>
          <w:tcPr>
            <w:tcW w:w="386" w:type="pct"/>
            <w:shd w:val="clear" w:color="auto" w:fill="auto"/>
          </w:tcPr>
          <w:p w:rsidR="00E47CF5" w:rsidRPr="00153F4D" w:rsidRDefault="00E47CF5" w:rsidP="00E47CF5">
            <w:pPr>
              <w:rPr>
                <w:rFonts w:cs="Arial"/>
                <w:sz w:val="16"/>
                <w:szCs w:val="16"/>
              </w:rPr>
            </w:pPr>
            <w:r w:rsidRPr="00153F4D">
              <w:rPr>
                <w:rFonts w:cs="Arial"/>
                <w:sz w:val="16"/>
                <w:szCs w:val="16"/>
              </w:rPr>
              <w:lastRenderedPageBreak/>
              <w:t>Myers, 1990</w:t>
            </w:r>
            <w:r w:rsidRPr="009244CA">
              <w:rPr>
                <w:rFonts w:ascii="Times New Roman" w:hAnsi="Times New Roman"/>
                <w:noProof/>
                <w:sz w:val="16"/>
                <w:szCs w:val="16"/>
                <w:vertAlign w:val="superscript"/>
              </w:rPr>
              <w:t>34</w:t>
            </w:r>
            <w:r w:rsidRPr="00153F4D">
              <w:rPr>
                <w:rFonts w:cs="Arial"/>
                <w:sz w:val="16"/>
                <w:szCs w:val="16"/>
              </w:rPr>
              <w:br/>
              <w:t>US</w:t>
            </w:r>
            <w:r w:rsidRPr="00153F4D">
              <w:rPr>
                <w:rFonts w:cs="Arial"/>
                <w:sz w:val="16"/>
                <w:szCs w:val="16"/>
              </w:rPr>
              <w:br/>
              <w:t>Poor</w:t>
            </w:r>
          </w:p>
        </w:tc>
        <w:tc>
          <w:tcPr>
            <w:tcW w:w="484" w:type="pct"/>
            <w:shd w:val="clear" w:color="auto" w:fill="auto"/>
            <w:hideMark/>
          </w:tcPr>
          <w:p w:rsidR="00E47CF5" w:rsidRPr="00153F4D" w:rsidRDefault="00E47CF5" w:rsidP="00E47CF5">
            <w:pPr>
              <w:rPr>
                <w:rFonts w:cs="Arial"/>
                <w:sz w:val="16"/>
                <w:szCs w:val="16"/>
              </w:rPr>
            </w:pPr>
            <w:r w:rsidRPr="00153F4D">
              <w:rPr>
                <w:rFonts w:cs="Arial"/>
                <w:sz w:val="16"/>
                <w:szCs w:val="16"/>
              </w:rPr>
              <w:t>Patients with non-surgically debrided PU, admitted to medical center over 2 year period</w:t>
            </w:r>
          </w:p>
        </w:tc>
        <w:tc>
          <w:tcPr>
            <w:tcW w:w="558" w:type="pct"/>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0" w:type="pct"/>
            <w:shd w:val="clear" w:color="auto" w:fill="auto"/>
            <w:hideMark/>
          </w:tcPr>
          <w:p w:rsidR="00E47CF5" w:rsidRPr="00153F4D" w:rsidRDefault="00E47CF5" w:rsidP="00E47CF5">
            <w:pPr>
              <w:rPr>
                <w:rFonts w:cs="Arial"/>
                <w:sz w:val="16"/>
                <w:szCs w:val="16"/>
              </w:rPr>
            </w:pPr>
            <w:r w:rsidRPr="00153F4D">
              <w:rPr>
                <w:rFonts w:cs="Arial"/>
                <w:sz w:val="16"/>
                <w:szCs w:val="16"/>
              </w:rPr>
              <w:t>80/80/80/80</w:t>
            </w:r>
          </w:p>
        </w:tc>
        <w:tc>
          <w:tcPr>
            <w:tcW w:w="386"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Mean age 70 </w:t>
            </w:r>
            <w:r w:rsidRPr="00153F4D">
              <w:rPr>
                <w:rFonts w:cs="Arial"/>
                <w:sz w:val="16"/>
                <w:szCs w:val="16"/>
              </w:rPr>
              <w:br/>
              <w:t>43% female</w:t>
            </w:r>
            <w:r w:rsidRPr="00153F4D">
              <w:rPr>
                <w:rFonts w:cs="Arial"/>
                <w:sz w:val="16"/>
                <w:szCs w:val="16"/>
              </w:rPr>
              <w:br/>
              <w:t>Race NR</w:t>
            </w:r>
          </w:p>
        </w:tc>
        <w:tc>
          <w:tcPr>
            <w:tcW w:w="491" w:type="pct"/>
            <w:shd w:val="clear" w:color="auto" w:fill="auto"/>
            <w:hideMark/>
          </w:tcPr>
          <w:p w:rsidR="00E47CF5" w:rsidRPr="00153F4D" w:rsidRDefault="00E47CF5" w:rsidP="00E47CF5">
            <w:pPr>
              <w:rPr>
                <w:rFonts w:cs="Arial"/>
                <w:sz w:val="16"/>
                <w:szCs w:val="16"/>
              </w:rPr>
            </w:pPr>
            <w:r w:rsidRPr="00153F4D">
              <w:rPr>
                <w:rFonts w:cs="Arial"/>
                <w:sz w:val="16"/>
                <w:szCs w:val="16"/>
              </w:rPr>
              <w:t>Nutrition: oral supplements vs. wound care</w:t>
            </w:r>
          </w:p>
        </w:tc>
        <w:tc>
          <w:tcPr>
            <w:tcW w:w="430" w:type="pct"/>
            <w:shd w:val="clear" w:color="auto" w:fill="auto"/>
            <w:hideMark/>
          </w:tcPr>
          <w:p w:rsidR="00E47CF5" w:rsidRPr="00153F4D" w:rsidRDefault="00E47CF5" w:rsidP="00E47CF5">
            <w:pPr>
              <w:rPr>
                <w:rFonts w:cs="Arial"/>
                <w:sz w:val="16"/>
                <w:szCs w:val="16"/>
              </w:rPr>
            </w:pPr>
            <w:r w:rsidRPr="00153F4D">
              <w:rPr>
                <w:rFonts w:cs="Arial"/>
                <w:sz w:val="16"/>
                <w:szCs w:val="16"/>
              </w:rPr>
              <w:t>7.5% stage I</w:t>
            </w:r>
            <w:r w:rsidRPr="00153F4D">
              <w:rPr>
                <w:rFonts w:cs="Arial"/>
                <w:sz w:val="16"/>
                <w:szCs w:val="16"/>
              </w:rPr>
              <w:br/>
              <w:t>41.2% stage II</w:t>
            </w:r>
            <w:r w:rsidRPr="00153F4D">
              <w:rPr>
                <w:rFonts w:cs="Arial"/>
                <w:sz w:val="16"/>
                <w:szCs w:val="16"/>
              </w:rPr>
              <w:br/>
              <w:t>20% stage III</w:t>
            </w:r>
            <w:r w:rsidRPr="00153F4D">
              <w:rPr>
                <w:rFonts w:cs="Arial"/>
                <w:sz w:val="16"/>
                <w:szCs w:val="16"/>
              </w:rPr>
              <w:br/>
              <w:t>31.2% stage IV</w:t>
            </w:r>
            <w:r w:rsidRPr="00153F4D">
              <w:rPr>
                <w:rFonts w:cs="Arial"/>
                <w:sz w:val="16"/>
                <w:szCs w:val="16"/>
              </w:rPr>
              <w:br/>
              <w:t>(stage criteria not specified whether it is NPUAP or otherwise; criteria is compatible with NPUAP)</w:t>
            </w:r>
          </w:p>
        </w:tc>
        <w:tc>
          <w:tcPr>
            <w:tcW w:w="413" w:type="pct"/>
            <w:shd w:val="clear" w:color="auto" w:fill="auto"/>
            <w:hideMark/>
          </w:tcPr>
          <w:p w:rsidR="00E47CF5" w:rsidRPr="00153F4D" w:rsidRDefault="00E47CF5" w:rsidP="00E47CF5">
            <w:pPr>
              <w:rPr>
                <w:rFonts w:cs="Arial"/>
                <w:sz w:val="16"/>
                <w:szCs w:val="16"/>
              </w:rPr>
            </w:pPr>
            <w:r w:rsidRPr="00153F4D">
              <w:rPr>
                <w:rFonts w:cs="Arial"/>
                <w:sz w:val="16"/>
                <w:szCs w:val="16"/>
              </w:rPr>
              <w:t>Treatment A:</w:t>
            </w:r>
            <w:r w:rsidRPr="00153F4D">
              <w:rPr>
                <w:rFonts w:cs="Arial"/>
                <w:sz w:val="16"/>
                <w:szCs w:val="16"/>
              </w:rPr>
              <w:br/>
              <w:t>wound care</w:t>
            </w:r>
            <w:r w:rsidRPr="00153F4D">
              <w:rPr>
                <w:rFonts w:cs="Arial"/>
                <w:sz w:val="16"/>
                <w:szCs w:val="16"/>
              </w:rPr>
              <w:br/>
            </w:r>
            <w:r w:rsidRPr="00153F4D">
              <w:rPr>
                <w:rFonts w:cs="Arial"/>
                <w:sz w:val="16"/>
                <w:szCs w:val="16"/>
              </w:rPr>
              <w:br/>
            </w:r>
          </w:p>
        </w:tc>
        <w:tc>
          <w:tcPr>
            <w:tcW w:w="479"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 Treatment B:</w:t>
            </w:r>
            <w:r w:rsidRPr="00153F4D">
              <w:rPr>
                <w:rFonts w:cs="Arial"/>
                <w:sz w:val="16"/>
                <w:szCs w:val="16"/>
              </w:rPr>
              <w:br/>
              <w:t>Prescribed nutritional support including oral supplements, tube feedings, parenteral nutrition, vitamins and trace elements</w:t>
            </w:r>
          </w:p>
        </w:tc>
        <w:tc>
          <w:tcPr>
            <w:tcW w:w="359" w:type="pct"/>
            <w:shd w:val="clear" w:color="auto" w:fill="auto"/>
            <w:hideMark/>
          </w:tcPr>
          <w:p w:rsidR="00E47CF5" w:rsidRPr="00153F4D" w:rsidRDefault="00E47CF5" w:rsidP="00E47CF5">
            <w:pPr>
              <w:rPr>
                <w:rFonts w:cs="Arial"/>
                <w:sz w:val="16"/>
                <w:szCs w:val="16"/>
              </w:rPr>
            </w:pPr>
            <w:r w:rsidRPr="00153F4D">
              <w:rPr>
                <w:rFonts w:cs="Arial"/>
                <w:sz w:val="16"/>
                <w:szCs w:val="16"/>
              </w:rPr>
              <w:t>Treatment C: wound care and nutritional support</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D: Standard hospital care</w:t>
            </w:r>
          </w:p>
        </w:tc>
        <w:tc>
          <w:tcPr>
            <w:tcW w:w="314" w:type="pct"/>
            <w:shd w:val="clear" w:color="auto" w:fill="auto"/>
            <w:hideMark/>
          </w:tcPr>
          <w:p w:rsidR="00E47CF5" w:rsidRPr="00153F4D" w:rsidRDefault="00E47CF5" w:rsidP="00E47CF5">
            <w:pPr>
              <w:rPr>
                <w:rFonts w:cs="Arial"/>
                <w:sz w:val="16"/>
                <w:szCs w:val="16"/>
              </w:rPr>
            </w:pPr>
            <w:r w:rsidRPr="00153F4D">
              <w:rPr>
                <w:rFonts w:cs="Arial"/>
                <w:sz w:val="16"/>
                <w:szCs w:val="16"/>
              </w:rPr>
              <w:t>7 days</w:t>
            </w:r>
          </w:p>
        </w:tc>
        <w:tc>
          <w:tcPr>
            <w:tcW w:w="300" w:type="pct"/>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Height w:val="20"/>
        </w:trPr>
        <w:tc>
          <w:tcPr>
            <w:tcW w:w="386" w:type="pct"/>
            <w:shd w:val="clear" w:color="auto" w:fill="auto"/>
          </w:tcPr>
          <w:p w:rsidR="00E47CF5" w:rsidRPr="00153F4D" w:rsidRDefault="00E47CF5" w:rsidP="00E47CF5">
            <w:pPr>
              <w:rPr>
                <w:rFonts w:cs="Arial"/>
                <w:sz w:val="16"/>
                <w:szCs w:val="16"/>
              </w:rPr>
            </w:pPr>
            <w:r w:rsidRPr="00153F4D">
              <w:rPr>
                <w:rFonts w:cs="Arial"/>
                <w:sz w:val="16"/>
                <w:szCs w:val="16"/>
              </w:rPr>
              <w:t>Ohura, 2011</w:t>
            </w:r>
            <w:r w:rsidRPr="009244CA">
              <w:rPr>
                <w:rFonts w:ascii="Times New Roman" w:hAnsi="Times New Roman"/>
                <w:noProof/>
                <w:sz w:val="16"/>
                <w:szCs w:val="16"/>
                <w:vertAlign w:val="superscript"/>
              </w:rPr>
              <w:t>35</w:t>
            </w:r>
            <w:r w:rsidRPr="00153F4D">
              <w:rPr>
                <w:rFonts w:cs="Arial"/>
                <w:sz w:val="16"/>
                <w:szCs w:val="16"/>
              </w:rPr>
              <w:br/>
              <w:t>Japan</w:t>
            </w:r>
            <w:r w:rsidRPr="00153F4D">
              <w:rPr>
                <w:rFonts w:cs="Arial"/>
                <w:sz w:val="16"/>
                <w:szCs w:val="16"/>
              </w:rPr>
              <w:br/>
              <w:t>Poor</w:t>
            </w:r>
          </w:p>
        </w:tc>
        <w:tc>
          <w:tcPr>
            <w:tcW w:w="484"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Tube-fed patients; NPUAP stage III-IV PU in the sacral, coccygeal, trochanteric, or calcaneal region; </w:t>
            </w:r>
            <w:r w:rsidRPr="00153F4D">
              <w:rPr>
                <w:rFonts w:cs="Arial"/>
                <w:sz w:val="16"/>
                <w:szCs w:val="16"/>
              </w:rPr>
              <w:br/>
              <w:t>Albumin (Alb) 2.5-3.5 g/dL, Braden scale 9-17</w:t>
            </w:r>
          </w:p>
        </w:tc>
        <w:tc>
          <w:tcPr>
            <w:tcW w:w="558"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Current condition or history of serious liver or renal disorder; severe diabetes mellitus; arteriosclerosis obliterans; or a malignant tumor (within the past 5 years); unmanageable severe general condition; unevaluable pressure ulcer wounds </w:t>
            </w:r>
          </w:p>
        </w:tc>
        <w:tc>
          <w:tcPr>
            <w:tcW w:w="400" w:type="pct"/>
            <w:shd w:val="clear" w:color="auto" w:fill="auto"/>
            <w:hideMark/>
          </w:tcPr>
          <w:p w:rsidR="00E47CF5" w:rsidRPr="00153F4D" w:rsidRDefault="00E47CF5" w:rsidP="00E47CF5">
            <w:pPr>
              <w:rPr>
                <w:rFonts w:cs="Arial"/>
                <w:sz w:val="16"/>
                <w:szCs w:val="16"/>
              </w:rPr>
            </w:pPr>
            <w:r w:rsidRPr="00153F4D">
              <w:rPr>
                <w:rFonts w:cs="Arial"/>
                <w:sz w:val="16"/>
                <w:szCs w:val="16"/>
              </w:rPr>
              <w:t>NR/NR/60/50</w:t>
            </w:r>
          </w:p>
        </w:tc>
        <w:tc>
          <w:tcPr>
            <w:tcW w:w="386" w:type="pct"/>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n=21</w:t>
            </w:r>
            <w:r w:rsidRPr="00153F4D">
              <w:rPr>
                <w:rFonts w:cs="Arial"/>
                <w:sz w:val="16"/>
                <w:szCs w:val="16"/>
              </w:rPr>
              <w:br/>
              <w:t>age: 81 p=0.738</w:t>
            </w:r>
            <w:r w:rsidRPr="00153F4D">
              <w:rPr>
                <w:rFonts w:cs="Arial"/>
                <w:sz w:val="16"/>
                <w:szCs w:val="16"/>
              </w:rPr>
              <w:br/>
              <w:t>sex: 71% female</w:t>
            </w:r>
            <w:r w:rsidRPr="00153F4D">
              <w:rPr>
                <w:rFonts w:cs="Arial"/>
                <w:sz w:val="16"/>
                <w:szCs w:val="16"/>
              </w:rPr>
              <w:br/>
              <w:t>p=0.658</w:t>
            </w:r>
            <w:r w:rsidRPr="00153F4D">
              <w:rPr>
                <w:rFonts w:cs="Arial"/>
                <w:sz w:val="16"/>
                <w:szCs w:val="16"/>
              </w:rPr>
              <w:br/>
              <w:t>race: NR</w:t>
            </w:r>
            <w:r w:rsidRPr="00153F4D">
              <w:rPr>
                <w:rFonts w:cs="Arial"/>
                <w:sz w:val="16"/>
                <w:szCs w:val="16"/>
              </w:rPr>
              <w:br/>
              <w:t>Treatment B:</w:t>
            </w:r>
            <w:r w:rsidRPr="00153F4D">
              <w:rPr>
                <w:rFonts w:cs="Arial"/>
                <w:sz w:val="16"/>
                <w:szCs w:val="16"/>
              </w:rPr>
              <w:br/>
              <w:t>n=29</w:t>
            </w:r>
          </w:p>
          <w:p w:rsidR="00E47CF5" w:rsidRPr="00153F4D" w:rsidRDefault="00E47CF5" w:rsidP="00E47CF5">
            <w:pPr>
              <w:rPr>
                <w:rFonts w:cs="Arial"/>
                <w:sz w:val="16"/>
                <w:szCs w:val="16"/>
              </w:rPr>
            </w:pPr>
            <w:r w:rsidRPr="00153F4D">
              <w:rPr>
                <w:rFonts w:cs="Arial"/>
                <w:sz w:val="16"/>
                <w:szCs w:val="16"/>
              </w:rPr>
              <w:t xml:space="preserve">age: 81 </w:t>
            </w:r>
            <w:r w:rsidRPr="00153F4D">
              <w:rPr>
                <w:rFonts w:cs="Arial"/>
                <w:sz w:val="16"/>
                <w:szCs w:val="16"/>
              </w:rPr>
              <w:br/>
              <w:t>sex: 66% female</w:t>
            </w:r>
            <w:r w:rsidRPr="00153F4D">
              <w:rPr>
                <w:rFonts w:cs="Arial"/>
                <w:sz w:val="16"/>
                <w:szCs w:val="16"/>
              </w:rPr>
              <w:br/>
              <w:t>race: NR</w:t>
            </w:r>
          </w:p>
        </w:tc>
        <w:tc>
          <w:tcPr>
            <w:tcW w:w="491" w:type="pct"/>
            <w:shd w:val="clear" w:color="auto" w:fill="auto"/>
            <w:hideMark/>
          </w:tcPr>
          <w:p w:rsidR="00E47CF5" w:rsidRPr="00153F4D" w:rsidRDefault="00E47CF5" w:rsidP="00E47CF5">
            <w:pPr>
              <w:rPr>
                <w:rFonts w:cs="Arial"/>
                <w:sz w:val="16"/>
                <w:szCs w:val="16"/>
              </w:rPr>
            </w:pPr>
            <w:r w:rsidRPr="00153F4D">
              <w:rPr>
                <w:rFonts w:cs="Arial"/>
                <w:sz w:val="16"/>
                <w:szCs w:val="16"/>
              </w:rPr>
              <w:t>Nutrition: calorie supplementation</w:t>
            </w:r>
          </w:p>
        </w:tc>
        <w:tc>
          <w:tcPr>
            <w:tcW w:w="430" w:type="pct"/>
            <w:shd w:val="clear" w:color="auto" w:fill="auto"/>
            <w:hideMark/>
          </w:tcPr>
          <w:p w:rsidR="00E47CF5" w:rsidRPr="00153F4D" w:rsidRDefault="00E47CF5" w:rsidP="00E47CF5">
            <w:pPr>
              <w:rPr>
                <w:rFonts w:cs="Arial"/>
                <w:sz w:val="16"/>
                <w:szCs w:val="16"/>
              </w:rPr>
            </w:pPr>
            <w:r w:rsidRPr="00153F4D">
              <w:rPr>
                <w:rFonts w:cs="Arial"/>
                <w:sz w:val="16"/>
                <w:szCs w:val="16"/>
              </w:rPr>
              <w:t>Stage III and IV PU</w:t>
            </w:r>
          </w:p>
          <w:p w:rsidR="00E47CF5" w:rsidRPr="00153F4D" w:rsidRDefault="00E47CF5" w:rsidP="00E47CF5">
            <w:pPr>
              <w:rPr>
                <w:rFonts w:cs="Arial"/>
                <w:sz w:val="16"/>
                <w:szCs w:val="16"/>
              </w:rPr>
            </w:pPr>
            <w:r w:rsidRPr="00153F4D">
              <w:rPr>
                <w:rFonts w:cs="Arial"/>
                <w:sz w:val="16"/>
                <w:szCs w:val="16"/>
              </w:rPr>
              <w:t>(NPUAP)</w:t>
            </w:r>
          </w:p>
        </w:tc>
        <w:tc>
          <w:tcPr>
            <w:tcW w:w="413" w:type="pct"/>
            <w:shd w:val="clear" w:color="auto" w:fill="auto"/>
            <w:hideMark/>
          </w:tcPr>
          <w:p w:rsidR="00E47CF5" w:rsidRPr="00153F4D" w:rsidRDefault="00E47CF5" w:rsidP="00E47CF5">
            <w:pPr>
              <w:rPr>
                <w:rFonts w:cs="Arial"/>
                <w:sz w:val="16"/>
                <w:szCs w:val="16"/>
              </w:rPr>
            </w:pPr>
            <w:r w:rsidRPr="00153F4D">
              <w:rPr>
                <w:rFonts w:cs="Arial"/>
                <w:sz w:val="16"/>
                <w:szCs w:val="16"/>
              </w:rPr>
              <w:t>Administered calories accordingly. Standard tube-feeding formula (Brand name Racol) at mean of 1384kcal/day</w:t>
            </w:r>
          </w:p>
        </w:tc>
        <w:tc>
          <w:tcPr>
            <w:tcW w:w="479" w:type="pct"/>
            <w:shd w:val="clear" w:color="auto" w:fill="auto"/>
            <w:hideMark/>
          </w:tcPr>
          <w:p w:rsidR="00E47CF5" w:rsidRPr="00153F4D" w:rsidRDefault="00E47CF5" w:rsidP="00E47CF5">
            <w:pPr>
              <w:rPr>
                <w:rFonts w:cs="Arial"/>
                <w:sz w:val="16"/>
                <w:szCs w:val="16"/>
              </w:rPr>
            </w:pPr>
            <w:r w:rsidRPr="00153F4D">
              <w:rPr>
                <w:rFonts w:cs="Arial"/>
                <w:sz w:val="16"/>
                <w:szCs w:val="16"/>
              </w:rPr>
              <w:t>Standard tube-feeding formula (Brand name Racol) at mean of 1092kcal/day</w:t>
            </w:r>
          </w:p>
        </w:tc>
        <w:tc>
          <w:tcPr>
            <w:tcW w:w="359"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314" w:type="pct"/>
            <w:shd w:val="clear" w:color="auto" w:fill="auto"/>
            <w:hideMark/>
          </w:tcPr>
          <w:p w:rsidR="00E47CF5" w:rsidRPr="00153F4D" w:rsidRDefault="00E47CF5" w:rsidP="00E47CF5">
            <w:pPr>
              <w:rPr>
                <w:rFonts w:cs="Arial"/>
                <w:sz w:val="16"/>
                <w:szCs w:val="16"/>
              </w:rPr>
            </w:pPr>
            <w:r w:rsidRPr="00153F4D">
              <w:rPr>
                <w:rFonts w:cs="Arial"/>
                <w:sz w:val="16"/>
                <w:szCs w:val="16"/>
              </w:rPr>
              <w:t>12 weeks</w:t>
            </w:r>
          </w:p>
        </w:tc>
        <w:tc>
          <w:tcPr>
            <w:tcW w:w="300" w:type="pct"/>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r>
      <w:tr w:rsidR="00E47CF5" w:rsidRPr="00153F4D" w:rsidTr="00E47CF5">
        <w:trPr>
          <w:cantSplit/>
          <w:trHeight w:val="20"/>
        </w:trPr>
        <w:tc>
          <w:tcPr>
            <w:tcW w:w="386" w:type="pct"/>
            <w:shd w:val="clear" w:color="auto" w:fill="auto"/>
          </w:tcPr>
          <w:p w:rsidR="00E47CF5" w:rsidRPr="00153F4D" w:rsidRDefault="00E47CF5" w:rsidP="00E47CF5">
            <w:pPr>
              <w:rPr>
                <w:rFonts w:cs="Arial"/>
                <w:sz w:val="16"/>
                <w:szCs w:val="16"/>
              </w:rPr>
            </w:pPr>
            <w:r w:rsidRPr="00153F4D">
              <w:rPr>
                <w:rFonts w:cs="Arial"/>
                <w:sz w:val="16"/>
                <w:szCs w:val="16"/>
              </w:rPr>
              <w:lastRenderedPageBreak/>
              <w:t>ter Riet, 1995</w:t>
            </w:r>
            <w:r w:rsidRPr="009244CA">
              <w:rPr>
                <w:rFonts w:ascii="Times New Roman" w:hAnsi="Times New Roman"/>
                <w:noProof/>
                <w:sz w:val="16"/>
                <w:szCs w:val="16"/>
                <w:vertAlign w:val="superscript"/>
              </w:rPr>
              <w:t>36</w:t>
            </w:r>
            <w:r w:rsidRPr="00153F4D">
              <w:rPr>
                <w:rFonts w:cs="Arial"/>
                <w:sz w:val="16"/>
                <w:szCs w:val="16"/>
              </w:rPr>
              <w:br/>
              <w:t>The Netherlands</w:t>
            </w:r>
            <w:r w:rsidRPr="00153F4D">
              <w:rPr>
                <w:rFonts w:cs="Arial"/>
                <w:sz w:val="16"/>
                <w:szCs w:val="16"/>
              </w:rPr>
              <w:br/>
              <w:t>Good</w:t>
            </w:r>
          </w:p>
        </w:tc>
        <w:tc>
          <w:tcPr>
            <w:tcW w:w="484" w:type="pct"/>
            <w:shd w:val="clear" w:color="auto" w:fill="auto"/>
            <w:hideMark/>
          </w:tcPr>
          <w:p w:rsidR="00E47CF5" w:rsidRPr="00153F4D" w:rsidRDefault="00E47CF5" w:rsidP="00E47CF5">
            <w:pPr>
              <w:rPr>
                <w:rFonts w:cs="Arial"/>
                <w:sz w:val="16"/>
                <w:szCs w:val="16"/>
              </w:rPr>
            </w:pPr>
            <w:r w:rsidRPr="00153F4D">
              <w:rPr>
                <w:rFonts w:cs="Arial"/>
                <w:sz w:val="16"/>
                <w:szCs w:val="16"/>
              </w:rPr>
              <w:t>Residence in a nursing home or hospital; at least 1 existing pressure ulcer. Patients with stage II ulcers could only participate if de-epithelization had persisted for at least 7 days without interruption</w:t>
            </w:r>
          </w:p>
        </w:tc>
        <w:tc>
          <w:tcPr>
            <w:tcW w:w="558" w:type="pct"/>
            <w:shd w:val="clear" w:color="auto" w:fill="auto"/>
            <w:hideMark/>
          </w:tcPr>
          <w:p w:rsidR="00E47CF5" w:rsidRPr="00153F4D" w:rsidRDefault="00E47CF5" w:rsidP="00E47CF5">
            <w:pPr>
              <w:rPr>
                <w:rFonts w:cs="Arial"/>
                <w:sz w:val="16"/>
                <w:szCs w:val="16"/>
              </w:rPr>
            </w:pPr>
            <w:r w:rsidRPr="00153F4D">
              <w:rPr>
                <w:rFonts w:cs="Arial"/>
                <w:sz w:val="16"/>
                <w:szCs w:val="16"/>
              </w:rPr>
              <w:t>Difficulties swallowing; frequent vomiting; osteomyelitis in the ulcer area; idiopathic hemochromatosis;</w:t>
            </w:r>
            <w:r w:rsidRPr="00153F4D">
              <w:rPr>
                <w:rFonts w:cs="Arial"/>
                <w:sz w:val="16"/>
                <w:szCs w:val="16"/>
              </w:rPr>
              <w:br/>
              <w:t>thalassemia major;</w:t>
            </w:r>
            <w:r w:rsidRPr="00153F4D">
              <w:rPr>
                <w:rFonts w:cs="Arial"/>
                <w:sz w:val="16"/>
                <w:szCs w:val="16"/>
              </w:rPr>
              <w:br/>
              <w:t>sideroblastic anemia;</w:t>
            </w:r>
            <w:r w:rsidRPr="00153F4D">
              <w:rPr>
                <w:rFonts w:cs="Arial"/>
                <w:sz w:val="16"/>
                <w:szCs w:val="16"/>
              </w:rPr>
              <w:br/>
              <w:t xml:space="preserve">Cushing's syndrome or disease; pregnancy; radiotherapy in the ulcer area; use of antineoplastic agents or systemic glucocorticosteroids and a high probability to drop out and already taking vitamin C supplements in excess of 50mg/day </w:t>
            </w:r>
          </w:p>
        </w:tc>
        <w:tc>
          <w:tcPr>
            <w:tcW w:w="400" w:type="pct"/>
            <w:shd w:val="clear" w:color="auto" w:fill="auto"/>
            <w:hideMark/>
          </w:tcPr>
          <w:p w:rsidR="00E47CF5" w:rsidRPr="00153F4D" w:rsidRDefault="00E47CF5" w:rsidP="00E47CF5">
            <w:pPr>
              <w:rPr>
                <w:rFonts w:cs="Arial"/>
                <w:sz w:val="16"/>
                <w:szCs w:val="16"/>
              </w:rPr>
            </w:pPr>
            <w:r w:rsidRPr="00153F4D">
              <w:rPr>
                <w:rFonts w:cs="Arial"/>
                <w:sz w:val="16"/>
                <w:szCs w:val="16"/>
              </w:rPr>
              <w:t>NR/NR/88/79</w:t>
            </w:r>
          </w:p>
        </w:tc>
        <w:tc>
          <w:tcPr>
            <w:tcW w:w="386" w:type="pct"/>
            <w:shd w:val="clear" w:color="auto" w:fill="auto"/>
            <w:hideMark/>
          </w:tcPr>
          <w:p w:rsidR="00E47CF5" w:rsidRPr="00153F4D" w:rsidRDefault="00E47CF5" w:rsidP="00E47CF5">
            <w:pPr>
              <w:jc w:val="center"/>
              <w:rPr>
                <w:rFonts w:cs="Arial"/>
                <w:sz w:val="16"/>
                <w:szCs w:val="16"/>
              </w:rPr>
            </w:pPr>
            <w:r w:rsidRPr="00153F4D">
              <w:rPr>
                <w:rFonts w:cs="Arial"/>
                <w:sz w:val="16"/>
                <w:szCs w:val="16"/>
              </w:rPr>
              <w:t>NR</w:t>
            </w:r>
          </w:p>
        </w:tc>
        <w:tc>
          <w:tcPr>
            <w:tcW w:w="491" w:type="pct"/>
            <w:shd w:val="clear" w:color="auto" w:fill="auto"/>
            <w:hideMark/>
          </w:tcPr>
          <w:p w:rsidR="00E47CF5" w:rsidRPr="00153F4D" w:rsidRDefault="00E47CF5" w:rsidP="00E47CF5">
            <w:pPr>
              <w:rPr>
                <w:rFonts w:cs="Arial"/>
                <w:sz w:val="16"/>
                <w:szCs w:val="16"/>
              </w:rPr>
            </w:pPr>
            <w:r w:rsidRPr="00153F4D">
              <w:rPr>
                <w:rFonts w:cs="Arial"/>
                <w:sz w:val="16"/>
                <w:szCs w:val="16"/>
              </w:rPr>
              <w:t>Nutrition: vitamin C supplementation</w:t>
            </w:r>
          </w:p>
        </w:tc>
        <w:tc>
          <w:tcPr>
            <w:tcW w:w="430" w:type="pct"/>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n=43</w:t>
            </w:r>
            <w:r w:rsidRPr="00153F4D">
              <w:rPr>
                <w:rFonts w:cs="Arial"/>
                <w:sz w:val="16"/>
                <w:szCs w:val="16"/>
              </w:rPr>
              <w:br/>
              <w:t xml:space="preserve">stages II and III: 86% </w:t>
            </w:r>
            <w:r w:rsidRPr="00153F4D">
              <w:rPr>
                <w:rFonts w:cs="Arial"/>
                <w:sz w:val="16"/>
                <w:szCs w:val="16"/>
              </w:rPr>
              <w:br/>
            </w:r>
            <w:r w:rsidRPr="00153F4D">
              <w:rPr>
                <w:rFonts w:cs="Arial"/>
                <w:sz w:val="16"/>
                <w:szCs w:val="16"/>
              </w:rPr>
              <w:br/>
              <w:t>Treatment B:</w:t>
            </w:r>
          </w:p>
          <w:p w:rsidR="00E47CF5" w:rsidRPr="00153F4D" w:rsidRDefault="00E47CF5" w:rsidP="00E47CF5">
            <w:pPr>
              <w:rPr>
                <w:rFonts w:cs="Arial"/>
                <w:sz w:val="16"/>
                <w:szCs w:val="16"/>
              </w:rPr>
            </w:pPr>
            <w:r w:rsidRPr="00153F4D">
              <w:rPr>
                <w:rFonts w:cs="Arial"/>
                <w:sz w:val="16"/>
                <w:szCs w:val="16"/>
              </w:rPr>
              <w:t>n=45</w:t>
            </w:r>
            <w:r w:rsidRPr="00153F4D">
              <w:rPr>
                <w:rFonts w:cs="Arial"/>
                <w:sz w:val="16"/>
                <w:szCs w:val="16"/>
              </w:rPr>
              <w:br/>
              <w:t xml:space="preserve">stages II and III: 78 % </w:t>
            </w:r>
            <w:r w:rsidRPr="00153F4D">
              <w:rPr>
                <w:rFonts w:cs="Arial"/>
                <w:sz w:val="16"/>
                <w:szCs w:val="16"/>
              </w:rPr>
              <w:br/>
              <w:t>(Study uses grade criteria to categorize PU)</w:t>
            </w:r>
          </w:p>
        </w:tc>
        <w:tc>
          <w:tcPr>
            <w:tcW w:w="413"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Ascorbic acid, 500 mg twice daily </w:t>
            </w:r>
          </w:p>
        </w:tc>
        <w:tc>
          <w:tcPr>
            <w:tcW w:w="479" w:type="pct"/>
            <w:shd w:val="clear" w:color="auto" w:fill="auto"/>
            <w:hideMark/>
          </w:tcPr>
          <w:p w:rsidR="00E47CF5" w:rsidRPr="00153F4D" w:rsidRDefault="00E47CF5" w:rsidP="00E47CF5">
            <w:pPr>
              <w:rPr>
                <w:rFonts w:cs="Arial"/>
                <w:sz w:val="16"/>
                <w:szCs w:val="16"/>
              </w:rPr>
            </w:pPr>
            <w:r w:rsidRPr="00153F4D">
              <w:rPr>
                <w:rFonts w:cs="Arial"/>
                <w:sz w:val="16"/>
                <w:szCs w:val="16"/>
              </w:rPr>
              <w:t>Ascorbic acid, 10 mg twice daily</w:t>
            </w:r>
          </w:p>
        </w:tc>
        <w:tc>
          <w:tcPr>
            <w:tcW w:w="359"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314" w:type="pct"/>
            <w:shd w:val="clear" w:color="auto" w:fill="auto"/>
            <w:hideMark/>
          </w:tcPr>
          <w:p w:rsidR="00E47CF5" w:rsidRPr="00153F4D" w:rsidRDefault="00E47CF5" w:rsidP="00E47CF5">
            <w:pPr>
              <w:rPr>
                <w:rFonts w:cs="Arial"/>
                <w:sz w:val="16"/>
                <w:szCs w:val="16"/>
              </w:rPr>
            </w:pPr>
            <w:r w:rsidRPr="00153F4D">
              <w:rPr>
                <w:rFonts w:cs="Arial"/>
                <w:sz w:val="16"/>
                <w:szCs w:val="16"/>
              </w:rPr>
              <w:t>12 weeks</w:t>
            </w:r>
          </w:p>
        </w:tc>
        <w:tc>
          <w:tcPr>
            <w:tcW w:w="300" w:type="pct"/>
            <w:shd w:val="clear" w:color="auto" w:fill="auto"/>
            <w:hideMark/>
          </w:tcPr>
          <w:p w:rsidR="00E47CF5" w:rsidRPr="00153F4D" w:rsidRDefault="00E47CF5" w:rsidP="00E47CF5">
            <w:pPr>
              <w:rPr>
                <w:rFonts w:cs="Arial"/>
                <w:sz w:val="16"/>
                <w:szCs w:val="16"/>
              </w:rPr>
            </w:pPr>
            <w:r w:rsidRPr="00153F4D">
              <w:rPr>
                <w:rFonts w:cs="Arial"/>
                <w:sz w:val="16"/>
                <w:szCs w:val="16"/>
              </w:rPr>
              <w:t>Nursing home and</w:t>
            </w:r>
            <w:r w:rsidRPr="00153F4D">
              <w:rPr>
                <w:rFonts w:cs="Arial"/>
                <w:sz w:val="16"/>
                <w:szCs w:val="16"/>
              </w:rPr>
              <w:br/>
              <w:t>Hospital</w:t>
            </w:r>
          </w:p>
        </w:tc>
      </w:tr>
      <w:tr w:rsidR="00E47CF5" w:rsidRPr="00153F4D" w:rsidTr="00E47CF5">
        <w:trPr>
          <w:cantSplit/>
          <w:trHeight w:val="20"/>
        </w:trPr>
        <w:tc>
          <w:tcPr>
            <w:tcW w:w="386" w:type="pct"/>
            <w:shd w:val="clear" w:color="auto" w:fill="auto"/>
          </w:tcPr>
          <w:p w:rsidR="00E47CF5" w:rsidRPr="00153F4D" w:rsidRDefault="00E47CF5" w:rsidP="00E47CF5">
            <w:pPr>
              <w:rPr>
                <w:rFonts w:cs="Arial"/>
                <w:sz w:val="16"/>
                <w:szCs w:val="16"/>
              </w:rPr>
            </w:pPr>
            <w:r w:rsidRPr="00153F4D">
              <w:rPr>
                <w:rFonts w:cs="Arial"/>
                <w:sz w:val="16"/>
                <w:szCs w:val="16"/>
              </w:rPr>
              <w:t>van Anholt, 2010</w:t>
            </w:r>
            <w:r w:rsidRPr="009244CA">
              <w:rPr>
                <w:rFonts w:ascii="Times New Roman" w:hAnsi="Times New Roman"/>
                <w:noProof/>
                <w:sz w:val="16"/>
                <w:szCs w:val="16"/>
                <w:vertAlign w:val="superscript"/>
              </w:rPr>
              <w:t>37</w:t>
            </w:r>
            <w:r w:rsidRPr="00153F4D">
              <w:rPr>
                <w:rFonts w:cs="Arial"/>
                <w:sz w:val="16"/>
                <w:szCs w:val="16"/>
              </w:rPr>
              <w:br/>
              <w:t xml:space="preserve">Czech Republic, </w:t>
            </w:r>
            <w:r w:rsidRPr="00153F4D">
              <w:rPr>
                <w:rFonts w:cs="Arial"/>
                <w:sz w:val="16"/>
                <w:szCs w:val="16"/>
              </w:rPr>
              <w:br/>
              <w:t xml:space="preserve">Belgium, </w:t>
            </w:r>
            <w:r w:rsidRPr="00153F4D">
              <w:rPr>
                <w:rFonts w:cs="Arial"/>
                <w:sz w:val="16"/>
                <w:szCs w:val="16"/>
              </w:rPr>
              <w:br/>
              <w:t xml:space="preserve">The Netherlands, </w:t>
            </w:r>
            <w:r w:rsidRPr="00153F4D">
              <w:rPr>
                <w:rFonts w:cs="Arial"/>
                <w:sz w:val="16"/>
                <w:szCs w:val="16"/>
              </w:rPr>
              <w:br/>
              <w:t>Curacao</w:t>
            </w:r>
            <w:r w:rsidRPr="00153F4D">
              <w:rPr>
                <w:rFonts w:cs="Arial"/>
                <w:sz w:val="16"/>
                <w:szCs w:val="16"/>
              </w:rPr>
              <w:br/>
              <w:t>Fair</w:t>
            </w:r>
          </w:p>
        </w:tc>
        <w:tc>
          <w:tcPr>
            <w:tcW w:w="484" w:type="pct"/>
            <w:shd w:val="clear" w:color="auto" w:fill="auto"/>
            <w:hideMark/>
          </w:tcPr>
          <w:p w:rsidR="00E47CF5" w:rsidRPr="00153F4D" w:rsidRDefault="00E47CF5" w:rsidP="00E47CF5">
            <w:pPr>
              <w:rPr>
                <w:rFonts w:cs="Arial"/>
                <w:sz w:val="16"/>
                <w:szCs w:val="16"/>
              </w:rPr>
            </w:pPr>
            <w:r w:rsidRPr="00153F4D">
              <w:rPr>
                <w:rFonts w:cs="Arial"/>
                <w:sz w:val="16"/>
                <w:szCs w:val="16"/>
              </w:rPr>
              <w:t>18 to 90 years; one or more stage III to IV PU; receiving standard care and standard diet without nutritional supplements for at least 2 weeks before the study</w:t>
            </w:r>
          </w:p>
        </w:tc>
        <w:tc>
          <w:tcPr>
            <w:tcW w:w="558" w:type="pct"/>
            <w:shd w:val="clear" w:color="auto" w:fill="auto"/>
            <w:hideMark/>
          </w:tcPr>
          <w:p w:rsidR="00E47CF5" w:rsidRPr="00153F4D" w:rsidRDefault="00E47CF5" w:rsidP="00E47CF5">
            <w:pPr>
              <w:rPr>
                <w:rFonts w:cs="Arial"/>
                <w:sz w:val="16"/>
                <w:szCs w:val="16"/>
              </w:rPr>
            </w:pPr>
            <w:r w:rsidRPr="00153F4D">
              <w:rPr>
                <w:rFonts w:cs="Arial"/>
                <w:sz w:val="16"/>
                <w:szCs w:val="16"/>
              </w:rPr>
              <w:t>Malnourished;</w:t>
            </w:r>
            <w:r w:rsidRPr="00153F4D">
              <w:rPr>
                <w:rFonts w:cs="Arial"/>
                <w:sz w:val="16"/>
                <w:szCs w:val="16"/>
              </w:rPr>
              <w:br/>
              <w:t>severe medical conditions;</w:t>
            </w:r>
            <w:r w:rsidRPr="00153F4D">
              <w:rPr>
                <w:rFonts w:cs="Arial"/>
                <w:sz w:val="16"/>
                <w:szCs w:val="16"/>
              </w:rPr>
              <w:br/>
              <w:t>non-pressure-related ulcers;</w:t>
            </w:r>
            <w:r w:rsidRPr="00153F4D">
              <w:rPr>
                <w:rFonts w:cs="Arial"/>
                <w:sz w:val="16"/>
                <w:szCs w:val="16"/>
              </w:rPr>
              <w:br/>
              <w:t>life expectancy less than 6 months;</w:t>
            </w:r>
            <w:r w:rsidRPr="00153F4D">
              <w:rPr>
                <w:rFonts w:cs="Arial"/>
                <w:sz w:val="16"/>
                <w:szCs w:val="16"/>
              </w:rPr>
              <w:br/>
              <w:t xml:space="preserve">receiving palliative care; use of corticosteroids; </w:t>
            </w:r>
            <w:r w:rsidRPr="00153F4D">
              <w:rPr>
                <w:rFonts w:cs="Arial"/>
                <w:sz w:val="16"/>
                <w:szCs w:val="16"/>
              </w:rPr>
              <w:br/>
              <w:t>dietary restrictions</w:t>
            </w:r>
          </w:p>
        </w:tc>
        <w:tc>
          <w:tcPr>
            <w:tcW w:w="400" w:type="pct"/>
            <w:shd w:val="clear" w:color="auto" w:fill="auto"/>
            <w:hideMark/>
          </w:tcPr>
          <w:p w:rsidR="00E47CF5" w:rsidRPr="00153F4D" w:rsidRDefault="00E47CF5" w:rsidP="00E47CF5">
            <w:pPr>
              <w:rPr>
                <w:rFonts w:cs="Arial"/>
                <w:sz w:val="16"/>
                <w:szCs w:val="16"/>
              </w:rPr>
            </w:pPr>
            <w:r w:rsidRPr="00153F4D">
              <w:rPr>
                <w:rFonts w:cs="Arial"/>
                <w:sz w:val="16"/>
                <w:szCs w:val="16"/>
              </w:rPr>
              <w:t>NR/NR/47/43</w:t>
            </w:r>
          </w:p>
        </w:tc>
        <w:tc>
          <w:tcPr>
            <w:tcW w:w="386" w:type="pct"/>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n=22</w:t>
            </w:r>
            <w:r w:rsidRPr="00153F4D">
              <w:rPr>
                <w:rFonts w:cs="Arial"/>
                <w:sz w:val="16"/>
                <w:szCs w:val="16"/>
              </w:rPr>
              <w:br/>
              <w:t xml:space="preserve">mean age 76 </w:t>
            </w:r>
            <w:r w:rsidRPr="00153F4D">
              <w:rPr>
                <w:rFonts w:cs="Arial"/>
                <w:sz w:val="16"/>
                <w:szCs w:val="16"/>
              </w:rPr>
              <w:br/>
              <w:t>64% female</w:t>
            </w:r>
            <w:r w:rsidRPr="00153F4D">
              <w:rPr>
                <w:rFonts w:cs="Arial"/>
                <w:sz w:val="16"/>
                <w:szCs w:val="16"/>
              </w:rPr>
              <w:br/>
              <w:t xml:space="preserve">race: NR </w:t>
            </w:r>
            <w:r w:rsidRPr="00153F4D">
              <w:rPr>
                <w:rFonts w:cs="Arial"/>
                <w:sz w:val="16"/>
                <w:szCs w:val="16"/>
              </w:rPr>
              <w:br/>
            </w:r>
            <w:r w:rsidRPr="00153F4D">
              <w:rPr>
                <w:rFonts w:cs="Arial"/>
                <w:sz w:val="16"/>
                <w:szCs w:val="16"/>
              </w:rPr>
              <w:br/>
              <w:t>Treatment B:</w:t>
            </w:r>
            <w:r w:rsidRPr="00153F4D">
              <w:rPr>
                <w:rFonts w:cs="Arial"/>
                <w:sz w:val="16"/>
                <w:szCs w:val="16"/>
              </w:rPr>
              <w:br/>
              <w:t>n=21</w:t>
            </w:r>
          </w:p>
          <w:p w:rsidR="00E47CF5" w:rsidRPr="00153F4D" w:rsidRDefault="00E47CF5" w:rsidP="00E47CF5">
            <w:pPr>
              <w:rPr>
                <w:rFonts w:cs="Arial"/>
                <w:sz w:val="16"/>
                <w:szCs w:val="16"/>
              </w:rPr>
            </w:pPr>
            <w:r w:rsidRPr="00153F4D">
              <w:rPr>
                <w:rFonts w:cs="Arial"/>
                <w:sz w:val="16"/>
                <w:szCs w:val="16"/>
              </w:rPr>
              <w:t>mean age 73</w:t>
            </w:r>
            <w:r w:rsidRPr="00153F4D">
              <w:rPr>
                <w:rFonts w:cs="Arial"/>
                <w:sz w:val="16"/>
                <w:szCs w:val="16"/>
              </w:rPr>
              <w:br/>
              <w:t>48% female</w:t>
            </w:r>
            <w:r w:rsidRPr="00153F4D">
              <w:rPr>
                <w:rFonts w:cs="Arial"/>
                <w:sz w:val="16"/>
                <w:szCs w:val="16"/>
              </w:rPr>
              <w:br/>
              <w:t>race: NR</w:t>
            </w:r>
          </w:p>
        </w:tc>
        <w:tc>
          <w:tcPr>
            <w:tcW w:w="491" w:type="pct"/>
            <w:shd w:val="clear" w:color="auto" w:fill="auto"/>
            <w:hideMark/>
          </w:tcPr>
          <w:p w:rsidR="00E47CF5" w:rsidRPr="00153F4D" w:rsidRDefault="00E47CF5" w:rsidP="00E47CF5">
            <w:pPr>
              <w:rPr>
                <w:rFonts w:cs="Arial"/>
                <w:sz w:val="16"/>
                <w:szCs w:val="16"/>
              </w:rPr>
            </w:pPr>
            <w:r w:rsidRPr="00153F4D">
              <w:rPr>
                <w:rFonts w:cs="Arial"/>
                <w:sz w:val="16"/>
                <w:szCs w:val="16"/>
              </w:rPr>
              <w:t>Nutrition: calorie and vitamin/mineral supplementation</w:t>
            </w:r>
          </w:p>
        </w:tc>
        <w:tc>
          <w:tcPr>
            <w:tcW w:w="430"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r w:rsidRPr="00153F4D">
              <w:rPr>
                <w:rFonts w:cs="Arial"/>
                <w:sz w:val="16"/>
                <w:szCs w:val="16"/>
              </w:rPr>
              <w:br/>
              <w:t xml:space="preserve">stage III: 77% </w:t>
            </w:r>
            <w:r w:rsidRPr="00153F4D">
              <w:rPr>
                <w:rFonts w:cs="Arial"/>
                <w:sz w:val="16"/>
                <w:szCs w:val="16"/>
              </w:rPr>
              <w:br/>
              <w:t xml:space="preserve">stage IV: 23% </w:t>
            </w:r>
          </w:p>
          <w:p w:rsidR="00E47CF5" w:rsidRPr="00153F4D" w:rsidRDefault="00E47CF5" w:rsidP="00E47CF5">
            <w:pPr>
              <w:rPr>
                <w:rFonts w:cs="Arial"/>
                <w:sz w:val="16"/>
                <w:szCs w:val="16"/>
              </w:rPr>
            </w:pPr>
            <w:r w:rsidRPr="00153F4D">
              <w:rPr>
                <w:rFonts w:cs="Arial"/>
                <w:sz w:val="16"/>
                <w:szCs w:val="16"/>
              </w:rPr>
              <w:br/>
              <w:t>Treatment B:</w:t>
            </w:r>
            <w:r w:rsidRPr="00153F4D">
              <w:rPr>
                <w:rFonts w:cs="Arial"/>
                <w:sz w:val="16"/>
                <w:szCs w:val="16"/>
              </w:rPr>
              <w:br/>
              <w:t>stage III: 67%</w:t>
            </w:r>
            <w:r w:rsidRPr="00153F4D">
              <w:rPr>
                <w:rFonts w:cs="Arial"/>
                <w:sz w:val="16"/>
                <w:szCs w:val="16"/>
              </w:rPr>
              <w:br/>
              <w:t>stage IV: 33%</w:t>
            </w:r>
            <w:r w:rsidRPr="00153F4D">
              <w:rPr>
                <w:rFonts w:cs="Arial"/>
                <w:sz w:val="16"/>
                <w:szCs w:val="16"/>
              </w:rPr>
              <w:br/>
              <w:t>(PU stages are in accordance with EPUAP, which are compatible with NPUAP)</w:t>
            </w:r>
          </w:p>
        </w:tc>
        <w:tc>
          <w:tcPr>
            <w:tcW w:w="413" w:type="pct"/>
            <w:shd w:val="clear" w:color="auto" w:fill="auto"/>
            <w:hideMark/>
          </w:tcPr>
          <w:p w:rsidR="00E47CF5" w:rsidRPr="00153F4D" w:rsidRDefault="00E47CF5" w:rsidP="00E47CF5">
            <w:pPr>
              <w:rPr>
                <w:rFonts w:cs="Arial"/>
                <w:sz w:val="16"/>
                <w:szCs w:val="16"/>
              </w:rPr>
            </w:pPr>
            <w:r w:rsidRPr="00153F4D">
              <w:rPr>
                <w:rFonts w:cs="Arial"/>
                <w:sz w:val="16"/>
                <w:szCs w:val="16"/>
              </w:rPr>
              <w:t>Nutritional Supplement</w:t>
            </w:r>
            <w:r w:rsidRPr="00153F4D">
              <w:rPr>
                <w:rFonts w:cs="Arial"/>
                <w:sz w:val="16"/>
                <w:szCs w:val="16"/>
              </w:rPr>
              <w:br/>
              <w:t>750 kcal/day</w:t>
            </w:r>
            <w:r w:rsidRPr="00153F4D">
              <w:rPr>
                <w:rFonts w:cs="Arial"/>
                <w:sz w:val="16"/>
                <w:szCs w:val="16"/>
              </w:rPr>
              <w:br/>
              <w:t>85.2g carbohydrate</w:t>
            </w:r>
            <w:r w:rsidRPr="00153F4D">
              <w:rPr>
                <w:rFonts w:cs="Arial"/>
                <w:sz w:val="16"/>
                <w:szCs w:val="16"/>
              </w:rPr>
              <w:br/>
              <w:t>60g protein (includes 9g arginine) 21g fat, several vitamins and minerals</w:t>
            </w:r>
          </w:p>
        </w:tc>
        <w:tc>
          <w:tcPr>
            <w:tcW w:w="479" w:type="pct"/>
            <w:shd w:val="clear" w:color="auto" w:fill="auto"/>
            <w:hideMark/>
          </w:tcPr>
          <w:p w:rsidR="00E47CF5" w:rsidRPr="00153F4D" w:rsidRDefault="00E47CF5" w:rsidP="00E47CF5">
            <w:pPr>
              <w:rPr>
                <w:rFonts w:cs="Arial"/>
                <w:sz w:val="16"/>
                <w:szCs w:val="16"/>
              </w:rPr>
            </w:pPr>
            <w:r w:rsidRPr="00153F4D">
              <w:rPr>
                <w:rFonts w:cs="Arial"/>
                <w:sz w:val="16"/>
                <w:szCs w:val="16"/>
              </w:rPr>
              <w:t>Non-caloric flavored placebo</w:t>
            </w:r>
          </w:p>
        </w:tc>
        <w:tc>
          <w:tcPr>
            <w:tcW w:w="359" w:type="pct"/>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314" w:type="pct"/>
            <w:shd w:val="clear" w:color="auto" w:fill="auto"/>
            <w:hideMark/>
          </w:tcPr>
          <w:p w:rsidR="00E47CF5" w:rsidRPr="00153F4D" w:rsidRDefault="00E47CF5" w:rsidP="00E47CF5">
            <w:pPr>
              <w:rPr>
                <w:rFonts w:cs="Arial"/>
                <w:sz w:val="16"/>
                <w:szCs w:val="16"/>
              </w:rPr>
            </w:pPr>
            <w:r w:rsidRPr="00153F4D">
              <w:rPr>
                <w:rFonts w:cs="Arial"/>
                <w:sz w:val="16"/>
                <w:szCs w:val="16"/>
              </w:rPr>
              <w:t>8 weeks</w:t>
            </w:r>
          </w:p>
        </w:tc>
        <w:tc>
          <w:tcPr>
            <w:tcW w:w="300" w:type="pct"/>
            <w:shd w:val="clear" w:color="auto" w:fill="auto"/>
            <w:hideMark/>
          </w:tcPr>
          <w:p w:rsidR="00E47CF5" w:rsidRPr="00153F4D" w:rsidRDefault="00E47CF5" w:rsidP="00E47CF5">
            <w:pPr>
              <w:rPr>
                <w:rFonts w:cs="Arial"/>
                <w:sz w:val="16"/>
                <w:szCs w:val="16"/>
              </w:rPr>
            </w:pPr>
            <w:r w:rsidRPr="00153F4D">
              <w:rPr>
                <w:rFonts w:cs="Arial"/>
                <w:sz w:val="16"/>
                <w:szCs w:val="16"/>
              </w:rPr>
              <w:t>Health care centers</w:t>
            </w:r>
            <w:r w:rsidRPr="00153F4D">
              <w:rPr>
                <w:rFonts w:cs="Arial"/>
                <w:sz w:val="16"/>
                <w:szCs w:val="16"/>
              </w:rPr>
              <w:br/>
              <w:t>Hospitals</w:t>
            </w:r>
            <w:r w:rsidRPr="00153F4D">
              <w:rPr>
                <w:rFonts w:cs="Arial"/>
                <w:sz w:val="16"/>
                <w:szCs w:val="16"/>
              </w:rPr>
              <w:br/>
              <w:t>Long-term care facilities</w:t>
            </w:r>
          </w:p>
        </w:tc>
      </w:tr>
    </w:tbl>
    <w:p w:rsidR="00E47CF5" w:rsidRPr="00153F4D" w:rsidRDefault="00E47CF5" w:rsidP="00E47CF5">
      <w:pPr>
        <w:rPr>
          <w:b/>
          <w:bCs/>
          <w:sz w:val="16"/>
          <w:szCs w:val="16"/>
        </w:rPr>
      </w:pPr>
    </w:p>
    <w:tbl>
      <w:tblPr>
        <w:tblW w:w="5000" w:type="pct"/>
        <w:tblLook w:val="04A0"/>
      </w:tblPr>
      <w:tblGrid>
        <w:gridCol w:w="1548"/>
        <w:gridCol w:w="1529"/>
        <w:gridCol w:w="2792"/>
        <w:gridCol w:w="2520"/>
        <w:gridCol w:w="1348"/>
        <w:gridCol w:w="1351"/>
        <w:gridCol w:w="1260"/>
        <w:gridCol w:w="1169"/>
        <w:gridCol w:w="1099"/>
      </w:tblGrid>
      <w:tr w:rsidR="00E47CF5" w:rsidRPr="00153F4D" w:rsidTr="00E47CF5">
        <w:trPr>
          <w:cantSplit/>
          <w:tblHeader/>
        </w:trPr>
        <w:tc>
          <w:tcPr>
            <w:tcW w:w="530" w:type="pct"/>
            <w:tcBorders>
              <w:top w:val="single" w:sz="4" w:space="0" w:color="auto"/>
              <w:left w:val="single" w:sz="4" w:space="0" w:color="auto"/>
              <w:bottom w:val="single" w:sz="4" w:space="0" w:color="auto"/>
            </w:tcBorders>
            <w:shd w:val="clear" w:color="000000" w:fill="FFFFFF"/>
            <w:vAlign w:val="bottom"/>
            <w:hideMark/>
          </w:tcPr>
          <w:p w:rsidR="002B6377" w:rsidRDefault="00E47CF5" w:rsidP="002B6377">
            <w:pPr>
              <w:keepNext/>
              <w:keepLines/>
              <w:shd w:val="clear" w:color="auto" w:fill="FFFFFF" w:themeFill="background1"/>
              <w:rPr>
                <w:rFonts w:cs="Arial"/>
                <w:b/>
                <w:bCs/>
                <w:sz w:val="16"/>
                <w:szCs w:val="16"/>
              </w:rPr>
            </w:pPr>
            <w:r w:rsidRPr="00153F4D">
              <w:rPr>
                <w:b/>
                <w:sz w:val="16"/>
                <w:szCs w:val="16"/>
              </w:rPr>
              <w:lastRenderedPageBreak/>
              <w:t xml:space="preserve">Evidence Table </w:t>
            </w:r>
            <w:r w:rsidR="005E0DF2">
              <w:rPr>
                <w:b/>
                <w:sz w:val="16"/>
                <w:szCs w:val="16"/>
              </w:rPr>
              <w:br/>
              <w:t>H-</w:t>
            </w:r>
            <w:r w:rsidRPr="00153F4D">
              <w:rPr>
                <w:b/>
                <w:sz w:val="16"/>
                <w:szCs w:val="16"/>
              </w:rPr>
              <w:t>3a: Nutrition Trials, continued</w:t>
            </w:r>
          </w:p>
        </w:tc>
        <w:tc>
          <w:tcPr>
            <w:tcW w:w="523" w:type="pct"/>
            <w:tcBorders>
              <w:top w:val="single" w:sz="4" w:space="0" w:color="auto"/>
              <w:bottom w:val="single" w:sz="4" w:space="0" w:color="auto"/>
            </w:tcBorders>
            <w:shd w:val="clear" w:color="auto" w:fill="FFFFFF" w:themeFill="background1"/>
            <w:vAlign w:val="bottom"/>
            <w:hideMark/>
          </w:tcPr>
          <w:p w:rsidR="002B6377" w:rsidRDefault="002B6377" w:rsidP="002B6377">
            <w:pPr>
              <w:keepNext/>
              <w:keepLines/>
              <w:shd w:val="clear" w:color="auto" w:fill="FFFFFF" w:themeFill="background1"/>
              <w:rPr>
                <w:rFonts w:cs="Arial"/>
                <w:b/>
                <w:bCs/>
                <w:sz w:val="16"/>
                <w:szCs w:val="16"/>
              </w:rPr>
            </w:pPr>
          </w:p>
        </w:tc>
        <w:tc>
          <w:tcPr>
            <w:tcW w:w="955" w:type="pct"/>
            <w:tcBorders>
              <w:top w:val="single" w:sz="4" w:space="0" w:color="auto"/>
              <w:bottom w:val="single" w:sz="4" w:space="0" w:color="auto"/>
            </w:tcBorders>
            <w:shd w:val="clear" w:color="auto" w:fill="FFFFFF" w:themeFill="background1"/>
            <w:vAlign w:val="bottom"/>
            <w:hideMark/>
          </w:tcPr>
          <w:p w:rsidR="002B6377" w:rsidRDefault="002B6377" w:rsidP="002B6377">
            <w:pPr>
              <w:keepNext/>
              <w:keepLines/>
              <w:shd w:val="clear" w:color="auto" w:fill="FFFFFF" w:themeFill="background1"/>
              <w:rPr>
                <w:rFonts w:cs="Arial"/>
                <w:b/>
                <w:bCs/>
                <w:sz w:val="16"/>
                <w:szCs w:val="16"/>
              </w:rPr>
            </w:pPr>
          </w:p>
        </w:tc>
        <w:tc>
          <w:tcPr>
            <w:tcW w:w="862" w:type="pct"/>
            <w:tcBorders>
              <w:top w:val="single" w:sz="4" w:space="0" w:color="auto"/>
              <w:bottom w:val="single" w:sz="4" w:space="0" w:color="auto"/>
            </w:tcBorders>
            <w:shd w:val="clear" w:color="auto" w:fill="FFFFFF" w:themeFill="background1"/>
            <w:vAlign w:val="bottom"/>
            <w:hideMark/>
          </w:tcPr>
          <w:p w:rsidR="002B6377" w:rsidRDefault="002B6377" w:rsidP="002B6377">
            <w:pPr>
              <w:keepNext/>
              <w:keepLines/>
              <w:shd w:val="clear" w:color="auto" w:fill="FFFFFF" w:themeFill="background1"/>
              <w:rPr>
                <w:rFonts w:cs="Arial"/>
                <w:b/>
                <w:bCs/>
                <w:sz w:val="16"/>
                <w:szCs w:val="16"/>
              </w:rPr>
            </w:pPr>
          </w:p>
        </w:tc>
        <w:tc>
          <w:tcPr>
            <w:tcW w:w="461" w:type="pct"/>
            <w:tcBorders>
              <w:top w:val="single" w:sz="4" w:space="0" w:color="auto"/>
              <w:bottom w:val="single" w:sz="4" w:space="0" w:color="auto"/>
            </w:tcBorders>
            <w:shd w:val="clear" w:color="auto" w:fill="FFFFFF" w:themeFill="background1"/>
            <w:vAlign w:val="bottom"/>
            <w:hideMark/>
          </w:tcPr>
          <w:p w:rsidR="002B6377" w:rsidRDefault="002B6377" w:rsidP="002B6377">
            <w:pPr>
              <w:keepNext/>
              <w:keepLines/>
              <w:shd w:val="clear" w:color="auto" w:fill="FFFFFF" w:themeFill="background1"/>
              <w:rPr>
                <w:rFonts w:cs="Arial"/>
                <w:b/>
                <w:bCs/>
                <w:sz w:val="16"/>
                <w:szCs w:val="16"/>
              </w:rPr>
            </w:pPr>
          </w:p>
        </w:tc>
        <w:tc>
          <w:tcPr>
            <w:tcW w:w="462" w:type="pct"/>
            <w:tcBorders>
              <w:top w:val="single" w:sz="4" w:space="0" w:color="auto"/>
              <w:bottom w:val="single" w:sz="4" w:space="0" w:color="auto"/>
            </w:tcBorders>
            <w:shd w:val="clear" w:color="auto" w:fill="FFFFFF" w:themeFill="background1"/>
            <w:vAlign w:val="bottom"/>
          </w:tcPr>
          <w:p w:rsidR="002B6377" w:rsidRDefault="002B6377" w:rsidP="002B6377">
            <w:pPr>
              <w:keepNext/>
              <w:keepLines/>
              <w:rPr>
                <w:rFonts w:cs="Arial"/>
                <w:b/>
                <w:bCs/>
                <w:sz w:val="16"/>
                <w:szCs w:val="16"/>
              </w:rPr>
            </w:pPr>
          </w:p>
        </w:tc>
        <w:tc>
          <w:tcPr>
            <w:tcW w:w="431" w:type="pct"/>
            <w:tcBorders>
              <w:top w:val="single" w:sz="4" w:space="0" w:color="auto"/>
              <w:bottom w:val="single" w:sz="4" w:space="0" w:color="auto"/>
            </w:tcBorders>
            <w:shd w:val="clear" w:color="auto" w:fill="FFFFFF" w:themeFill="background1"/>
            <w:vAlign w:val="bottom"/>
          </w:tcPr>
          <w:p w:rsidR="002B6377" w:rsidRDefault="002B6377" w:rsidP="002B6377">
            <w:pPr>
              <w:keepNext/>
              <w:keepLines/>
              <w:rPr>
                <w:rFonts w:cs="Arial"/>
                <w:b/>
                <w:bCs/>
                <w:sz w:val="16"/>
                <w:szCs w:val="16"/>
              </w:rPr>
            </w:pPr>
          </w:p>
        </w:tc>
        <w:tc>
          <w:tcPr>
            <w:tcW w:w="400" w:type="pct"/>
            <w:tcBorders>
              <w:top w:val="single" w:sz="4" w:space="0" w:color="auto"/>
              <w:bottom w:val="single" w:sz="4" w:space="0" w:color="auto"/>
            </w:tcBorders>
            <w:shd w:val="clear" w:color="auto" w:fill="FFFFFF" w:themeFill="background1"/>
            <w:vAlign w:val="bottom"/>
          </w:tcPr>
          <w:p w:rsidR="002B6377" w:rsidRDefault="002B6377" w:rsidP="002B6377">
            <w:pPr>
              <w:keepNext/>
              <w:keepLines/>
              <w:rPr>
                <w:rFonts w:cs="Arial"/>
                <w:b/>
                <w:bCs/>
                <w:sz w:val="16"/>
                <w:szCs w:val="16"/>
              </w:rPr>
            </w:pPr>
          </w:p>
        </w:tc>
        <w:tc>
          <w:tcPr>
            <w:tcW w:w="376" w:type="pct"/>
            <w:tcBorders>
              <w:top w:val="single" w:sz="4" w:space="0" w:color="auto"/>
              <w:bottom w:val="single" w:sz="4" w:space="0" w:color="auto"/>
              <w:right w:val="single" w:sz="4" w:space="0" w:color="auto"/>
            </w:tcBorders>
            <w:shd w:val="clear" w:color="auto" w:fill="FFFFFF" w:themeFill="background1"/>
            <w:vAlign w:val="bottom"/>
          </w:tcPr>
          <w:p w:rsidR="002B6377" w:rsidRDefault="002B6377" w:rsidP="002B6377">
            <w:pPr>
              <w:keepNext/>
              <w:keepLines/>
              <w:rPr>
                <w:rFonts w:cs="Arial"/>
                <w:b/>
                <w:bCs/>
                <w:sz w:val="16"/>
                <w:szCs w:val="16"/>
              </w:rPr>
            </w:pPr>
          </w:p>
        </w:tc>
      </w:tr>
      <w:tr w:rsidR="00E47CF5" w:rsidRPr="00153F4D" w:rsidTr="00E47CF5">
        <w:trPr>
          <w:cantSplit/>
          <w:tblHeader/>
        </w:trPr>
        <w:tc>
          <w:tcPr>
            <w:tcW w:w="53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B6377" w:rsidRDefault="00E47CF5" w:rsidP="002B6377">
            <w:pPr>
              <w:keepNext/>
              <w:keepLines/>
              <w:shd w:val="clear" w:color="auto" w:fill="FFFFFF" w:themeFill="background1"/>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523" w:type="pct"/>
            <w:tcBorders>
              <w:top w:val="single" w:sz="4" w:space="0" w:color="auto"/>
              <w:left w:val="nil"/>
              <w:bottom w:val="single" w:sz="4" w:space="0" w:color="auto"/>
              <w:right w:val="single" w:sz="4" w:space="0" w:color="auto"/>
            </w:tcBorders>
            <w:shd w:val="clear" w:color="auto" w:fill="FFFFFF" w:themeFill="background1"/>
            <w:vAlign w:val="bottom"/>
            <w:hideMark/>
          </w:tcPr>
          <w:p w:rsidR="002B6377" w:rsidRDefault="00E47CF5" w:rsidP="002B6377">
            <w:pPr>
              <w:keepNext/>
              <w:keepLines/>
              <w:shd w:val="clear" w:color="auto" w:fill="FFFFFF" w:themeFill="background1"/>
              <w:rPr>
                <w:rFonts w:cs="Arial"/>
                <w:b/>
                <w:bCs/>
                <w:sz w:val="16"/>
                <w:szCs w:val="16"/>
              </w:rPr>
            </w:pPr>
            <w:r w:rsidRPr="00153F4D">
              <w:rPr>
                <w:rFonts w:cs="Arial"/>
                <w:b/>
                <w:bCs/>
                <w:sz w:val="16"/>
                <w:szCs w:val="16"/>
              </w:rPr>
              <w:t>Outcomes: Complete Wound Healing</w:t>
            </w:r>
          </w:p>
        </w:tc>
        <w:tc>
          <w:tcPr>
            <w:tcW w:w="955" w:type="pct"/>
            <w:tcBorders>
              <w:top w:val="single" w:sz="4" w:space="0" w:color="auto"/>
              <w:left w:val="nil"/>
              <w:bottom w:val="single" w:sz="4" w:space="0" w:color="auto"/>
              <w:right w:val="single" w:sz="4" w:space="0" w:color="auto"/>
            </w:tcBorders>
            <w:shd w:val="clear" w:color="auto" w:fill="FFFFFF" w:themeFill="background1"/>
            <w:vAlign w:val="bottom"/>
            <w:hideMark/>
          </w:tcPr>
          <w:p w:rsidR="002B6377" w:rsidRDefault="00E47CF5" w:rsidP="002B6377">
            <w:pPr>
              <w:keepNext/>
              <w:keepLines/>
              <w:shd w:val="clear" w:color="auto" w:fill="FFFFFF" w:themeFill="background1"/>
              <w:rPr>
                <w:rFonts w:cs="Arial"/>
                <w:b/>
                <w:bCs/>
                <w:sz w:val="16"/>
                <w:szCs w:val="16"/>
              </w:rPr>
            </w:pPr>
            <w:r w:rsidRPr="00153F4D">
              <w:rPr>
                <w:rFonts w:cs="Arial"/>
                <w:b/>
                <w:bCs/>
                <w:sz w:val="16"/>
                <w:szCs w:val="16"/>
              </w:rPr>
              <w:t>Outcomes: Wound Surface Area</w:t>
            </w:r>
          </w:p>
        </w:tc>
        <w:tc>
          <w:tcPr>
            <w:tcW w:w="862" w:type="pct"/>
            <w:tcBorders>
              <w:top w:val="single" w:sz="4" w:space="0" w:color="auto"/>
              <w:left w:val="nil"/>
              <w:bottom w:val="single" w:sz="4" w:space="0" w:color="auto"/>
              <w:right w:val="single" w:sz="4" w:space="0" w:color="auto"/>
            </w:tcBorders>
            <w:shd w:val="clear" w:color="auto" w:fill="FFFFFF" w:themeFill="background1"/>
            <w:vAlign w:val="bottom"/>
            <w:hideMark/>
          </w:tcPr>
          <w:p w:rsidR="002B6377" w:rsidRDefault="00E47CF5" w:rsidP="002B6377">
            <w:pPr>
              <w:keepNext/>
              <w:keepLines/>
              <w:shd w:val="clear" w:color="auto" w:fill="FFFFFF" w:themeFill="background1"/>
              <w:rPr>
                <w:rFonts w:cs="Arial"/>
                <w:b/>
                <w:bCs/>
                <w:sz w:val="16"/>
                <w:szCs w:val="16"/>
              </w:rPr>
            </w:pPr>
            <w:r w:rsidRPr="00153F4D">
              <w:rPr>
                <w:rFonts w:cs="Arial"/>
                <w:b/>
                <w:bCs/>
                <w:sz w:val="16"/>
                <w:szCs w:val="16"/>
              </w:rPr>
              <w:t>Outcomes: Healing Time</w:t>
            </w:r>
          </w:p>
        </w:tc>
        <w:tc>
          <w:tcPr>
            <w:tcW w:w="461" w:type="pct"/>
            <w:tcBorders>
              <w:top w:val="single" w:sz="4" w:space="0" w:color="auto"/>
              <w:left w:val="nil"/>
              <w:bottom w:val="single" w:sz="4" w:space="0" w:color="auto"/>
              <w:right w:val="single" w:sz="4" w:space="0" w:color="auto"/>
            </w:tcBorders>
            <w:shd w:val="clear" w:color="000000" w:fill="FFFFFF"/>
            <w:vAlign w:val="bottom"/>
            <w:hideMark/>
          </w:tcPr>
          <w:p w:rsidR="002B6377" w:rsidRDefault="00E47CF5" w:rsidP="002B6377">
            <w:pPr>
              <w:keepNext/>
              <w:keepLines/>
              <w:shd w:val="clear" w:color="auto" w:fill="FFFFFF" w:themeFill="background1"/>
              <w:rPr>
                <w:rFonts w:cs="Arial"/>
                <w:b/>
                <w:bCs/>
                <w:sz w:val="16"/>
                <w:szCs w:val="16"/>
              </w:rPr>
            </w:pPr>
            <w:r w:rsidRPr="00153F4D">
              <w:rPr>
                <w:rFonts w:cs="Arial"/>
                <w:b/>
                <w:bCs/>
                <w:sz w:val="16"/>
                <w:szCs w:val="16"/>
              </w:rPr>
              <w:t>Outcomes: Infection Rate</w:t>
            </w:r>
          </w:p>
        </w:tc>
        <w:tc>
          <w:tcPr>
            <w:tcW w:w="462" w:type="pct"/>
            <w:tcBorders>
              <w:top w:val="single" w:sz="4" w:space="0" w:color="auto"/>
              <w:left w:val="nil"/>
              <w:bottom w:val="single" w:sz="4" w:space="0" w:color="auto"/>
              <w:right w:val="single" w:sz="4" w:space="0" w:color="auto"/>
            </w:tcBorders>
            <w:shd w:val="clear" w:color="000000" w:fill="FFFFFF"/>
            <w:vAlign w:val="bottom"/>
          </w:tcPr>
          <w:p w:rsidR="002B6377" w:rsidRDefault="00E47CF5" w:rsidP="002B6377">
            <w:pPr>
              <w:keepNext/>
              <w:keepLines/>
              <w:rPr>
                <w:rFonts w:cs="Arial"/>
                <w:b/>
                <w:bCs/>
                <w:sz w:val="16"/>
                <w:szCs w:val="16"/>
              </w:rPr>
            </w:pPr>
            <w:r w:rsidRPr="00153F4D">
              <w:rPr>
                <w:rFonts w:cs="Arial"/>
                <w:b/>
                <w:bCs/>
                <w:sz w:val="16"/>
                <w:szCs w:val="16"/>
              </w:rPr>
              <w:t>Outcomes: Osteomyelitis Rate</w:t>
            </w:r>
          </w:p>
        </w:tc>
        <w:tc>
          <w:tcPr>
            <w:tcW w:w="431" w:type="pct"/>
            <w:tcBorders>
              <w:top w:val="single" w:sz="4" w:space="0" w:color="auto"/>
              <w:left w:val="nil"/>
              <w:bottom w:val="single" w:sz="4" w:space="0" w:color="auto"/>
              <w:right w:val="single" w:sz="4" w:space="0" w:color="auto"/>
            </w:tcBorders>
            <w:shd w:val="clear" w:color="000000" w:fill="FFFFFF"/>
            <w:vAlign w:val="bottom"/>
          </w:tcPr>
          <w:p w:rsidR="002B6377" w:rsidRDefault="00E47CF5" w:rsidP="002B6377">
            <w:pPr>
              <w:keepNext/>
              <w:keepLines/>
              <w:rPr>
                <w:rFonts w:cs="Arial"/>
                <w:b/>
                <w:bCs/>
                <w:sz w:val="16"/>
                <w:szCs w:val="16"/>
              </w:rPr>
            </w:pPr>
            <w:r w:rsidRPr="00153F4D">
              <w:rPr>
                <w:rFonts w:cs="Arial"/>
                <w:b/>
                <w:bCs/>
                <w:sz w:val="16"/>
                <w:szCs w:val="16"/>
              </w:rPr>
              <w:t>Outcomes: Recurrence Rate</w:t>
            </w:r>
          </w:p>
        </w:tc>
        <w:tc>
          <w:tcPr>
            <w:tcW w:w="400" w:type="pct"/>
            <w:tcBorders>
              <w:top w:val="single" w:sz="4" w:space="0" w:color="auto"/>
              <w:left w:val="nil"/>
              <w:bottom w:val="single" w:sz="4" w:space="0" w:color="auto"/>
              <w:right w:val="single" w:sz="4" w:space="0" w:color="auto"/>
            </w:tcBorders>
            <w:shd w:val="clear" w:color="000000" w:fill="FFFFFF"/>
            <w:vAlign w:val="bottom"/>
          </w:tcPr>
          <w:p w:rsidR="002B6377" w:rsidRDefault="00E47CF5" w:rsidP="002B6377">
            <w:pPr>
              <w:keepNext/>
              <w:keepLines/>
              <w:rPr>
                <w:rFonts w:cs="Arial"/>
                <w:b/>
                <w:bCs/>
                <w:sz w:val="16"/>
                <w:szCs w:val="16"/>
              </w:rPr>
            </w:pPr>
            <w:r w:rsidRPr="00153F4D">
              <w:rPr>
                <w:rFonts w:cs="Arial"/>
                <w:b/>
                <w:bCs/>
                <w:sz w:val="16"/>
                <w:szCs w:val="16"/>
              </w:rPr>
              <w:t>Outcomes: Pain</w:t>
            </w:r>
          </w:p>
        </w:tc>
        <w:tc>
          <w:tcPr>
            <w:tcW w:w="376" w:type="pct"/>
            <w:tcBorders>
              <w:top w:val="single" w:sz="4" w:space="0" w:color="auto"/>
              <w:left w:val="nil"/>
              <w:bottom w:val="single" w:sz="4" w:space="0" w:color="auto"/>
              <w:right w:val="single" w:sz="4" w:space="0" w:color="auto"/>
            </w:tcBorders>
            <w:shd w:val="clear" w:color="000000" w:fill="FFFFFF"/>
            <w:vAlign w:val="bottom"/>
          </w:tcPr>
          <w:p w:rsidR="002B6377" w:rsidRDefault="00E47CF5" w:rsidP="002B6377">
            <w:pPr>
              <w:keepNext/>
              <w:keepLines/>
              <w:rPr>
                <w:rFonts w:cs="Arial"/>
                <w:b/>
                <w:bCs/>
                <w:sz w:val="16"/>
                <w:szCs w:val="16"/>
              </w:rPr>
            </w:pPr>
            <w:r w:rsidRPr="00153F4D">
              <w:rPr>
                <w:rFonts w:cs="Arial"/>
                <w:b/>
                <w:bCs/>
                <w:sz w:val="16"/>
                <w:szCs w:val="16"/>
              </w:rPr>
              <w:t>Other Outcomes: Specify</w:t>
            </w:r>
          </w:p>
        </w:tc>
      </w:tr>
      <w:tr w:rsidR="00E47CF5" w:rsidRPr="00153F4D" w:rsidTr="00E47CF5">
        <w:trPr>
          <w:cantSplit/>
        </w:trPr>
        <w:tc>
          <w:tcPr>
            <w:tcW w:w="530" w:type="pct"/>
            <w:tcBorders>
              <w:top w:val="nil"/>
              <w:left w:val="single" w:sz="4" w:space="0" w:color="auto"/>
              <w:bottom w:val="single" w:sz="4" w:space="0" w:color="auto"/>
              <w:right w:val="single" w:sz="4" w:space="0" w:color="auto"/>
            </w:tcBorders>
            <w:shd w:val="clear" w:color="000000" w:fill="FFFFFF"/>
            <w:hideMark/>
          </w:tcPr>
          <w:p w:rsidR="002B6377" w:rsidRDefault="00E47CF5" w:rsidP="002B6377">
            <w:pPr>
              <w:keepNext/>
              <w:keepLines/>
              <w:shd w:val="clear" w:color="auto" w:fill="FFFFFF" w:themeFill="background1"/>
              <w:rPr>
                <w:rFonts w:cs="Arial"/>
                <w:sz w:val="16"/>
                <w:szCs w:val="16"/>
              </w:rPr>
            </w:pPr>
            <w:r w:rsidRPr="00153F4D">
              <w:rPr>
                <w:rFonts w:cs="Arial"/>
                <w:sz w:val="16"/>
                <w:szCs w:val="16"/>
              </w:rPr>
              <w:t>Benati, 2001</w:t>
            </w:r>
            <w:r w:rsidRPr="009244CA">
              <w:rPr>
                <w:rFonts w:ascii="Times New Roman" w:hAnsi="Times New Roman"/>
                <w:noProof/>
                <w:sz w:val="16"/>
                <w:szCs w:val="16"/>
                <w:vertAlign w:val="superscript"/>
              </w:rPr>
              <w:t>27</w:t>
            </w:r>
          </w:p>
          <w:p w:rsidR="002B6377" w:rsidRDefault="00E47CF5" w:rsidP="002B6377">
            <w:pPr>
              <w:keepNext/>
              <w:keepLines/>
              <w:shd w:val="clear" w:color="auto" w:fill="FFFFFF" w:themeFill="background1"/>
              <w:rPr>
                <w:rFonts w:cs="Arial"/>
                <w:sz w:val="16"/>
                <w:szCs w:val="16"/>
              </w:rPr>
            </w:pPr>
            <w:r w:rsidRPr="00153F4D">
              <w:rPr>
                <w:rFonts w:cs="Arial"/>
                <w:sz w:val="16"/>
                <w:szCs w:val="16"/>
              </w:rPr>
              <w:t>Italy</w:t>
            </w:r>
          </w:p>
          <w:p w:rsidR="002B6377" w:rsidRDefault="00E47CF5" w:rsidP="002B6377">
            <w:pPr>
              <w:keepNext/>
              <w:keepLines/>
              <w:shd w:val="clear" w:color="auto" w:fill="FFFFFF" w:themeFill="background1"/>
              <w:rPr>
                <w:rFonts w:cs="Arial"/>
                <w:sz w:val="16"/>
                <w:szCs w:val="16"/>
              </w:rPr>
            </w:pPr>
            <w:r w:rsidRPr="00153F4D">
              <w:rPr>
                <w:rFonts w:cs="Arial"/>
                <w:sz w:val="16"/>
                <w:szCs w:val="16"/>
              </w:rPr>
              <w:t>Poor</w:t>
            </w:r>
          </w:p>
        </w:tc>
        <w:tc>
          <w:tcPr>
            <w:tcW w:w="523" w:type="pct"/>
            <w:tcBorders>
              <w:top w:val="nil"/>
              <w:left w:val="nil"/>
              <w:bottom w:val="single" w:sz="4" w:space="0" w:color="auto"/>
              <w:right w:val="single" w:sz="4" w:space="0" w:color="auto"/>
            </w:tcBorders>
            <w:shd w:val="clear" w:color="000000" w:fill="FFFFFF"/>
            <w:hideMark/>
          </w:tcPr>
          <w:p w:rsidR="002B6377" w:rsidRDefault="00E47CF5" w:rsidP="002B6377">
            <w:pPr>
              <w:keepNext/>
              <w:keepLines/>
              <w:shd w:val="clear" w:color="auto" w:fill="FFFFFF" w:themeFill="background1"/>
              <w:rPr>
                <w:rFonts w:cs="Arial"/>
                <w:sz w:val="16"/>
                <w:szCs w:val="16"/>
              </w:rPr>
            </w:pPr>
            <w:r w:rsidRPr="00153F4D">
              <w:rPr>
                <w:rFonts w:cs="Arial"/>
                <w:sz w:val="16"/>
                <w:szCs w:val="16"/>
              </w:rPr>
              <w:t>NR</w:t>
            </w:r>
          </w:p>
        </w:tc>
        <w:tc>
          <w:tcPr>
            <w:tcW w:w="955" w:type="pct"/>
            <w:tcBorders>
              <w:top w:val="nil"/>
              <w:left w:val="nil"/>
              <w:bottom w:val="single" w:sz="4" w:space="0" w:color="auto"/>
              <w:right w:val="single" w:sz="4" w:space="0" w:color="auto"/>
            </w:tcBorders>
            <w:shd w:val="clear" w:color="000000" w:fill="FFFFFF"/>
            <w:hideMark/>
          </w:tcPr>
          <w:p w:rsidR="002B6377" w:rsidRDefault="00E47CF5" w:rsidP="002B6377">
            <w:pPr>
              <w:keepNext/>
              <w:keepLines/>
              <w:shd w:val="clear" w:color="auto" w:fill="FFFFFF" w:themeFill="background1"/>
              <w:rPr>
                <w:rFonts w:cs="Arial"/>
                <w:sz w:val="16"/>
                <w:szCs w:val="16"/>
              </w:rPr>
            </w:pPr>
            <w:r w:rsidRPr="00153F4D">
              <w:rPr>
                <w:rFonts w:cs="Arial"/>
                <w:sz w:val="16"/>
                <w:szCs w:val="16"/>
              </w:rPr>
              <w:t>Treatment A did not seem to have any considerable improving effect</w:t>
            </w:r>
          </w:p>
          <w:p w:rsidR="002B6377" w:rsidRDefault="002B6377" w:rsidP="002B6377">
            <w:pPr>
              <w:keepNext/>
              <w:keepLines/>
              <w:shd w:val="clear" w:color="auto" w:fill="FFFFFF" w:themeFill="background1"/>
              <w:rPr>
                <w:rFonts w:cs="Arial"/>
                <w:sz w:val="16"/>
                <w:szCs w:val="16"/>
              </w:rPr>
            </w:pPr>
          </w:p>
          <w:p w:rsidR="002B6377" w:rsidRDefault="00E47CF5" w:rsidP="002B6377">
            <w:pPr>
              <w:keepNext/>
              <w:keepLines/>
              <w:shd w:val="clear" w:color="auto" w:fill="FFFFFF" w:themeFill="background1"/>
              <w:rPr>
                <w:rFonts w:cs="Arial"/>
                <w:sz w:val="16"/>
                <w:szCs w:val="16"/>
              </w:rPr>
            </w:pPr>
            <w:r w:rsidRPr="00153F4D">
              <w:rPr>
                <w:rFonts w:cs="Arial"/>
                <w:sz w:val="16"/>
                <w:szCs w:val="16"/>
              </w:rPr>
              <w:t>Treatment B and C had a more rapid improvement</w:t>
            </w:r>
          </w:p>
        </w:tc>
        <w:tc>
          <w:tcPr>
            <w:tcW w:w="862" w:type="pct"/>
            <w:tcBorders>
              <w:top w:val="nil"/>
              <w:left w:val="nil"/>
              <w:bottom w:val="single" w:sz="4" w:space="0" w:color="auto"/>
              <w:right w:val="single" w:sz="4" w:space="0" w:color="auto"/>
            </w:tcBorders>
            <w:shd w:val="clear" w:color="000000" w:fill="FFFFFF"/>
            <w:hideMark/>
          </w:tcPr>
          <w:p w:rsidR="002B6377" w:rsidRDefault="00E47CF5" w:rsidP="002B6377">
            <w:pPr>
              <w:keepNext/>
              <w:keepLines/>
              <w:shd w:val="clear" w:color="auto" w:fill="FFFFFF" w:themeFill="background1"/>
              <w:rPr>
                <w:rFonts w:cs="Arial"/>
                <w:sz w:val="16"/>
                <w:szCs w:val="16"/>
              </w:rPr>
            </w:pPr>
            <w:r w:rsidRPr="00153F4D">
              <w:rPr>
                <w:rFonts w:cs="Arial"/>
                <w:sz w:val="16"/>
                <w:szCs w:val="16"/>
              </w:rPr>
              <w:t>NR</w:t>
            </w:r>
          </w:p>
        </w:tc>
        <w:tc>
          <w:tcPr>
            <w:tcW w:w="461" w:type="pct"/>
            <w:tcBorders>
              <w:top w:val="nil"/>
              <w:left w:val="nil"/>
              <w:bottom w:val="single" w:sz="4" w:space="0" w:color="auto"/>
              <w:right w:val="single" w:sz="4" w:space="0" w:color="auto"/>
            </w:tcBorders>
            <w:shd w:val="clear" w:color="000000" w:fill="FFFFFF"/>
            <w:hideMark/>
          </w:tcPr>
          <w:p w:rsidR="002B6377" w:rsidRDefault="00E47CF5" w:rsidP="002B6377">
            <w:pPr>
              <w:keepNext/>
              <w:keepLines/>
              <w:shd w:val="clear" w:color="auto" w:fill="FFFFFF" w:themeFill="background1"/>
              <w:rPr>
                <w:rFonts w:cs="Arial"/>
                <w:sz w:val="16"/>
                <w:szCs w:val="16"/>
              </w:rPr>
            </w:pPr>
            <w:r w:rsidRPr="00153F4D">
              <w:rPr>
                <w:rFonts w:cs="Arial"/>
                <w:sz w:val="16"/>
                <w:szCs w:val="16"/>
              </w:rPr>
              <w:t>NR</w:t>
            </w:r>
          </w:p>
        </w:tc>
        <w:tc>
          <w:tcPr>
            <w:tcW w:w="462" w:type="pct"/>
            <w:tcBorders>
              <w:top w:val="nil"/>
              <w:left w:val="nil"/>
              <w:bottom w:val="single" w:sz="4" w:space="0" w:color="auto"/>
              <w:right w:val="single" w:sz="4" w:space="0" w:color="auto"/>
            </w:tcBorders>
            <w:shd w:val="clear" w:color="000000" w:fill="FFFFFF"/>
          </w:tcPr>
          <w:p w:rsidR="002B6377" w:rsidRDefault="00E47CF5" w:rsidP="002B6377">
            <w:pPr>
              <w:keepNext/>
              <w:keepLines/>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000000" w:fill="FFFFFF"/>
          </w:tcPr>
          <w:p w:rsidR="002B6377" w:rsidRDefault="00E47CF5" w:rsidP="002B6377">
            <w:pPr>
              <w:keepNext/>
              <w:keepLines/>
              <w:rPr>
                <w:rFonts w:cs="Arial"/>
                <w:sz w:val="16"/>
                <w:szCs w:val="16"/>
              </w:rPr>
            </w:pPr>
            <w:r w:rsidRPr="00153F4D">
              <w:rPr>
                <w:rFonts w:cs="Arial"/>
                <w:sz w:val="16"/>
                <w:szCs w:val="16"/>
              </w:rPr>
              <w:t>NR</w:t>
            </w:r>
          </w:p>
        </w:tc>
        <w:tc>
          <w:tcPr>
            <w:tcW w:w="400" w:type="pct"/>
            <w:tcBorders>
              <w:top w:val="nil"/>
              <w:left w:val="nil"/>
              <w:bottom w:val="single" w:sz="4" w:space="0" w:color="auto"/>
              <w:right w:val="single" w:sz="4" w:space="0" w:color="auto"/>
            </w:tcBorders>
            <w:shd w:val="clear" w:color="000000" w:fill="FFFFFF"/>
          </w:tcPr>
          <w:p w:rsidR="002B6377" w:rsidRDefault="00E47CF5" w:rsidP="002B6377">
            <w:pPr>
              <w:keepNext/>
              <w:keepLines/>
              <w:rPr>
                <w:rFonts w:cs="Arial"/>
                <w:sz w:val="16"/>
                <w:szCs w:val="16"/>
              </w:rPr>
            </w:pPr>
            <w:r w:rsidRPr="00153F4D">
              <w:rPr>
                <w:rFonts w:cs="Arial"/>
                <w:sz w:val="16"/>
                <w:szCs w:val="16"/>
              </w:rPr>
              <w:t>NR</w:t>
            </w:r>
          </w:p>
        </w:tc>
        <w:tc>
          <w:tcPr>
            <w:tcW w:w="376" w:type="pct"/>
            <w:tcBorders>
              <w:top w:val="nil"/>
              <w:left w:val="nil"/>
              <w:bottom w:val="single" w:sz="4" w:space="0" w:color="auto"/>
              <w:right w:val="single" w:sz="4" w:space="0" w:color="auto"/>
            </w:tcBorders>
            <w:shd w:val="clear" w:color="000000" w:fill="FFFFFF"/>
          </w:tcPr>
          <w:p w:rsidR="002B6377" w:rsidRDefault="00E47CF5" w:rsidP="002B6377">
            <w:pPr>
              <w:keepNext/>
              <w:keepLines/>
              <w:rPr>
                <w:rFonts w:cs="Arial"/>
                <w:sz w:val="16"/>
                <w:szCs w:val="16"/>
              </w:rPr>
            </w:pPr>
            <w:r w:rsidRPr="00153F4D">
              <w:rPr>
                <w:rFonts w:cs="Arial"/>
                <w:sz w:val="16"/>
                <w:szCs w:val="16"/>
              </w:rPr>
              <w:t>NR</w:t>
            </w:r>
          </w:p>
        </w:tc>
      </w:tr>
      <w:tr w:rsidR="00E47CF5" w:rsidRPr="00153F4D" w:rsidTr="00E47CF5">
        <w:trPr>
          <w:cantSplit/>
        </w:trPr>
        <w:tc>
          <w:tcPr>
            <w:tcW w:w="530"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Cereda, 2009</w:t>
            </w:r>
            <w:r w:rsidRPr="009244CA">
              <w:rPr>
                <w:rFonts w:ascii="Times New Roman" w:hAnsi="Times New Roman"/>
                <w:noProof/>
                <w:sz w:val="16"/>
                <w:szCs w:val="16"/>
                <w:vertAlign w:val="superscript"/>
              </w:rPr>
              <w:t>28</w:t>
            </w:r>
            <w:r w:rsidRPr="00153F4D">
              <w:rPr>
                <w:rFonts w:cs="Arial"/>
                <w:sz w:val="16"/>
                <w:szCs w:val="16"/>
              </w:rPr>
              <w:br/>
              <w:t>Italy</w:t>
            </w:r>
            <w:r w:rsidRPr="00153F4D">
              <w:rPr>
                <w:rFonts w:cs="Arial"/>
                <w:sz w:val="16"/>
                <w:szCs w:val="16"/>
              </w:rPr>
              <w:br/>
              <w:t>Good</w:t>
            </w:r>
          </w:p>
        </w:tc>
        <w:tc>
          <w:tcPr>
            <w:tcW w:w="523" w:type="pct"/>
            <w:tcBorders>
              <w:top w:val="nil"/>
              <w:left w:val="nil"/>
              <w:bottom w:val="single" w:sz="4" w:space="0" w:color="auto"/>
              <w:right w:val="single" w:sz="4" w:space="0" w:color="auto"/>
            </w:tcBorders>
            <w:shd w:val="clear" w:color="000000" w:fill="FFFFFF"/>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Treatment A:</w:t>
            </w:r>
          </w:p>
          <w:p w:rsidR="00E47CF5" w:rsidRPr="00153F4D" w:rsidRDefault="00E47CF5" w:rsidP="00E47CF5">
            <w:pPr>
              <w:shd w:val="clear" w:color="auto" w:fill="FFFFFF" w:themeFill="background1"/>
              <w:rPr>
                <w:rFonts w:cs="Arial"/>
                <w:sz w:val="16"/>
                <w:szCs w:val="16"/>
              </w:rPr>
            </w:pPr>
            <w:r w:rsidRPr="00153F4D">
              <w:rPr>
                <w:rFonts w:cs="Arial"/>
                <w:sz w:val="16"/>
                <w:szCs w:val="16"/>
              </w:rPr>
              <w:t xml:space="preserve">8% (n=1) </w:t>
            </w:r>
          </w:p>
          <w:p w:rsidR="00E47CF5" w:rsidRPr="00153F4D" w:rsidRDefault="00E47CF5" w:rsidP="00E47CF5">
            <w:pPr>
              <w:shd w:val="clear" w:color="auto" w:fill="FFFFFF" w:themeFill="background1"/>
              <w:rPr>
                <w:rFonts w:cs="Arial"/>
                <w:sz w:val="16"/>
                <w:szCs w:val="16"/>
              </w:rPr>
            </w:pPr>
          </w:p>
          <w:p w:rsidR="00E47CF5" w:rsidRPr="00153F4D" w:rsidRDefault="00E47CF5" w:rsidP="00E47CF5">
            <w:pPr>
              <w:shd w:val="clear" w:color="auto" w:fill="FFFFFF" w:themeFill="background1"/>
              <w:rPr>
                <w:rFonts w:cs="Arial"/>
                <w:sz w:val="16"/>
                <w:szCs w:val="16"/>
              </w:rPr>
            </w:pPr>
            <w:r w:rsidRPr="00153F4D">
              <w:rPr>
                <w:rFonts w:cs="Arial"/>
                <w:sz w:val="16"/>
                <w:szCs w:val="16"/>
              </w:rPr>
              <w:t>Treatment B:</w:t>
            </w:r>
          </w:p>
          <w:p w:rsidR="00E47CF5" w:rsidRPr="00153F4D" w:rsidRDefault="00E47CF5" w:rsidP="00E47CF5">
            <w:pPr>
              <w:shd w:val="clear" w:color="auto" w:fill="FFFFFF" w:themeFill="background1"/>
              <w:rPr>
                <w:rFonts w:cs="Arial"/>
                <w:sz w:val="16"/>
                <w:szCs w:val="16"/>
              </w:rPr>
            </w:pPr>
            <w:r w:rsidRPr="00153F4D">
              <w:rPr>
                <w:rFonts w:cs="Arial"/>
                <w:sz w:val="16"/>
                <w:szCs w:val="16"/>
              </w:rPr>
              <w:t>NR</w:t>
            </w:r>
          </w:p>
        </w:tc>
        <w:tc>
          <w:tcPr>
            <w:tcW w:w="955" w:type="pct"/>
            <w:tcBorders>
              <w:top w:val="nil"/>
              <w:left w:val="nil"/>
              <w:bottom w:val="single" w:sz="4" w:space="0" w:color="auto"/>
              <w:right w:val="single" w:sz="4" w:space="0" w:color="auto"/>
            </w:tcBorders>
            <w:shd w:val="clear" w:color="000000" w:fill="FFFFFF"/>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Treatment A: Pressure Ulcers decreased from 2,151mm</w:t>
            </w:r>
            <w:r w:rsidRPr="00153F4D">
              <w:rPr>
                <w:rFonts w:cs="Arial"/>
                <w:sz w:val="16"/>
                <w:szCs w:val="16"/>
                <w:vertAlign w:val="superscript"/>
              </w:rPr>
              <w:t>2</w:t>
            </w:r>
            <w:r w:rsidRPr="00153F4D">
              <w:rPr>
                <w:rFonts w:cs="Arial"/>
                <w:sz w:val="16"/>
                <w:szCs w:val="16"/>
              </w:rPr>
              <w:t xml:space="preserve"> to 701mm</w:t>
            </w:r>
            <w:r w:rsidRPr="00153F4D">
              <w:rPr>
                <w:rFonts w:cs="Arial"/>
                <w:sz w:val="16"/>
                <w:szCs w:val="16"/>
                <w:vertAlign w:val="superscript"/>
              </w:rPr>
              <w:t>2</w:t>
            </w:r>
            <w:r w:rsidRPr="00153F4D">
              <w:rPr>
                <w:rFonts w:cs="Arial"/>
                <w:sz w:val="16"/>
                <w:szCs w:val="16"/>
              </w:rPr>
              <w:t xml:space="preserve"> at 12 weeks.</w:t>
            </w:r>
            <w:r w:rsidRPr="00153F4D">
              <w:rPr>
                <w:rFonts w:cs="Arial"/>
                <w:sz w:val="16"/>
                <w:szCs w:val="16"/>
              </w:rPr>
              <w:br/>
              <w:t>68% improvement in wound surface area</w:t>
            </w:r>
          </w:p>
          <w:p w:rsidR="00E47CF5" w:rsidRPr="00153F4D" w:rsidRDefault="00E47CF5" w:rsidP="00E47CF5">
            <w:pPr>
              <w:shd w:val="clear" w:color="auto" w:fill="FFFFFF" w:themeFill="background1"/>
              <w:rPr>
                <w:rFonts w:cs="Arial"/>
                <w:sz w:val="16"/>
                <w:szCs w:val="16"/>
              </w:rPr>
            </w:pPr>
          </w:p>
          <w:p w:rsidR="00E47CF5" w:rsidRPr="00153F4D" w:rsidRDefault="00E47CF5" w:rsidP="00E47CF5">
            <w:pPr>
              <w:shd w:val="clear" w:color="auto" w:fill="FFFFFF" w:themeFill="background1"/>
              <w:rPr>
                <w:rFonts w:cs="Arial"/>
                <w:sz w:val="16"/>
                <w:szCs w:val="16"/>
              </w:rPr>
            </w:pPr>
            <w:r w:rsidRPr="00153F4D">
              <w:rPr>
                <w:rFonts w:cs="Arial"/>
                <w:sz w:val="16"/>
                <w:szCs w:val="16"/>
              </w:rPr>
              <w:t>Treatment B:</w:t>
            </w:r>
          </w:p>
          <w:p w:rsidR="00E47CF5" w:rsidRPr="00153F4D" w:rsidRDefault="00E47CF5" w:rsidP="00E47CF5">
            <w:pPr>
              <w:shd w:val="clear" w:color="auto" w:fill="FFFFFF" w:themeFill="background1"/>
              <w:rPr>
                <w:rFonts w:cs="Arial"/>
                <w:sz w:val="16"/>
                <w:szCs w:val="16"/>
              </w:rPr>
            </w:pPr>
            <w:r w:rsidRPr="00153F4D">
              <w:rPr>
                <w:rFonts w:cs="Arial"/>
                <w:sz w:val="16"/>
                <w:szCs w:val="16"/>
              </w:rPr>
              <w:t>Pressure Ulcers decreased from 2,069mm</w:t>
            </w:r>
            <w:r w:rsidRPr="00153F4D">
              <w:rPr>
                <w:rFonts w:cs="Arial"/>
                <w:sz w:val="16"/>
                <w:szCs w:val="16"/>
                <w:vertAlign w:val="superscript"/>
              </w:rPr>
              <w:t>2</w:t>
            </w:r>
            <w:r w:rsidRPr="00153F4D">
              <w:rPr>
                <w:rFonts w:cs="Arial"/>
                <w:sz w:val="16"/>
                <w:szCs w:val="16"/>
              </w:rPr>
              <w:t xml:space="preserve"> to 1228mm</w:t>
            </w:r>
            <w:r w:rsidRPr="00153F4D">
              <w:rPr>
                <w:rFonts w:cs="Arial"/>
                <w:sz w:val="16"/>
                <w:szCs w:val="16"/>
                <w:vertAlign w:val="superscript"/>
              </w:rPr>
              <w:t>2</w:t>
            </w:r>
            <w:r w:rsidRPr="00153F4D">
              <w:rPr>
                <w:rFonts w:cs="Arial"/>
                <w:sz w:val="16"/>
                <w:szCs w:val="16"/>
              </w:rPr>
              <w:t xml:space="preserve"> at 12 weeks</w:t>
            </w:r>
            <w:r w:rsidRPr="00153F4D">
              <w:rPr>
                <w:rFonts w:cs="Arial"/>
                <w:sz w:val="16"/>
                <w:szCs w:val="16"/>
              </w:rPr>
              <w:br/>
              <w:t>41% improvement in wound surface area</w:t>
            </w:r>
          </w:p>
        </w:tc>
        <w:tc>
          <w:tcPr>
            <w:tcW w:w="862" w:type="pct"/>
            <w:tcBorders>
              <w:top w:val="nil"/>
              <w:left w:val="nil"/>
              <w:bottom w:val="single" w:sz="4" w:space="0" w:color="auto"/>
              <w:right w:val="single" w:sz="4" w:space="0" w:color="auto"/>
            </w:tcBorders>
            <w:shd w:val="clear" w:color="000000" w:fill="FFFFFF"/>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Treatment A:</w:t>
            </w:r>
          </w:p>
          <w:p w:rsidR="00E47CF5" w:rsidRPr="00153F4D" w:rsidRDefault="00E47CF5" w:rsidP="00E47CF5">
            <w:pPr>
              <w:shd w:val="clear" w:color="auto" w:fill="FFFFFF" w:themeFill="background1"/>
              <w:rPr>
                <w:rFonts w:cs="Arial"/>
                <w:sz w:val="16"/>
                <w:szCs w:val="16"/>
              </w:rPr>
            </w:pPr>
            <w:r w:rsidRPr="00153F4D">
              <w:rPr>
                <w:rFonts w:cs="Arial"/>
                <w:sz w:val="16"/>
                <w:szCs w:val="16"/>
              </w:rPr>
              <w:t>Area was reduced 40% at 6 weeks and 70% at 12 weeks</w:t>
            </w:r>
          </w:p>
          <w:p w:rsidR="00E47CF5" w:rsidRPr="00153F4D" w:rsidRDefault="00E47CF5" w:rsidP="00E47CF5">
            <w:pPr>
              <w:shd w:val="clear" w:color="auto" w:fill="FFFFFF" w:themeFill="background1"/>
              <w:rPr>
                <w:rFonts w:cs="Arial"/>
                <w:sz w:val="16"/>
                <w:szCs w:val="16"/>
              </w:rPr>
            </w:pPr>
          </w:p>
          <w:p w:rsidR="00E47CF5" w:rsidRPr="00153F4D" w:rsidRDefault="00E47CF5" w:rsidP="00E47CF5">
            <w:pPr>
              <w:shd w:val="clear" w:color="auto" w:fill="FFFFFF" w:themeFill="background1"/>
              <w:rPr>
                <w:rFonts w:cs="Arial"/>
                <w:sz w:val="16"/>
                <w:szCs w:val="16"/>
              </w:rPr>
            </w:pPr>
            <w:r w:rsidRPr="00153F4D">
              <w:rPr>
                <w:rFonts w:cs="Arial"/>
                <w:sz w:val="16"/>
                <w:szCs w:val="16"/>
              </w:rPr>
              <w:t>Treatment B</w:t>
            </w:r>
          </w:p>
          <w:p w:rsidR="00E47CF5" w:rsidRPr="00153F4D" w:rsidRDefault="00E47CF5" w:rsidP="00E47CF5">
            <w:pPr>
              <w:shd w:val="clear" w:color="auto" w:fill="FFFFFF" w:themeFill="background1"/>
              <w:rPr>
                <w:rFonts w:cs="Arial"/>
                <w:sz w:val="16"/>
                <w:szCs w:val="16"/>
              </w:rPr>
            </w:pPr>
            <w:r w:rsidRPr="00153F4D">
              <w:rPr>
                <w:rFonts w:cs="Arial"/>
                <w:sz w:val="16"/>
                <w:szCs w:val="16"/>
              </w:rPr>
              <w:t>Area was reduced 30% at 6 weeks and 40% at 12 weeks</w:t>
            </w:r>
          </w:p>
        </w:tc>
        <w:tc>
          <w:tcPr>
            <w:tcW w:w="461" w:type="pct"/>
            <w:tcBorders>
              <w:top w:val="nil"/>
              <w:left w:val="nil"/>
              <w:bottom w:val="single" w:sz="4" w:space="0" w:color="auto"/>
              <w:right w:val="single" w:sz="4" w:space="0" w:color="auto"/>
            </w:tcBorders>
            <w:shd w:val="clear" w:color="000000" w:fill="FFFFFF"/>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Treatment A:</w:t>
            </w:r>
          </w:p>
          <w:p w:rsidR="00E47CF5" w:rsidRPr="00153F4D" w:rsidRDefault="00E47CF5" w:rsidP="00E47CF5">
            <w:pPr>
              <w:shd w:val="clear" w:color="auto" w:fill="FFFFFF" w:themeFill="background1"/>
              <w:rPr>
                <w:rFonts w:cs="Arial"/>
                <w:sz w:val="16"/>
                <w:szCs w:val="16"/>
              </w:rPr>
            </w:pPr>
            <w:r w:rsidRPr="00153F4D">
              <w:rPr>
                <w:rFonts w:cs="Arial"/>
                <w:sz w:val="16"/>
                <w:szCs w:val="16"/>
              </w:rPr>
              <w:t>23% (n=3)</w:t>
            </w:r>
          </w:p>
          <w:p w:rsidR="00E47CF5" w:rsidRPr="00153F4D" w:rsidRDefault="00E47CF5" w:rsidP="00E47CF5">
            <w:pPr>
              <w:shd w:val="clear" w:color="auto" w:fill="FFFFFF" w:themeFill="background1"/>
              <w:rPr>
                <w:rFonts w:cs="Arial"/>
                <w:sz w:val="16"/>
                <w:szCs w:val="16"/>
              </w:rPr>
            </w:pPr>
          </w:p>
          <w:p w:rsidR="00E47CF5" w:rsidRPr="00153F4D" w:rsidRDefault="00E47CF5" w:rsidP="00E47CF5">
            <w:pPr>
              <w:shd w:val="clear" w:color="auto" w:fill="FFFFFF" w:themeFill="background1"/>
              <w:rPr>
                <w:rFonts w:cs="Arial"/>
                <w:sz w:val="16"/>
                <w:szCs w:val="16"/>
              </w:rPr>
            </w:pPr>
            <w:r w:rsidRPr="00153F4D">
              <w:rPr>
                <w:rFonts w:cs="Arial"/>
                <w:sz w:val="16"/>
                <w:szCs w:val="16"/>
              </w:rPr>
              <w:t>Treatment B:</w:t>
            </w:r>
          </w:p>
          <w:p w:rsidR="00E47CF5" w:rsidRPr="00153F4D" w:rsidRDefault="00E47CF5" w:rsidP="00E47CF5">
            <w:pPr>
              <w:shd w:val="clear" w:color="auto" w:fill="FFFFFF" w:themeFill="background1"/>
              <w:rPr>
                <w:rFonts w:cs="Arial"/>
                <w:sz w:val="16"/>
                <w:szCs w:val="16"/>
              </w:rPr>
            </w:pPr>
            <w:r w:rsidRPr="00153F4D">
              <w:rPr>
                <w:rFonts w:cs="Arial"/>
                <w:sz w:val="16"/>
                <w:szCs w:val="16"/>
              </w:rPr>
              <w:t>60% (n=9) p=0.07, Fisher exact test</w:t>
            </w:r>
          </w:p>
        </w:tc>
        <w:tc>
          <w:tcPr>
            <w:tcW w:w="462"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00"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376"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30"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Chernoff, 1990</w:t>
            </w:r>
            <w:r w:rsidRPr="009244CA">
              <w:rPr>
                <w:rFonts w:ascii="Times New Roman" w:hAnsi="Times New Roman"/>
                <w:noProof/>
                <w:sz w:val="16"/>
                <w:szCs w:val="16"/>
                <w:vertAlign w:val="superscript"/>
              </w:rPr>
              <w:t>29</w:t>
            </w:r>
          </w:p>
          <w:p w:rsidR="00E47CF5" w:rsidRPr="00153F4D" w:rsidRDefault="00E47CF5" w:rsidP="00E47CF5">
            <w:pPr>
              <w:shd w:val="clear" w:color="auto" w:fill="FFFFFF" w:themeFill="background1"/>
              <w:tabs>
                <w:tab w:val="left" w:pos="1305"/>
              </w:tabs>
              <w:rPr>
                <w:rFonts w:cs="Arial"/>
                <w:sz w:val="16"/>
                <w:szCs w:val="16"/>
              </w:rPr>
            </w:pPr>
            <w:r w:rsidRPr="00153F4D">
              <w:rPr>
                <w:rFonts w:cs="Arial"/>
                <w:sz w:val="16"/>
                <w:szCs w:val="16"/>
              </w:rPr>
              <w:t xml:space="preserve">USA </w:t>
            </w:r>
            <w:r>
              <w:rPr>
                <w:rFonts w:cs="Arial"/>
                <w:sz w:val="16"/>
                <w:szCs w:val="16"/>
              </w:rPr>
              <w:tab/>
            </w:r>
          </w:p>
          <w:p w:rsidR="00E47CF5" w:rsidRPr="00153F4D" w:rsidRDefault="00E47CF5" w:rsidP="00E47CF5">
            <w:pPr>
              <w:shd w:val="clear" w:color="auto" w:fill="FFFFFF" w:themeFill="background1"/>
              <w:rPr>
                <w:rFonts w:cs="Arial"/>
                <w:sz w:val="16"/>
                <w:szCs w:val="16"/>
              </w:rPr>
            </w:pPr>
            <w:r w:rsidRPr="00153F4D">
              <w:rPr>
                <w:rFonts w:cs="Arial"/>
                <w:sz w:val="16"/>
                <w:szCs w:val="16"/>
              </w:rPr>
              <w:t>Poor</w:t>
            </w:r>
          </w:p>
        </w:tc>
        <w:tc>
          <w:tcPr>
            <w:tcW w:w="523" w:type="pct"/>
            <w:tcBorders>
              <w:top w:val="nil"/>
              <w:left w:val="nil"/>
              <w:bottom w:val="single" w:sz="4" w:space="0" w:color="auto"/>
              <w:right w:val="single" w:sz="4" w:space="0" w:color="auto"/>
            </w:tcBorders>
            <w:shd w:val="clear" w:color="000000" w:fill="FFFFFF"/>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 xml:space="preserve">Treatment A: 0% </w:t>
            </w:r>
          </w:p>
          <w:p w:rsidR="00E47CF5" w:rsidRPr="00153F4D" w:rsidRDefault="00E47CF5" w:rsidP="00E47CF5">
            <w:pPr>
              <w:shd w:val="clear" w:color="auto" w:fill="FFFFFF" w:themeFill="background1"/>
              <w:rPr>
                <w:rFonts w:cs="Arial"/>
                <w:sz w:val="16"/>
                <w:szCs w:val="16"/>
              </w:rPr>
            </w:pPr>
          </w:p>
          <w:p w:rsidR="00E47CF5" w:rsidRPr="00153F4D" w:rsidRDefault="00E47CF5" w:rsidP="00E47CF5">
            <w:pPr>
              <w:shd w:val="clear" w:color="auto" w:fill="FFFFFF" w:themeFill="background1"/>
              <w:rPr>
                <w:rFonts w:cs="Arial"/>
                <w:sz w:val="16"/>
                <w:szCs w:val="16"/>
              </w:rPr>
            </w:pPr>
            <w:r w:rsidRPr="00153F4D">
              <w:rPr>
                <w:rFonts w:cs="Arial"/>
                <w:sz w:val="16"/>
                <w:szCs w:val="16"/>
              </w:rPr>
              <w:t>Treatment B: 67% (n=4)</w:t>
            </w:r>
          </w:p>
        </w:tc>
        <w:tc>
          <w:tcPr>
            <w:tcW w:w="955" w:type="pct"/>
            <w:tcBorders>
              <w:top w:val="nil"/>
              <w:left w:val="nil"/>
              <w:bottom w:val="single" w:sz="4" w:space="0" w:color="auto"/>
              <w:right w:val="single" w:sz="4" w:space="0" w:color="auto"/>
            </w:tcBorders>
            <w:shd w:val="clear" w:color="000000" w:fill="FFFFFF"/>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Treatment A: 42% average decrease</w:t>
            </w:r>
          </w:p>
          <w:p w:rsidR="00E47CF5" w:rsidRPr="00153F4D" w:rsidRDefault="00E47CF5" w:rsidP="00E47CF5">
            <w:pPr>
              <w:shd w:val="clear" w:color="auto" w:fill="FFFFFF" w:themeFill="background1"/>
              <w:rPr>
                <w:rFonts w:cs="Arial"/>
                <w:sz w:val="16"/>
                <w:szCs w:val="16"/>
              </w:rPr>
            </w:pPr>
          </w:p>
          <w:p w:rsidR="00E47CF5" w:rsidRPr="00153F4D" w:rsidRDefault="00E47CF5" w:rsidP="00E47CF5">
            <w:pPr>
              <w:shd w:val="clear" w:color="auto" w:fill="FFFFFF" w:themeFill="background1"/>
              <w:rPr>
                <w:rFonts w:cs="Arial"/>
                <w:sz w:val="16"/>
                <w:szCs w:val="16"/>
              </w:rPr>
            </w:pPr>
            <w:r w:rsidRPr="00153F4D">
              <w:rPr>
                <w:rFonts w:cs="Arial"/>
                <w:sz w:val="16"/>
                <w:szCs w:val="16"/>
              </w:rPr>
              <w:t>Treatment B: 73% average decrease</w:t>
            </w:r>
          </w:p>
        </w:tc>
        <w:tc>
          <w:tcPr>
            <w:tcW w:w="862" w:type="pct"/>
            <w:tcBorders>
              <w:top w:val="nil"/>
              <w:left w:val="nil"/>
              <w:bottom w:val="single" w:sz="4" w:space="0" w:color="auto"/>
              <w:right w:val="single" w:sz="4" w:space="0" w:color="auto"/>
            </w:tcBorders>
            <w:shd w:val="clear" w:color="000000" w:fill="FFFFFF"/>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NR</w:t>
            </w:r>
          </w:p>
        </w:tc>
        <w:tc>
          <w:tcPr>
            <w:tcW w:w="461" w:type="pct"/>
            <w:tcBorders>
              <w:top w:val="nil"/>
              <w:left w:val="nil"/>
              <w:bottom w:val="single" w:sz="4" w:space="0" w:color="auto"/>
              <w:right w:val="single" w:sz="4" w:space="0" w:color="auto"/>
            </w:tcBorders>
            <w:shd w:val="clear" w:color="000000" w:fill="FFFFFF"/>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NR</w:t>
            </w:r>
          </w:p>
        </w:tc>
        <w:tc>
          <w:tcPr>
            <w:tcW w:w="462"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00"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376"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30"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Desneves, 2005</w:t>
            </w:r>
            <w:r w:rsidRPr="009244CA">
              <w:rPr>
                <w:rFonts w:ascii="Times New Roman" w:hAnsi="Times New Roman"/>
                <w:noProof/>
                <w:sz w:val="16"/>
                <w:szCs w:val="16"/>
                <w:vertAlign w:val="superscript"/>
              </w:rPr>
              <w:t>30</w:t>
            </w:r>
            <w:r w:rsidRPr="00153F4D">
              <w:rPr>
                <w:rFonts w:cs="Arial"/>
                <w:sz w:val="16"/>
                <w:szCs w:val="16"/>
              </w:rPr>
              <w:br/>
              <w:t>Australia</w:t>
            </w:r>
            <w:r w:rsidRPr="00153F4D">
              <w:rPr>
                <w:rFonts w:cs="Arial"/>
                <w:sz w:val="16"/>
                <w:szCs w:val="16"/>
              </w:rPr>
              <w:br/>
              <w:t>Poor</w:t>
            </w:r>
          </w:p>
        </w:tc>
        <w:tc>
          <w:tcPr>
            <w:tcW w:w="523"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955"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PUSH score at 3 weeks (lower is better)</w:t>
            </w:r>
          </w:p>
          <w:p w:rsidR="00E47CF5" w:rsidRPr="00153F4D" w:rsidRDefault="00E47CF5" w:rsidP="00E47CF5">
            <w:pPr>
              <w:rPr>
                <w:rFonts w:cs="Arial"/>
                <w:sz w:val="16"/>
                <w:szCs w:val="16"/>
              </w:rPr>
            </w:pPr>
            <w:r w:rsidRPr="00153F4D">
              <w:rPr>
                <w:rFonts w:cs="Arial"/>
                <w:sz w:val="16"/>
                <w:szCs w:val="16"/>
              </w:rPr>
              <w:t>A; 7</w:t>
            </w:r>
          </w:p>
          <w:p w:rsidR="00E47CF5" w:rsidRPr="00153F4D" w:rsidRDefault="00E47CF5" w:rsidP="00E47CF5">
            <w:pPr>
              <w:rPr>
                <w:rFonts w:cs="Arial"/>
                <w:sz w:val="16"/>
                <w:szCs w:val="16"/>
              </w:rPr>
            </w:pPr>
            <w:r w:rsidRPr="00153F4D">
              <w:rPr>
                <w:rFonts w:cs="Arial"/>
                <w:sz w:val="16"/>
                <w:szCs w:val="16"/>
              </w:rPr>
              <w:t>B: 6</w:t>
            </w:r>
          </w:p>
          <w:p w:rsidR="00E47CF5" w:rsidRPr="00153F4D" w:rsidRDefault="00E47CF5" w:rsidP="00E47CF5">
            <w:pPr>
              <w:rPr>
                <w:rFonts w:cs="Arial"/>
                <w:sz w:val="16"/>
                <w:szCs w:val="16"/>
              </w:rPr>
            </w:pPr>
            <w:r w:rsidRPr="00153F4D">
              <w:rPr>
                <w:rFonts w:cs="Arial"/>
                <w:sz w:val="16"/>
                <w:szCs w:val="16"/>
              </w:rPr>
              <w:t>C: 2.6</w:t>
            </w:r>
          </w:p>
          <w:p w:rsidR="00E47CF5" w:rsidRPr="00153F4D" w:rsidRDefault="00E47CF5" w:rsidP="00E47CF5">
            <w:pPr>
              <w:rPr>
                <w:rFonts w:cs="Arial"/>
                <w:sz w:val="16"/>
                <w:szCs w:val="16"/>
              </w:rPr>
            </w:pPr>
            <w:r w:rsidRPr="00153F4D">
              <w:rPr>
                <w:rFonts w:cs="Arial"/>
                <w:sz w:val="16"/>
                <w:szCs w:val="16"/>
              </w:rPr>
              <w:t>P&lt;0.05</w:t>
            </w:r>
          </w:p>
        </w:tc>
        <w:tc>
          <w:tcPr>
            <w:tcW w:w="862"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Estimate</w:t>
            </w:r>
          </w:p>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16 weeks to completely heal</w:t>
            </w:r>
          </w:p>
          <w:p w:rsidR="00E47CF5" w:rsidRPr="00153F4D" w:rsidRDefault="00E47CF5" w:rsidP="00E47CF5">
            <w:pPr>
              <w:rPr>
                <w:rFonts w:cs="Arial"/>
                <w:sz w:val="16"/>
                <w:szCs w:val="16"/>
              </w:rPr>
            </w:pPr>
            <w:r w:rsidRPr="00153F4D">
              <w:rPr>
                <w:rFonts w:cs="Arial"/>
                <w:sz w:val="16"/>
                <w:szCs w:val="16"/>
              </w:rPr>
              <w:br/>
              <w:t>Treatment B: 15 weeks to completely heal</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Treatment C: 5 weeks to completely heal</w:t>
            </w:r>
          </w:p>
        </w:tc>
        <w:tc>
          <w:tcPr>
            <w:tcW w:w="46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462"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00"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376"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30"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Lee, 2006</w:t>
            </w:r>
            <w:r w:rsidRPr="009244CA">
              <w:rPr>
                <w:rFonts w:ascii="Times New Roman" w:hAnsi="Times New Roman"/>
                <w:noProof/>
                <w:sz w:val="16"/>
                <w:szCs w:val="16"/>
                <w:vertAlign w:val="superscript"/>
              </w:rPr>
              <w:t>31</w:t>
            </w:r>
            <w:r w:rsidRPr="00153F4D">
              <w:rPr>
                <w:rFonts w:cs="Arial"/>
                <w:sz w:val="16"/>
                <w:szCs w:val="16"/>
              </w:rPr>
              <w:br/>
              <w:t>US</w:t>
            </w:r>
            <w:r w:rsidRPr="00153F4D">
              <w:rPr>
                <w:rFonts w:cs="Arial"/>
                <w:sz w:val="16"/>
                <w:szCs w:val="16"/>
              </w:rPr>
              <w:br/>
              <w:t>Poor</w:t>
            </w:r>
          </w:p>
        </w:tc>
        <w:tc>
          <w:tcPr>
            <w:tcW w:w="523"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955"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Treatment A: </w:t>
            </w:r>
            <w:r w:rsidRPr="00153F4D">
              <w:rPr>
                <w:rFonts w:cs="Arial"/>
                <w:sz w:val="16"/>
                <w:szCs w:val="16"/>
              </w:rPr>
              <w:br/>
              <w:t xml:space="preserve">60% decrease in PUSH score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48% decrease in PUSH score p&lt;0.05</w:t>
            </w:r>
          </w:p>
        </w:tc>
        <w:tc>
          <w:tcPr>
            <w:tcW w:w="862"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Treatment A showed approximately twice the rate of healing </w:t>
            </w:r>
          </w:p>
          <w:p w:rsidR="00E47CF5" w:rsidRPr="00153F4D" w:rsidRDefault="00E47CF5" w:rsidP="00E47CF5">
            <w:pPr>
              <w:rPr>
                <w:rFonts w:cs="Arial"/>
                <w:sz w:val="16"/>
                <w:szCs w:val="16"/>
              </w:rPr>
            </w:pPr>
            <w:r w:rsidRPr="00153F4D">
              <w:rPr>
                <w:rFonts w:cs="Arial"/>
                <w:sz w:val="16"/>
                <w:szCs w:val="16"/>
              </w:rPr>
              <w:t xml:space="preserve">compared with </w:t>
            </w:r>
          </w:p>
          <w:p w:rsidR="00E47CF5" w:rsidRPr="00153F4D" w:rsidRDefault="00E47CF5" w:rsidP="00E47CF5">
            <w:pPr>
              <w:rPr>
                <w:rFonts w:cs="Arial"/>
                <w:sz w:val="16"/>
                <w:szCs w:val="16"/>
              </w:rPr>
            </w:pPr>
            <w:r w:rsidRPr="00153F4D">
              <w:rPr>
                <w:rFonts w:cs="Arial"/>
                <w:sz w:val="16"/>
                <w:szCs w:val="16"/>
              </w:rPr>
              <w:t>Treatment B</w:t>
            </w:r>
          </w:p>
        </w:tc>
        <w:tc>
          <w:tcPr>
            <w:tcW w:w="46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462"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00"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376"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30" w:type="pct"/>
            <w:tcBorders>
              <w:top w:val="nil"/>
              <w:left w:val="single" w:sz="4" w:space="0" w:color="auto"/>
              <w:bottom w:val="single" w:sz="4" w:space="0" w:color="auto"/>
              <w:right w:val="single" w:sz="4" w:space="0" w:color="auto"/>
            </w:tcBorders>
            <w:shd w:val="clear" w:color="000000" w:fill="FFFFFF"/>
            <w:hideMark/>
          </w:tcPr>
          <w:p w:rsidR="00E47CF5" w:rsidRDefault="00E47CF5" w:rsidP="00E47CF5">
            <w:pPr>
              <w:rPr>
                <w:rFonts w:cs="Arial"/>
                <w:sz w:val="16"/>
                <w:szCs w:val="16"/>
              </w:rPr>
            </w:pPr>
            <w:r w:rsidRPr="00153F4D">
              <w:rPr>
                <w:rFonts w:cs="Arial"/>
                <w:sz w:val="16"/>
                <w:szCs w:val="16"/>
              </w:rPr>
              <w:t>Leigh, 2012</w:t>
            </w:r>
            <w:r w:rsidRPr="009244CA">
              <w:rPr>
                <w:rFonts w:ascii="Times New Roman" w:hAnsi="Times New Roman"/>
                <w:noProof/>
                <w:sz w:val="16"/>
                <w:szCs w:val="16"/>
                <w:vertAlign w:val="superscript"/>
              </w:rPr>
              <w:t>32</w:t>
            </w:r>
          </w:p>
          <w:p w:rsidR="00E47CF5" w:rsidRPr="00153F4D" w:rsidRDefault="00E47CF5" w:rsidP="00E47CF5">
            <w:pPr>
              <w:rPr>
                <w:rFonts w:cs="Arial"/>
                <w:sz w:val="16"/>
                <w:szCs w:val="16"/>
              </w:rPr>
            </w:pPr>
            <w:r w:rsidRPr="00153F4D">
              <w:rPr>
                <w:rFonts w:cs="Arial"/>
                <w:sz w:val="16"/>
                <w:szCs w:val="16"/>
              </w:rPr>
              <w:t>Australia</w:t>
            </w:r>
          </w:p>
          <w:p w:rsidR="00E47CF5" w:rsidRPr="00153F4D" w:rsidRDefault="00E47CF5" w:rsidP="00E47CF5">
            <w:pPr>
              <w:tabs>
                <w:tab w:val="left" w:pos="1170"/>
              </w:tabs>
              <w:rPr>
                <w:rFonts w:cs="Arial"/>
                <w:sz w:val="16"/>
                <w:szCs w:val="16"/>
              </w:rPr>
            </w:pPr>
            <w:r w:rsidRPr="00153F4D">
              <w:rPr>
                <w:rFonts w:cs="Arial"/>
                <w:sz w:val="16"/>
                <w:szCs w:val="16"/>
              </w:rPr>
              <w:t>Good</w:t>
            </w:r>
          </w:p>
        </w:tc>
        <w:tc>
          <w:tcPr>
            <w:tcW w:w="523"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0%</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0%</w:t>
            </w:r>
          </w:p>
        </w:tc>
        <w:tc>
          <w:tcPr>
            <w:tcW w:w="955"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PUSH score decreased from 8.9 to 5.0</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PUSH score decreased from 9.0 to 5.9</w:t>
            </w:r>
          </w:p>
        </w:tc>
        <w:tc>
          <w:tcPr>
            <w:tcW w:w="862"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Estimated time to complete wound healing 9 weeks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Estimated time to complete wound healing 8 weeks</w:t>
            </w:r>
          </w:p>
        </w:tc>
        <w:tc>
          <w:tcPr>
            <w:tcW w:w="46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462"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00"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376"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30"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lastRenderedPageBreak/>
              <w:t>Meaume, 2009</w:t>
            </w:r>
            <w:r w:rsidRPr="009244CA">
              <w:rPr>
                <w:rFonts w:ascii="Times New Roman" w:hAnsi="Times New Roman"/>
                <w:noProof/>
                <w:sz w:val="16"/>
                <w:szCs w:val="16"/>
                <w:vertAlign w:val="superscript"/>
              </w:rPr>
              <w:t>33</w:t>
            </w:r>
            <w:r w:rsidRPr="00153F4D">
              <w:rPr>
                <w:rFonts w:cs="Arial"/>
                <w:sz w:val="16"/>
                <w:szCs w:val="16"/>
              </w:rPr>
              <w:br/>
              <w:t>Bulgaria</w:t>
            </w:r>
            <w:r w:rsidRPr="00153F4D">
              <w:rPr>
                <w:rFonts w:cs="Arial"/>
                <w:sz w:val="16"/>
                <w:szCs w:val="16"/>
              </w:rPr>
              <w:br/>
              <w:t>France</w:t>
            </w:r>
            <w:r w:rsidRPr="00153F4D">
              <w:rPr>
                <w:rFonts w:cs="Arial"/>
                <w:sz w:val="16"/>
                <w:szCs w:val="16"/>
              </w:rPr>
              <w:br/>
              <w:t>Germany</w:t>
            </w:r>
            <w:r w:rsidRPr="00153F4D">
              <w:rPr>
                <w:rFonts w:cs="Arial"/>
                <w:sz w:val="16"/>
                <w:szCs w:val="16"/>
              </w:rPr>
              <w:br/>
              <w:t>Italy</w:t>
            </w:r>
            <w:r w:rsidRPr="00153F4D">
              <w:rPr>
                <w:rFonts w:cs="Arial"/>
                <w:sz w:val="16"/>
                <w:szCs w:val="16"/>
              </w:rPr>
              <w:br/>
              <w:t>Romania</w:t>
            </w:r>
            <w:r w:rsidRPr="00153F4D">
              <w:rPr>
                <w:rFonts w:cs="Arial"/>
                <w:sz w:val="16"/>
                <w:szCs w:val="16"/>
              </w:rPr>
              <w:br/>
              <w:t>Spain</w:t>
            </w:r>
            <w:r w:rsidRPr="00153F4D">
              <w:rPr>
                <w:rFonts w:cs="Arial"/>
                <w:sz w:val="16"/>
                <w:szCs w:val="16"/>
              </w:rPr>
              <w:br/>
              <w:t>Fair</w:t>
            </w:r>
          </w:p>
        </w:tc>
        <w:tc>
          <w:tcPr>
            <w:tcW w:w="523"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2% (n=2)</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4% (n=3)</w:t>
            </w:r>
          </w:p>
        </w:tc>
        <w:tc>
          <w:tcPr>
            <w:tcW w:w="955"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Mean decrease in area for PU (equal or less than 8cm</w:t>
            </w:r>
            <w:r w:rsidRPr="00153F4D">
              <w:rPr>
                <w:rFonts w:cs="Arial"/>
                <w:sz w:val="16"/>
                <w:szCs w:val="16"/>
                <w:vertAlign w:val="superscript"/>
              </w:rPr>
              <w:t>2</w:t>
            </w:r>
            <w:r w:rsidRPr="00153F4D">
              <w:rPr>
                <w:rFonts w:cs="Arial"/>
                <w:sz w:val="16"/>
                <w:szCs w:val="16"/>
              </w:rPr>
              <w:t>) was 2.3cm</w:t>
            </w:r>
            <w:r w:rsidRPr="00153F4D">
              <w:rPr>
                <w:rFonts w:cs="Arial"/>
                <w:sz w:val="16"/>
                <w:szCs w:val="16"/>
                <w:vertAlign w:val="superscript"/>
              </w:rPr>
              <w:t>2</w:t>
            </w:r>
            <w:r w:rsidRPr="00153F4D">
              <w:rPr>
                <w:rFonts w:cs="Arial"/>
                <w:sz w:val="16"/>
                <w:szCs w:val="16"/>
              </w:rPr>
              <w:t xml:space="preserve">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Mean decrease in area for PU (equal or less than 8cm</w:t>
            </w:r>
            <w:r w:rsidRPr="00153F4D">
              <w:rPr>
                <w:rFonts w:cs="Arial"/>
                <w:sz w:val="16"/>
                <w:szCs w:val="16"/>
                <w:vertAlign w:val="superscript"/>
              </w:rPr>
              <w:t>2</w:t>
            </w:r>
            <w:r w:rsidRPr="00153F4D">
              <w:rPr>
                <w:rFonts w:cs="Arial"/>
                <w:sz w:val="16"/>
                <w:szCs w:val="16"/>
              </w:rPr>
              <w:t>) was 1.7cm</w:t>
            </w:r>
            <w:r w:rsidRPr="00153F4D">
              <w:rPr>
                <w:rFonts w:cs="Arial"/>
                <w:sz w:val="16"/>
                <w:szCs w:val="16"/>
                <w:vertAlign w:val="superscript"/>
              </w:rPr>
              <w:t>2</w:t>
            </w:r>
          </w:p>
          <w:p w:rsidR="00E47CF5" w:rsidRPr="00153F4D" w:rsidRDefault="00E47CF5" w:rsidP="00E47CF5">
            <w:pPr>
              <w:rPr>
                <w:rFonts w:cs="Arial"/>
                <w:sz w:val="16"/>
                <w:szCs w:val="16"/>
              </w:rPr>
            </w:pPr>
            <w:r w:rsidRPr="00153F4D">
              <w:rPr>
                <w:rFonts w:cs="Arial"/>
                <w:sz w:val="16"/>
                <w:szCs w:val="16"/>
              </w:rPr>
              <w:t>p=0.006</w:t>
            </w:r>
          </w:p>
        </w:tc>
        <w:tc>
          <w:tcPr>
            <w:tcW w:w="862"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Mean closure rate for PU (equal or less than 8cm</w:t>
            </w:r>
            <w:r w:rsidRPr="00153F4D">
              <w:rPr>
                <w:rFonts w:cs="Arial"/>
                <w:sz w:val="16"/>
                <w:szCs w:val="16"/>
                <w:vertAlign w:val="superscript"/>
              </w:rPr>
              <w:t>2</w:t>
            </w:r>
            <w:r w:rsidRPr="00153F4D">
              <w:rPr>
                <w:rFonts w:cs="Arial"/>
                <w:sz w:val="16"/>
                <w:szCs w:val="16"/>
              </w:rPr>
              <w:t>) was 0.07 cm</w:t>
            </w:r>
            <w:r w:rsidRPr="00153F4D">
              <w:rPr>
                <w:rFonts w:cs="Arial"/>
                <w:sz w:val="16"/>
                <w:szCs w:val="16"/>
                <w:vertAlign w:val="superscript"/>
              </w:rPr>
              <w:t>2</w:t>
            </w:r>
            <w:r w:rsidRPr="00153F4D">
              <w:rPr>
                <w:rFonts w:cs="Arial"/>
                <w:sz w:val="16"/>
                <w:szCs w:val="16"/>
              </w:rPr>
              <w:t>/day</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Mean closure rate for PU (equal or less than 8cm</w:t>
            </w:r>
            <w:r w:rsidRPr="00153F4D">
              <w:rPr>
                <w:rFonts w:cs="Arial"/>
                <w:sz w:val="16"/>
                <w:szCs w:val="16"/>
                <w:vertAlign w:val="superscript"/>
              </w:rPr>
              <w:t>2</w:t>
            </w:r>
            <w:r w:rsidRPr="00153F4D">
              <w:rPr>
                <w:rFonts w:cs="Arial"/>
                <w:sz w:val="16"/>
                <w:szCs w:val="16"/>
              </w:rPr>
              <w:t>) was 0.04cm</w:t>
            </w:r>
            <w:r w:rsidRPr="00153F4D">
              <w:rPr>
                <w:rFonts w:cs="Arial"/>
                <w:sz w:val="16"/>
                <w:szCs w:val="16"/>
                <w:vertAlign w:val="superscript"/>
              </w:rPr>
              <w:t>2</w:t>
            </w:r>
            <w:r w:rsidRPr="00153F4D">
              <w:rPr>
                <w:rFonts w:cs="Arial"/>
                <w:sz w:val="16"/>
                <w:szCs w:val="16"/>
              </w:rPr>
              <w:t>/day p=0.007</w:t>
            </w:r>
          </w:p>
          <w:p w:rsidR="00E47CF5" w:rsidRPr="00153F4D" w:rsidRDefault="00E47CF5" w:rsidP="00E47CF5">
            <w:pPr>
              <w:rPr>
                <w:rFonts w:cs="Arial"/>
                <w:sz w:val="16"/>
                <w:szCs w:val="16"/>
              </w:rPr>
            </w:pPr>
          </w:p>
        </w:tc>
        <w:tc>
          <w:tcPr>
            <w:tcW w:w="46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462"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00"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376"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30"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Myers, 1990</w:t>
            </w:r>
            <w:r w:rsidRPr="009244CA">
              <w:rPr>
                <w:rFonts w:ascii="Times New Roman" w:hAnsi="Times New Roman"/>
                <w:noProof/>
                <w:sz w:val="16"/>
                <w:szCs w:val="16"/>
                <w:vertAlign w:val="superscript"/>
              </w:rPr>
              <w:t>34</w:t>
            </w:r>
            <w:r w:rsidRPr="00153F4D">
              <w:rPr>
                <w:rFonts w:cs="Arial"/>
                <w:sz w:val="16"/>
                <w:szCs w:val="16"/>
              </w:rPr>
              <w:br/>
              <w:t>US</w:t>
            </w:r>
            <w:r w:rsidRPr="00153F4D">
              <w:rPr>
                <w:rFonts w:cs="Arial"/>
                <w:sz w:val="16"/>
                <w:szCs w:val="16"/>
              </w:rPr>
              <w:br/>
              <w:t>Poor</w:t>
            </w:r>
          </w:p>
        </w:tc>
        <w:tc>
          <w:tcPr>
            <w:tcW w:w="523"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955"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iCs/>
                <w:sz w:val="16"/>
                <w:szCs w:val="16"/>
              </w:rPr>
            </w:pPr>
            <w:r w:rsidRPr="00153F4D">
              <w:rPr>
                <w:rFonts w:cs="Arial"/>
                <w:iCs/>
                <w:sz w:val="16"/>
                <w:szCs w:val="16"/>
              </w:rPr>
              <w:t>Treatment A:</w:t>
            </w:r>
            <w:r w:rsidRPr="00153F4D">
              <w:rPr>
                <w:rFonts w:cs="Arial"/>
                <w:iCs/>
                <w:sz w:val="16"/>
                <w:szCs w:val="16"/>
              </w:rPr>
              <w:br/>
              <w:t>ulcer size mean change 2.76mm</w:t>
            </w:r>
          </w:p>
          <w:p w:rsidR="00E47CF5" w:rsidRPr="00153F4D" w:rsidRDefault="00E47CF5" w:rsidP="00E47CF5">
            <w:pPr>
              <w:rPr>
                <w:rFonts w:cs="Arial"/>
                <w:iCs/>
                <w:sz w:val="16"/>
                <w:szCs w:val="16"/>
              </w:rPr>
            </w:pPr>
            <w:r w:rsidRPr="00153F4D">
              <w:rPr>
                <w:rFonts w:cs="Arial"/>
                <w:sz w:val="16"/>
                <w:szCs w:val="16"/>
              </w:rPr>
              <w:t>70% improvement</w:t>
            </w:r>
            <w:r w:rsidRPr="00153F4D">
              <w:rPr>
                <w:rFonts w:cs="Arial"/>
                <w:iCs/>
                <w:sz w:val="16"/>
                <w:szCs w:val="16"/>
              </w:rPr>
              <w:br/>
            </w:r>
            <w:r w:rsidRPr="00153F4D">
              <w:rPr>
                <w:rFonts w:cs="Arial"/>
                <w:iCs/>
                <w:sz w:val="16"/>
                <w:szCs w:val="16"/>
              </w:rPr>
              <w:br/>
              <w:t>Treatment B:</w:t>
            </w:r>
            <w:r w:rsidRPr="00153F4D">
              <w:rPr>
                <w:rFonts w:cs="Arial"/>
                <w:iCs/>
                <w:sz w:val="16"/>
                <w:szCs w:val="16"/>
              </w:rPr>
              <w:br/>
              <w:t>ulcer size mean change 2.60mm</w:t>
            </w:r>
          </w:p>
          <w:p w:rsidR="00E47CF5" w:rsidRPr="00153F4D" w:rsidRDefault="00E47CF5" w:rsidP="00E47CF5">
            <w:pPr>
              <w:rPr>
                <w:rFonts w:cs="Arial"/>
                <w:iCs/>
                <w:sz w:val="16"/>
                <w:szCs w:val="16"/>
              </w:rPr>
            </w:pPr>
            <w:r w:rsidRPr="00153F4D">
              <w:rPr>
                <w:rFonts w:cs="Arial"/>
                <w:sz w:val="16"/>
                <w:szCs w:val="16"/>
              </w:rPr>
              <w:t>70% improvement</w:t>
            </w:r>
            <w:r w:rsidRPr="00153F4D">
              <w:rPr>
                <w:rFonts w:cs="Arial"/>
                <w:iCs/>
                <w:sz w:val="16"/>
                <w:szCs w:val="16"/>
              </w:rPr>
              <w:br/>
            </w:r>
            <w:r w:rsidRPr="00153F4D">
              <w:rPr>
                <w:rFonts w:cs="Arial"/>
                <w:iCs/>
                <w:sz w:val="16"/>
                <w:szCs w:val="16"/>
              </w:rPr>
              <w:br/>
              <w:t>Treatment C:</w:t>
            </w:r>
            <w:r w:rsidRPr="00153F4D">
              <w:rPr>
                <w:rFonts w:cs="Arial"/>
                <w:iCs/>
                <w:sz w:val="16"/>
                <w:szCs w:val="16"/>
              </w:rPr>
              <w:br/>
              <w:t>ulcer size mean change 2.34 mm</w:t>
            </w:r>
          </w:p>
          <w:p w:rsidR="00E47CF5" w:rsidRPr="00153F4D" w:rsidRDefault="00E47CF5" w:rsidP="00E47CF5">
            <w:pPr>
              <w:rPr>
                <w:rFonts w:cs="Arial"/>
                <w:sz w:val="16"/>
                <w:szCs w:val="16"/>
              </w:rPr>
            </w:pPr>
            <w:r w:rsidRPr="00153F4D">
              <w:rPr>
                <w:rFonts w:cs="Arial"/>
                <w:sz w:val="16"/>
                <w:szCs w:val="16"/>
              </w:rPr>
              <w:t>65% improvement</w:t>
            </w:r>
            <w:r w:rsidRPr="00153F4D">
              <w:rPr>
                <w:rFonts w:cs="Arial"/>
                <w:sz w:val="16"/>
                <w:szCs w:val="16"/>
              </w:rPr>
              <w:br/>
            </w:r>
          </w:p>
          <w:p w:rsidR="00E47CF5" w:rsidRPr="00153F4D" w:rsidRDefault="00E47CF5" w:rsidP="00E47CF5">
            <w:pPr>
              <w:rPr>
                <w:rFonts w:cs="Arial"/>
                <w:iCs/>
                <w:sz w:val="16"/>
                <w:szCs w:val="16"/>
              </w:rPr>
            </w:pPr>
            <w:r w:rsidRPr="00153F4D">
              <w:rPr>
                <w:rFonts w:cs="Arial"/>
                <w:iCs/>
                <w:sz w:val="16"/>
                <w:szCs w:val="16"/>
              </w:rPr>
              <w:t>Treatment D: ulcer size mean change 2.70 mm</w:t>
            </w:r>
          </w:p>
          <w:p w:rsidR="00E47CF5" w:rsidRPr="00153F4D" w:rsidRDefault="00E47CF5" w:rsidP="00E47CF5">
            <w:pPr>
              <w:rPr>
                <w:rFonts w:cs="Arial"/>
                <w:iCs/>
                <w:sz w:val="16"/>
                <w:szCs w:val="16"/>
              </w:rPr>
            </w:pPr>
            <w:r w:rsidRPr="00153F4D">
              <w:rPr>
                <w:rFonts w:cs="Arial"/>
                <w:sz w:val="16"/>
                <w:szCs w:val="16"/>
              </w:rPr>
              <w:t>50% improvement</w:t>
            </w:r>
          </w:p>
        </w:tc>
        <w:tc>
          <w:tcPr>
            <w:tcW w:w="862"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46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462"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00"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376"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30"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Ohura, 2011</w:t>
            </w:r>
            <w:r w:rsidRPr="009244CA">
              <w:rPr>
                <w:rFonts w:ascii="Times New Roman" w:hAnsi="Times New Roman"/>
                <w:noProof/>
                <w:sz w:val="16"/>
                <w:szCs w:val="16"/>
                <w:vertAlign w:val="superscript"/>
              </w:rPr>
              <w:t>35</w:t>
            </w:r>
            <w:r w:rsidRPr="00153F4D">
              <w:rPr>
                <w:rFonts w:cs="Arial"/>
                <w:sz w:val="16"/>
                <w:szCs w:val="16"/>
              </w:rPr>
              <w:br/>
              <w:t>Japan</w:t>
            </w:r>
            <w:r w:rsidRPr="00153F4D">
              <w:rPr>
                <w:rFonts w:cs="Arial"/>
                <w:sz w:val="16"/>
                <w:szCs w:val="16"/>
              </w:rPr>
              <w:br/>
              <w:t>Poor</w:t>
            </w:r>
          </w:p>
        </w:tc>
        <w:tc>
          <w:tcPr>
            <w:tcW w:w="523"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24% (n=7)</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19% (n=4)</w:t>
            </w:r>
          </w:p>
        </w:tc>
        <w:tc>
          <w:tcPr>
            <w:tcW w:w="955"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 xml:space="preserve">Mean wound size decreased from 30 cm² to 0.5 cm² </w:t>
            </w:r>
            <w:r w:rsidRPr="00153F4D">
              <w:rPr>
                <w:rFonts w:cs="Arial"/>
                <w:sz w:val="16"/>
                <w:szCs w:val="16"/>
              </w:rPr>
              <w:br/>
              <w:t>Wound surface improved 83%</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Mean wound size decreased from 40 cm² to 7 cm²</w:t>
            </w:r>
            <w:r w:rsidRPr="00153F4D">
              <w:rPr>
                <w:rFonts w:cs="Arial"/>
                <w:sz w:val="16"/>
                <w:szCs w:val="16"/>
              </w:rPr>
              <w:br/>
              <w:t>Wound surface improved 82%</w:t>
            </w:r>
          </w:p>
        </w:tc>
        <w:tc>
          <w:tcPr>
            <w:tcW w:w="862"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Mean wound size decreased to 2cm² at 6 weeks and 0.5cm² at 12 weeks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Mean wound size decreased to 9cm² at 6 weeks and 7cm² at 12 weeks</w:t>
            </w:r>
          </w:p>
        </w:tc>
        <w:tc>
          <w:tcPr>
            <w:tcW w:w="46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462"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00"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376"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30"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ter Riet, 1995</w:t>
            </w:r>
            <w:r w:rsidRPr="009244CA">
              <w:rPr>
                <w:rFonts w:ascii="Times New Roman" w:hAnsi="Times New Roman"/>
                <w:noProof/>
                <w:sz w:val="16"/>
                <w:szCs w:val="16"/>
                <w:vertAlign w:val="superscript"/>
              </w:rPr>
              <w:t>36</w:t>
            </w:r>
            <w:r w:rsidRPr="00153F4D">
              <w:rPr>
                <w:rFonts w:cs="Arial"/>
                <w:sz w:val="16"/>
                <w:szCs w:val="16"/>
              </w:rPr>
              <w:br/>
              <w:t>The Netherlands</w:t>
            </w:r>
            <w:r w:rsidRPr="00153F4D">
              <w:rPr>
                <w:rFonts w:cs="Arial"/>
                <w:sz w:val="16"/>
                <w:szCs w:val="16"/>
              </w:rPr>
              <w:br/>
              <w:t>Good</w:t>
            </w:r>
          </w:p>
        </w:tc>
        <w:tc>
          <w:tcPr>
            <w:tcW w:w="523"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Treatment A: 40% (n=17) healed at 11 weeks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55% (n=25) healed at 12 weeks</w:t>
            </w:r>
          </w:p>
        </w:tc>
        <w:tc>
          <w:tcPr>
            <w:tcW w:w="955"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Treatment A: Mean surface reduction:</w:t>
            </w:r>
            <w:r w:rsidRPr="00153F4D">
              <w:rPr>
                <w:rFonts w:cs="Arial"/>
                <w:sz w:val="16"/>
                <w:szCs w:val="16"/>
              </w:rPr>
              <w:br/>
              <w:t>0.21cm</w:t>
            </w:r>
            <w:r w:rsidRPr="00153F4D">
              <w:rPr>
                <w:rFonts w:ascii="Calibri" w:hAnsi="Calibri" w:cs="Calibri"/>
                <w:sz w:val="16"/>
                <w:szCs w:val="16"/>
              </w:rPr>
              <w:t>²</w:t>
            </w:r>
            <w:r w:rsidRPr="00153F4D">
              <w:rPr>
                <w:rFonts w:cs="Arial"/>
                <w:sz w:val="16"/>
                <w:szCs w:val="16"/>
              </w:rPr>
              <w:t>/week</w:t>
            </w:r>
            <w:r w:rsidRPr="00153F4D">
              <w:rPr>
                <w:rFonts w:cs="Arial"/>
                <w:sz w:val="16"/>
                <w:szCs w:val="16"/>
              </w:rPr>
              <w:br/>
              <w:t xml:space="preserve">13.88%/week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Mean surface reduction:</w:t>
            </w:r>
            <w:r w:rsidRPr="00153F4D">
              <w:rPr>
                <w:rFonts w:cs="Arial"/>
                <w:sz w:val="16"/>
                <w:szCs w:val="16"/>
              </w:rPr>
              <w:br/>
              <w:t>0.27cm</w:t>
            </w:r>
            <w:r w:rsidRPr="00153F4D">
              <w:rPr>
                <w:rFonts w:ascii="Calibri" w:hAnsi="Calibri" w:cs="Calibri"/>
                <w:sz w:val="16"/>
                <w:szCs w:val="16"/>
              </w:rPr>
              <w:t>²</w:t>
            </w:r>
            <w:r w:rsidRPr="00153F4D">
              <w:rPr>
                <w:rFonts w:cs="Arial"/>
                <w:sz w:val="16"/>
                <w:szCs w:val="16"/>
              </w:rPr>
              <w:t>/week</w:t>
            </w:r>
            <w:r w:rsidRPr="00153F4D">
              <w:rPr>
                <w:rFonts w:cs="Arial"/>
                <w:sz w:val="16"/>
                <w:szCs w:val="16"/>
              </w:rPr>
              <w:br/>
              <w:t>22.85%/week</w:t>
            </w:r>
          </w:p>
        </w:tc>
        <w:tc>
          <w:tcPr>
            <w:tcW w:w="862"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Treatment A: 30% (n=13) of ulcers healed at 6 weeks and 40% (n=17) at 11 weeks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30% (n=14) of ulcers healed at 6 weeks and 55% (n=25) at 12 weeks</w:t>
            </w:r>
          </w:p>
        </w:tc>
        <w:tc>
          <w:tcPr>
            <w:tcW w:w="46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462"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00"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376"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30" w:type="pct"/>
            <w:tcBorders>
              <w:top w:val="nil"/>
              <w:left w:val="single" w:sz="4" w:space="0" w:color="auto"/>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lastRenderedPageBreak/>
              <w:t>van Anholt, 2010</w:t>
            </w:r>
            <w:r w:rsidRPr="009244CA">
              <w:rPr>
                <w:rFonts w:ascii="Times New Roman" w:hAnsi="Times New Roman"/>
                <w:noProof/>
                <w:sz w:val="16"/>
                <w:szCs w:val="16"/>
                <w:vertAlign w:val="superscript"/>
              </w:rPr>
              <w:t>37</w:t>
            </w:r>
            <w:r w:rsidRPr="00153F4D">
              <w:rPr>
                <w:rFonts w:cs="Arial"/>
                <w:sz w:val="16"/>
                <w:szCs w:val="16"/>
              </w:rPr>
              <w:br/>
              <w:t xml:space="preserve">Czech Republic, </w:t>
            </w:r>
            <w:r w:rsidRPr="00153F4D">
              <w:rPr>
                <w:rFonts w:cs="Arial"/>
                <w:sz w:val="16"/>
                <w:szCs w:val="16"/>
              </w:rPr>
              <w:br/>
              <w:t xml:space="preserve">Belgium, </w:t>
            </w:r>
            <w:r w:rsidRPr="00153F4D">
              <w:rPr>
                <w:rFonts w:cs="Arial"/>
                <w:sz w:val="16"/>
                <w:szCs w:val="16"/>
              </w:rPr>
              <w:br/>
              <w:t xml:space="preserve">The Netherlands, </w:t>
            </w:r>
            <w:r w:rsidRPr="00153F4D">
              <w:rPr>
                <w:rFonts w:cs="Arial"/>
                <w:sz w:val="16"/>
                <w:szCs w:val="16"/>
              </w:rPr>
              <w:br/>
              <w:t>Curacao.</w:t>
            </w:r>
            <w:r w:rsidRPr="00153F4D">
              <w:rPr>
                <w:rFonts w:cs="Arial"/>
                <w:sz w:val="16"/>
                <w:szCs w:val="16"/>
              </w:rPr>
              <w:br/>
              <w:t>Fair</w:t>
            </w:r>
          </w:p>
        </w:tc>
        <w:tc>
          <w:tcPr>
            <w:tcW w:w="523"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Treatment A: 27% (n=6)</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24% (n=5)</w:t>
            </w:r>
          </w:p>
        </w:tc>
        <w:tc>
          <w:tcPr>
            <w:tcW w:w="955"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Treatment A: Mean ulcer size decreased from 10.5 to 2cm²</w:t>
            </w:r>
            <w:r w:rsidRPr="00153F4D">
              <w:rPr>
                <w:rFonts w:cs="Arial"/>
                <w:sz w:val="16"/>
                <w:szCs w:val="16"/>
              </w:rPr>
              <w:br/>
              <w:t>Wound area improved 81%</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Mean ulcer size decreased from 11.5 to 3cm²</w:t>
            </w:r>
            <w:r w:rsidRPr="00153F4D">
              <w:rPr>
                <w:rFonts w:cs="Arial"/>
                <w:sz w:val="16"/>
                <w:szCs w:val="16"/>
              </w:rPr>
              <w:br/>
              <w:t>Wound area improved 74%</w:t>
            </w:r>
          </w:p>
        </w:tc>
        <w:tc>
          <w:tcPr>
            <w:tcW w:w="862"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Treatment A: 9% (n=2) healed at 4 weeks and 27% (n=6) at 8 weeks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0% healed at 4 weeks, and 24% (n=5) at 8 weeks</w:t>
            </w:r>
          </w:p>
        </w:tc>
        <w:tc>
          <w:tcPr>
            <w:tcW w:w="461" w:type="pct"/>
            <w:tcBorders>
              <w:top w:val="nil"/>
              <w:left w:val="nil"/>
              <w:bottom w:val="single" w:sz="4" w:space="0" w:color="auto"/>
              <w:right w:val="single" w:sz="4" w:space="0" w:color="auto"/>
            </w:tcBorders>
            <w:shd w:val="clear" w:color="000000" w:fill="FFFFFF"/>
            <w:hideMark/>
          </w:tcPr>
          <w:p w:rsidR="00E47CF5" w:rsidRPr="00153F4D" w:rsidRDefault="00E47CF5" w:rsidP="00E47CF5">
            <w:pPr>
              <w:rPr>
                <w:rFonts w:cs="Arial"/>
                <w:sz w:val="16"/>
                <w:szCs w:val="16"/>
              </w:rPr>
            </w:pPr>
            <w:r w:rsidRPr="00153F4D">
              <w:rPr>
                <w:rFonts w:cs="Arial"/>
                <w:sz w:val="16"/>
                <w:szCs w:val="16"/>
              </w:rPr>
              <w:t>NR</w:t>
            </w:r>
          </w:p>
        </w:tc>
        <w:tc>
          <w:tcPr>
            <w:tcW w:w="462"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400"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c>
          <w:tcPr>
            <w:tcW w:w="376" w:type="pct"/>
            <w:tcBorders>
              <w:top w:val="nil"/>
              <w:left w:val="nil"/>
              <w:bottom w:val="single" w:sz="4" w:space="0" w:color="auto"/>
              <w:right w:val="single" w:sz="4" w:space="0" w:color="auto"/>
            </w:tcBorders>
            <w:shd w:val="clear" w:color="000000" w:fill="FFFFFF"/>
          </w:tcPr>
          <w:p w:rsidR="00E47CF5" w:rsidRPr="00153F4D" w:rsidRDefault="00E47CF5" w:rsidP="00E47CF5">
            <w:pPr>
              <w:rPr>
                <w:rFonts w:cs="Arial"/>
                <w:sz w:val="16"/>
                <w:szCs w:val="16"/>
              </w:rPr>
            </w:pPr>
            <w:r w:rsidRPr="00153F4D">
              <w:rPr>
                <w:rFonts w:cs="Arial"/>
                <w:sz w:val="16"/>
                <w:szCs w:val="16"/>
              </w:rPr>
              <w:t>NR</w:t>
            </w:r>
          </w:p>
        </w:tc>
      </w:tr>
    </w:tbl>
    <w:p w:rsidR="00E47CF5" w:rsidRPr="00153F4D" w:rsidRDefault="00E47CF5" w:rsidP="00E47CF5"/>
    <w:p w:rsidR="00E47CF5" w:rsidRPr="00153F4D" w:rsidRDefault="00E47CF5" w:rsidP="00E47CF5">
      <w:r w:rsidRPr="00153F4D">
        <w:br w:type="page"/>
      </w:r>
    </w:p>
    <w:p w:rsidR="00E47CF5" w:rsidRPr="00153F4D" w:rsidRDefault="00E47CF5" w:rsidP="00E47CF5">
      <w:pPr>
        <w:rPr>
          <w:sz w:val="8"/>
          <w:szCs w:val="8"/>
        </w:rPr>
      </w:pPr>
    </w:p>
    <w:tbl>
      <w:tblPr>
        <w:tblW w:w="5000" w:type="pct"/>
        <w:tblCellMar>
          <w:left w:w="58" w:type="dxa"/>
          <w:right w:w="58" w:type="dxa"/>
        </w:tblCellMar>
        <w:tblLook w:val="04A0"/>
      </w:tblPr>
      <w:tblGrid>
        <w:gridCol w:w="1592"/>
        <w:gridCol w:w="1882"/>
        <w:gridCol w:w="1335"/>
        <w:gridCol w:w="12"/>
        <w:gridCol w:w="1202"/>
        <w:gridCol w:w="12"/>
        <w:gridCol w:w="1687"/>
        <w:gridCol w:w="1214"/>
        <w:gridCol w:w="1820"/>
        <w:gridCol w:w="12"/>
        <w:gridCol w:w="1443"/>
        <w:gridCol w:w="2305"/>
      </w:tblGrid>
      <w:tr w:rsidR="00E47CF5" w:rsidRPr="00153F4D" w:rsidTr="00E47CF5">
        <w:trPr>
          <w:cantSplit/>
          <w:tblHeader/>
        </w:trPr>
        <w:tc>
          <w:tcPr>
            <w:tcW w:w="548" w:type="pct"/>
            <w:tcBorders>
              <w:top w:val="single" w:sz="4" w:space="0" w:color="auto"/>
              <w:left w:val="single" w:sz="4" w:space="0" w:color="auto"/>
              <w:bottom w:val="single" w:sz="4" w:space="0" w:color="auto"/>
            </w:tcBorders>
            <w:shd w:val="clear" w:color="auto" w:fill="FFFFFF" w:themeFill="background1"/>
            <w:vAlign w:val="bottom"/>
            <w:hideMark/>
          </w:tcPr>
          <w:p w:rsidR="00E47CF5" w:rsidRPr="00153F4D" w:rsidRDefault="00E47CF5" w:rsidP="00E47CF5">
            <w:pPr>
              <w:rPr>
                <w:rFonts w:cs="Arial"/>
                <w:b/>
                <w:bCs/>
                <w:sz w:val="16"/>
                <w:szCs w:val="16"/>
              </w:rPr>
            </w:pPr>
            <w:r w:rsidRPr="00153F4D">
              <w:rPr>
                <w:b/>
                <w:sz w:val="16"/>
                <w:szCs w:val="16"/>
              </w:rPr>
              <w:t xml:space="preserve">Evidence Table </w:t>
            </w:r>
            <w:r w:rsidR="005E0DF2">
              <w:rPr>
                <w:b/>
                <w:sz w:val="16"/>
                <w:szCs w:val="16"/>
              </w:rPr>
              <w:br/>
              <w:t>H-</w:t>
            </w:r>
            <w:r w:rsidRPr="00153F4D">
              <w:rPr>
                <w:b/>
                <w:sz w:val="16"/>
                <w:szCs w:val="16"/>
              </w:rPr>
              <w:t>3a: Nutrition Trials, continued</w:t>
            </w:r>
          </w:p>
        </w:tc>
        <w:tc>
          <w:tcPr>
            <w:tcW w:w="648"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460"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418" w:type="pct"/>
            <w:gridSpan w:val="2"/>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585" w:type="pct"/>
            <w:gridSpan w:val="2"/>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418"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627" w:type="pct"/>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501" w:type="pct"/>
            <w:gridSpan w:val="2"/>
            <w:tcBorders>
              <w:top w:val="single" w:sz="4" w:space="0" w:color="auto"/>
              <w:bottom w:val="single" w:sz="4" w:space="0" w:color="auto"/>
            </w:tcBorders>
            <w:shd w:val="clear" w:color="auto" w:fill="auto"/>
            <w:vAlign w:val="bottom"/>
            <w:hideMark/>
          </w:tcPr>
          <w:p w:rsidR="00E47CF5" w:rsidRPr="00153F4D" w:rsidRDefault="00E47CF5" w:rsidP="00E47CF5">
            <w:pPr>
              <w:rPr>
                <w:rFonts w:cs="Arial"/>
                <w:b/>
                <w:bCs/>
                <w:sz w:val="16"/>
                <w:szCs w:val="16"/>
              </w:rPr>
            </w:pPr>
          </w:p>
        </w:tc>
        <w:tc>
          <w:tcPr>
            <w:tcW w:w="794" w:type="pct"/>
            <w:tcBorders>
              <w:top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p>
        </w:tc>
      </w:tr>
      <w:tr w:rsidR="00E47CF5" w:rsidRPr="00153F4D" w:rsidTr="00E47CF5">
        <w:trPr>
          <w:cantSplit/>
          <w:tblHeader/>
        </w:trPr>
        <w:tc>
          <w:tcPr>
            <w:tcW w:w="548"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64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Harms: Dermatologic Complications</w:t>
            </w:r>
          </w:p>
        </w:tc>
        <w:tc>
          <w:tcPr>
            <w:tcW w:w="464" w:type="pct"/>
            <w:gridSpan w:val="2"/>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Harms: Bleeding</w:t>
            </w:r>
          </w:p>
        </w:tc>
        <w:tc>
          <w:tcPr>
            <w:tcW w:w="418" w:type="pct"/>
            <w:gridSpan w:val="2"/>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Harms: Infection</w:t>
            </w:r>
          </w:p>
        </w:tc>
        <w:tc>
          <w:tcPr>
            <w:tcW w:w="5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Other Harms: Specify</w:t>
            </w:r>
          </w:p>
        </w:tc>
        <w:tc>
          <w:tcPr>
            <w:tcW w:w="41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Severe Adverse Events</w:t>
            </w:r>
          </w:p>
        </w:tc>
        <w:tc>
          <w:tcPr>
            <w:tcW w:w="631" w:type="pct"/>
            <w:gridSpan w:val="2"/>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Withdrawal due to Adverse Events</w:t>
            </w: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Overall Adverse Events Rate</w:t>
            </w:r>
          </w:p>
        </w:tc>
        <w:tc>
          <w:tcPr>
            <w:tcW w:w="794" w:type="pct"/>
            <w:tcBorders>
              <w:top w:val="single" w:sz="4" w:space="0" w:color="auto"/>
              <w:left w:val="nil"/>
              <w:bottom w:val="single" w:sz="4" w:space="0" w:color="auto"/>
              <w:right w:val="single" w:sz="4" w:space="0" w:color="auto"/>
            </w:tcBorders>
            <w:vAlign w:val="bottom"/>
          </w:tcPr>
          <w:p w:rsidR="00E47CF5" w:rsidRPr="00153F4D" w:rsidRDefault="00E47CF5" w:rsidP="00E47CF5">
            <w:pPr>
              <w:rPr>
                <w:rFonts w:cs="Arial"/>
                <w:b/>
                <w:bCs/>
                <w:sz w:val="16"/>
                <w:szCs w:val="16"/>
              </w:rPr>
            </w:pPr>
            <w:r w:rsidRPr="00153F4D">
              <w:rPr>
                <w:rFonts w:cs="Arial"/>
                <w:b/>
                <w:bCs/>
                <w:sz w:val="16"/>
                <w:szCs w:val="16"/>
              </w:rPr>
              <w:t xml:space="preserve">Funding Source </w:t>
            </w:r>
          </w:p>
        </w:tc>
      </w:tr>
      <w:tr w:rsidR="00E47CF5" w:rsidRPr="00153F4D" w:rsidTr="00E47CF5">
        <w:trPr>
          <w:cantSplit/>
        </w:trPr>
        <w:tc>
          <w:tcPr>
            <w:tcW w:w="548" w:type="pct"/>
            <w:tcBorders>
              <w:top w:val="nil"/>
              <w:left w:val="single" w:sz="4" w:space="0" w:color="auto"/>
              <w:bottom w:val="single" w:sz="4" w:space="0" w:color="auto"/>
              <w:right w:val="single" w:sz="4" w:space="0" w:color="auto"/>
            </w:tcBorders>
            <w:shd w:val="clear" w:color="auto" w:fill="FFFFFF" w:themeFill="background1"/>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Benati, 2001</w:t>
            </w:r>
            <w:r w:rsidRPr="009244CA">
              <w:rPr>
                <w:rFonts w:ascii="Times New Roman" w:hAnsi="Times New Roman"/>
                <w:noProof/>
                <w:sz w:val="16"/>
                <w:szCs w:val="16"/>
                <w:vertAlign w:val="superscript"/>
              </w:rPr>
              <w:t>27</w:t>
            </w:r>
          </w:p>
          <w:p w:rsidR="00E47CF5" w:rsidRPr="00153F4D" w:rsidRDefault="00E47CF5" w:rsidP="00E47CF5">
            <w:pPr>
              <w:shd w:val="clear" w:color="auto" w:fill="FFFFFF" w:themeFill="background1"/>
              <w:rPr>
                <w:rFonts w:cs="Arial"/>
                <w:sz w:val="16"/>
                <w:szCs w:val="16"/>
              </w:rPr>
            </w:pPr>
            <w:r w:rsidRPr="00153F4D">
              <w:rPr>
                <w:rFonts w:cs="Arial"/>
                <w:sz w:val="16"/>
                <w:szCs w:val="16"/>
              </w:rPr>
              <w:t>Italy</w:t>
            </w:r>
          </w:p>
          <w:p w:rsidR="00E47CF5" w:rsidRPr="00153F4D" w:rsidRDefault="00E47CF5" w:rsidP="00E47CF5">
            <w:pPr>
              <w:rPr>
                <w:rFonts w:cs="Arial"/>
                <w:sz w:val="16"/>
                <w:szCs w:val="16"/>
              </w:rPr>
            </w:pPr>
            <w:r w:rsidRPr="00153F4D">
              <w:rPr>
                <w:rFonts w:cs="Arial"/>
                <w:sz w:val="16"/>
                <w:szCs w:val="16"/>
              </w:rPr>
              <w:t>Poor</w:t>
            </w:r>
          </w:p>
        </w:tc>
        <w:tc>
          <w:tcPr>
            <w:tcW w:w="64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4"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8"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8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31" w:type="pct"/>
            <w:gridSpan w:val="2"/>
            <w:tcBorders>
              <w:top w:val="nil"/>
              <w:left w:val="nil"/>
              <w:bottom w:val="single" w:sz="4" w:space="0" w:color="auto"/>
              <w:right w:val="single" w:sz="4" w:space="0" w:color="auto"/>
            </w:tcBorders>
            <w:shd w:val="clear" w:color="auto" w:fill="auto"/>
            <w:hideMark/>
          </w:tcPr>
          <w:p w:rsidR="00E47CF5" w:rsidRPr="00153F4D" w:rsidDel="00B34749" w:rsidRDefault="00E47CF5" w:rsidP="00E47CF5">
            <w:pPr>
              <w:rPr>
                <w:rFonts w:cs="Arial"/>
                <w:sz w:val="16"/>
                <w:szCs w:val="16"/>
              </w:rPr>
            </w:pPr>
            <w:r w:rsidRPr="00153F4D">
              <w:rPr>
                <w:rFonts w:cs="Arial"/>
                <w:sz w:val="16"/>
                <w:szCs w:val="16"/>
              </w:rPr>
              <w:t>NR</w:t>
            </w:r>
          </w:p>
        </w:tc>
        <w:tc>
          <w:tcPr>
            <w:tcW w:w="49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9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48" w:type="pct"/>
            <w:tcBorders>
              <w:top w:val="nil"/>
              <w:left w:val="single" w:sz="4" w:space="0" w:color="auto"/>
              <w:bottom w:val="single" w:sz="4" w:space="0" w:color="auto"/>
              <w:right w:val="single" w:sz="4" w:space="0" w:color="auto"/>
            </w:tcBorders>
            <w:shd w:val="clear" w:color="auto" w:fill="FFFFFF" w:themeFill="background1"/>
            <w:hideMark/>
          </w:tcPr>
          <w:p w:rsidR="00E47CF5" w:rsidRPr="00153F4D" w:rsidRDefault="00E47CF5" w:rsidP="00E47CF5">
            <w:pPr>
              <w:rPr>
                <w:rFonts w:cs="Arial"/>
                <w:sz w:val="16"/>
                <w:szCs w:val="16"/>
              </w:rPr>
            </w:pPr>
            <w:r w:rsidRPr="00153F4D">
              <w:rPr>
                <w:rFonts w:cs="Arial"/>
                <w:sz w:val="16"/>
                <w:szCs w:val="16"/>
              </w:rPr>
              <w:t>Cereda, 2009</w:t>
            </w:r>
            <w:r w:rsidRPr="009244CA">
              <w:rPr>
                <w:rFonts w:ascii="Times New Roman" w:hAnsi="Times New Roman"/>
                <w:noProof/>
                <w:sz w:val="16"/>
                <w:szCs w:val="16"/>
                <w:vertAlign w:val="superscript"/>
              </w:rPr>
              <w:t>28</w:t>
            </w:r>
            <w:r w:rsidRPr="00153F4D">
              <w:rPr>
                <w:rFonts w:cs="Arial"/>
                <w:sz w:val="16"/>
                <w:szCs w:val="16"/>
              </w:rPr>
              <w:br/>
              <w:t>Italy</w:t>
            </w:r>
            <w:r w:rsidRPr="00153F4D">
              <w:rPr>
                <w:rFonts w:cs="Arial"/>
                <w:sz w:val="16"/>
                <w:szCs w:val="16"/>
              </w:rPr>
              <w:br/>
              <w:t>Good</w:t>
            </w:r>
          </w:p>
        </w:tc>
        <w:tc>
          <w:tcPr>
            <w:tcW w:w="64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4"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8"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8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31"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9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Nutricia</w:t>
            </w:r>
          </w:p>
        </w:tc>
      </w:tr>
      <w:tr w:rsidR="00E47CF5" w:rsidRPr="00153F4D" w:rsidTr="00E47CF5">
        <w:trPr>
          <w:cantSplit/>
        </w:trPr>
        <w:tc>
          <w:tcPr>
            <w:tcW w:w="548" w:type="pct"/>
            <w:tcBorders>
              <w:top w:val="nil"/>
              <w:left w:val="single" w:sz="4" w:space="0" w:color="auto"/>
              <w:bottom w:val="single" w:sz="4" w:space="0" w:color="auto"/>
              <w:right w:val="single" w:sz="4" w:space="0" w:color="auto"/>
            </w:tcBorders>
            <w:shd w:val="clear" w:color="auto" w:fill="FFFFFF" w:themeFill="background1"/>
            <w:hideMark/>
          </w:tcPr>
          <w:p w:rsidR="00E47CF5" w:rsidRPr="00153F4D" w:rsidRDefault="00E47CF5" w:rsidP="00E47CF5">
            <w:pPr>
              <w:shd w:val="clear" w:color="auto" w:fill="FFFFFF" w:themeFill="background1"/>
              <w:rPr>
                <w:rFonts w:cs="Arial"/>
                <w:sz w:val="16"/>
                <w:szCs w:val="16"/>
              </w:rPr>
            </w:pPr>
            <w:r w:rsidRPr="00153F4D">
              <w:rPr>
                <w:rFonts w:cs="Arial"/>
                <w:sz w:val="16"/>
                <w:szCs w:val="16"/>
              </w:rPr>
              <w:t>Chernoff, 1990</w:t>
            </w:r>
            <w:r w:rsidRPr="009244CA">
              <w:rPr>
                <w:rFonts w:ascii="Times New Roman" w:hAnsi="Times New Roman"/>
                <w:noProof/>
                <w:sz w:val="16"/>
                <w:szCs w:val="16"/>
                <w:vertAlign w:val="superscript"/>
              </w:rPr>
              <w:t>29</w:t>
            </w:r>
          </w:p>
          <w:p w:rsidR="00E47CF5" w:rsidRPr="00153F4D" w:rsidRDefault="00E47CF5" w:rsidP="00E47CF5">
            <w:pPr>
              <w:shd w:val="clear" w:color="auto" w:fill="FFFFFF" w:themeFill="background1"/>
              <w:rPr>
                <w:rFonts w:cs="Arial"/>
                <w:sz w:val="16"/>
                <w:szCs w:val="16"/>
              </w:rPr>
            </w:pPr>
            <w:r w:rsidRPr="00153F4D">
              <w:rPr>
                <w:rFonts w:cs="Arial"/>
                <w:sz w:val="16"/>
                <w:szCs w:val="16"/>
              </w:rPr>
              <w:t>USA</w:t>
            </w:r>
          </w:p>
          <w:p w:rsidR="00E47CF5" w:rsidRPr="00153F4D" w:rsidRDefault="00E47CF5" w:rsidP="00E47CF5">
            <w:pPr>
              <w:rPr>
                <w:rFonts w:cs="Arial"/>
                <w:sz w:val="16"/>
                <w:szCs w:val="16"/>
              </w:rPr>
            </w:pPr>
            <w:r w:rsidRPr="00153F4D">
              <w:rPr>
                <w:rFonts w:cs="Arial"/>
                <w:sz w:val="16"/>
                <w:szCs w:val="16"/>
              </w:rPr>
              <w:t>Poor</w:t>
            </w:r>
          </w:p>
        </w:tc>
        <w:tc>
          <w:tcPr>
            <w:tcW w:w="64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4"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8"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8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 adverse effects</w:t>
            </w:r>
          </w:p>
        </w:tc>
        <w:tc>
          <w:tcPr>
            <w:tcW w:w="631" w:type="pct"/>
            <w:gridSpan w:val="2"/>
            <w:tcBorders>
              <w:top w:val="nil"/>
              <w:left w:val="nil"/>
              <w:bottom w:val="single" w:sz="4" w:space="0" w:color="auto"/>
              <w:right w:val="single" w:sz="4" w:space="0" w:color="auto"/>
            </w:tcBorders>
            <w:shd w:val="clear" w:color="auto" w:fill="auto"/>
            <w:hideMark/>
          </w:tcPr>
          <w:p w:rsidR="00E47CF5" w:rsidRPr="00153F4D" w:rsidDel="00B34749" w:rsidRDefault="00E47CF5" w:rsidP="00E47CF5">
            <w:pPr>
              <w:rPr>
                <w:rFonts w:cs="Arial"/>
                <w:sz w:val="16"/>
                <w:szCs w:val="16"/>
              </w:rPr>
            </w:pPr>
            <w:r w:rsidRPr="00153F4D">
              <w:rPr>
                <w:rFonts w:cs="Arial"/>
                <w:sz w:val="16"/>
                <w:szCs w:val="16"/>
              </w:rPr>
              <w:t>NR</w:t>
            </w:r>
          </w:p>
        </w:tc>
        <w:tc>
          <w:tcPr>
            <w:tcW w:w="49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9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48" w:type="pct"/>
            <w:tcBorders>
              <w:top w:val="nil"/>
              <w:left w:val="single" w:sz="4" w:space="0" w:color="auto"/>
              <w:bottom w:val="single" w:sz="4" w:space="0" w:color="auto"/>
              <w:right w:val="single" w:sz="4" w:space="0" w:color="auto"/>
            </w:tcBorders>
            <w:shd w:val="clear" w:color="auto" w:fill="FFFFFF" w:themeFill="background1"/>
            <w:hideMark/>
          </w:tcPr>
          <w:p w:rsidR="00E47CF5" w:rsidRPr="00153F4D" w:rsidRDefault="00E47CF5" w:rsidP="00E47CF5">
            <w:pPr>
              <w:rPr>
                <w:rFonts w:cs="Arial"/>
                <w:sz w:val="16"/>
                <w:szCs w:val="16"/>
              </w:rPr>
            </w:pPr>
            <w:r w:rsidRPr="00153F4D">
              <w:rPr>
                <w:rFonts w:cs="Arial"/>
                <w:sz w:val="16"/>
                <w:szCs w:val="16"/>
              </w:rPr>
              <w:t>Desneves, 2005</w:t>
            </w:r>
            <w:r w:rsidRPr="009244CA">
              <w:rPr>
                <w:rFonts w:ascii="Times New Roman" w:hAnsi="Times New Roman"/>
                <w:noProof/>
                <w:sz w:val="16"/>
                <w:szCs w:val="16"/>
                <w:vertAlign w:val="superscript"/>
              </w:rPr>
              <w:t>30</w:t>
            </w:r>
            <w:r w:rsidRPr="00153F4D">
              <w:rPr>
                <w:rFonts w:cs="Arial"/>
                <w:sz w:val="16"/>
                <w:szCs w:val="16"/>
              </w:rPr>
              <w:br/>
              <w:t>Australia</w:t>
            </w:r>
            <w:r w:rsidRPr="00153F4D">
              <w:rPr>
                <w:rFonts w:cs="Arial"/>
                <w:sz w:val="16"/>
                <w:szCs w:val="16"/>
              </w:rPr>
              <w:br/>
              <w:t>Poor</w:t>
            </w:r>
          </w:p>
        </w:tc>
        <w:tc>
          <w:tcPr>
            <w:tcW w:w="64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4"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8"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8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31"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9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Windermere Foundation Ltd.</w:t>
            </w:r>
          </w:p>
        </w:tc>
      </w:tr>
      <w:tr w:rsidR="00E47CF5" w:rsidRPr="00153F4D" w:rsidTr="00E47CF5">
        <w:trPr>
          <w:cantSplit/>
        </w:trPr>
        <w:tc>
          <w:tcPr>
            <w:tcW w:w="548" w:type="pct"/>
            <w:tcBorders>
              <w:top w:val="nil"/>
              <w:left w:val="single" w:sz="4" w:space="0" w:color="auto"/>
              <w:bottom w:val="single" w:sz="4" w:space="0" w:color="auto"/>
              <w:right w:val="single" w:sz="4" w:space="0" w:color="auto"/>
            </w:tcBorders>
            <w:shd w:val="clear" w:color="auto" w:fill="FFFFFF" w:themeFill="background1"/>
            <w:hideMark/>
          </w:tcPr>
          <w:p w:rsidR="00E47CF5" w:rsidRPr="00153F4D" w:rsidRDefault="00E47CF5" w:rsidP="00E47CF5">
            <w:pPr>
              <w:rPr>
                <w:rFonts w:cs="Arial"/>
                <w:sz w:val="16"/>
                <w:szCs w:val="16"/>
              </w:rPr>
            </w:pPr>
            <w:r w:rsidRPr="00153F4D">
              <w:rPr>
                <w:rFonts w:cs="Arial"/>
                <w:sz w:val="16"/>
                <w:szCs w:val="16"/>
              </w:rPr>
              <w:t>Lee, 2006</w:t>
            </w:r>
            <w:r w:rsidRPr="009244CA">
              <w:rPr>
                <w:rFonts w:ascii="Times New Roman" w:hAnsi="Times New Roman"/>
                <w:noProof/>
                <w:sz w:val="16"/>
                <w:szCs w:val="16"/>
                <w:vertAlign w:val="superscript"/>
              </w:rPr>
              <w:t>31</w:t>
            </w:r>
            <w:r w:rsidRPr="00153F4D">
              <w:rPr>
                <w:rFonts w:cs="Arial"/>
                <w:sz w:val="16"/>
                <w:szCs w:val="16"/>
              </w:rPr>
              <w:br/>
              <w:t>US</w:t>
            </w:r>
            <w:r w:rsidRPr="00153F4D">
              <w:rPr>
                <w:rFonts w:cs="Arial"/>
                <w:sz w:val="16"/>
                <w:szCs w:val="16"/>
              </w:rPr>
              <w:br/>
              <w:t>Poor</w:t>
            </w:r>
          </w:p>
        </w:tc>
        <w:tc>
          <w:tcPr>
            <w:tcW w:w="64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4"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8"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8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Discontinuations: hip fracture due to fall (2); changes in renal lab values (3); nausea or distention (4); death (2).  </w:t>
            </w:r>
          </w:p>
          <w:p w:rsidR="00E47CF5" w:rsidRPr="00153F4D" w:rsidRDefault="00E47CF5" w:rsidP="00E47CF5">
            <w:pPr>
              <w:rPr>
                <w:rFonts w:cs="Arial"/>
                <w:sz w:val="16"/>
                <w:szCs w:val="16"/>
              </w:rPr>
            </w:pPr>
            <w:r w:rsidRPr="00153F4D">
              <w:rPr>
                <w:rFonts w:cs="Arial"/>
                <w:sz w:val="16"/>
                <w:szCs w:val="16"/>
              </w:rPr>
              <w:t>No difference between groups in rate of events. p&gt;0.05</w:t>
            </w:r>
          </w:p>
        </w:tc>
        <w:tc>
          <w:tcPr>
            <w:tcW w:w="41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31"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9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Medical Nutrition, US, Inc</w:t>
            </w:r>
          </w:p>
        </w:tc>
      </w:tr>
      <w:tr w:rsidR="00E47CF5" w:rsidRPr="00153F4D" w:rsidTr="00E47CF5">
        <w:trPr>
          <w:cantSplit/>
        </w:trPr>
        <w:tc>
          <w:tcPr>
            <w:tcW w:w="548" w:type="pct"/>
            <w:tcBorders>
              <w:top w:val="nil"/>
              <w:left w:val="single" w:sz="4" w:space="0" w:color="auto"/>
              <w:bottom w:val="single" w:sz="4" w:space="0" w:color="auto"/>
              <w:right w:val="single" w:sz="4" w:space="0" w:color="auto"/>
            </w:tcBorders>
            <w:shd w:val="clear" w:color="auto" w:fill="FFFFFF" w:themeFill="background1"/>
            <w:hideMark/>
          </w:tcPr>
          <w:p w:rsidR="00E47CF5" w:rsidRPr="00153F4D" w:rsidRDefault="00E47CF5" w:rsidP="00E47CF5">
            <w:pPr>
              <w:rPr>
                <w:rFonts w:cs="Arial"/>
                <w:sz w:val="16"/>
                <w:szCs w:val="16"/>
              </w:rPr>
            </w:pPr>
            <w:r w:rsidRPr="00153F4D">
              <w:rPr>
                <w:rFonts w:cs="Arial"/>
                <w:sz w:val="16"/>
                <w:szCs w:val="16"/>
              </w:rPr>
              <w:t>Leigh, 2012</w:t>
            </w:r>
            <w:r w:rsidRPr="009244CA">
              <w:rPr>
                <w:rFonts w:ascii="Times New Roman" w:hAnsi="Times New Roman"/>
                <w:noProof/>
                <w:sz w:val="16"/>
                <w:szCs w:val="16"/>
                <w:vertAlign w:val="superscript"/>
              </w:rPr>
              <w:t>32</w:t>
            </w:r>
          </w:p>
          <w:p w:rsidR="00E47CF5" w:rsidRPr="00153F4D" w:rsidRDefault="00E47CF5" w:rsidP="00E47CF5">
            <w:pPr>
              <w:rPr>
                <w:rFonts w:cs="Arial"/>
                <w:sz w:val="16"/>
                <w:szCs w:val="16"/>
              </w:rPr>
            </w:pPr>
            <w:r w:rsidRPr="00153F4D">
              <w:rPr>
                <w:rFonts w:cs="Arial"/>
                <w:sz w:val="16"/>
                <w:szCs w:val="16"/>
              </w:rPr>
              <w:t>Australia</w:t>
            </w:r>
          </w:p>
          <w:p w:rsidR="00E47CF5" w:rsidRPr="00153F4D" w:rsidRDefault="00E47CF5" w:rsidP="00E47CF5">
            <w:pPr>
              <w:rPr>
                <w:rFonts w:cs="Arial"/>
                <w:sz w:val="16"/>
                <w:szCs w:val="16"/>
              </w:rPr>
            </w:pPr>
            <w:r w:rsidRPr="00153F4D">
              <w:rPr>
                <w:rFonts w:cs="Arial"/>
                <w:sz w:val="16"/>
                <w:szCs w:val="16"/>
              </w:rPr>
              <w:t>Good</w:t>
            </w:r>
          </w:p>
        </w:tc>
        <w:tc>
          <w:tcPr>
            <w:tcW w:w="64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4"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8"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81" w:type="pct"/>
            <w:tcBorders>
              <w:top w:val="nil"/>
              <w:left w:val="nil"/>
              <w:bottom w:val="single" w:sz="4" w:space="0" w:color="auto"/>
              <w:right w:val="single" w:sz="4" w:space="0" w:color="auto"/>
            </w:tcBorders>
            <w:shd w:val="clear" w:color="auto" w:fill="auto"/>
            <w:hideMark/>
          </w:tcPr>
          <w:p w:rsidR="00E47CF5" w:rsidRPr="00153F4D" w:rsidDel="00CA293C" w:rsidRDefault="00E47CF5" w:rsidP="00E47CF5">
            <w:pPr>
              <w:rPr>
                <w:rFonts w:cs="Arial"/>
                <w:sz w:val="16"/>
                <w:szCs w:val="16"/>
              </w:rPr>
            </w:pPr>
            <w:r w:rsidRPr="00153F4D">
              <w:rPr>
                <w:rFonts w:cs="Arial"/>
                <w:sz w:val="16"/>
                <w:szCs w:val="16"/>
              </w:rPr>
              <w:t>NR</w:t>
            </w:r>
          </w:p>
        </w:tc>
        <w:tc>
          <w:tcPr>
            <w:tcW w:w="418" w:type="pct"/>
            <w:tcBorders>
              <w:top w:val="nil"/>
              <w:left w:val="nil"/>
              <w:bottom w:val="single" w:sz="4" w:space="0" w:color="auto"/>
              <w:right w:val="single" w:sz="4" w:space="0" w:color="auto"/>
            </w:tcBorders>
            <w:shd w:val="clear" w:color="auto" w:fill="auto"/>
            <w:hideMark/>
          </w:tcPr>
          <w:p w:rsidR="00E47CF5" w:rsidRPr="00153F4D" w:rsidDel="00CA293C" w:rsidRDefault="00E47CF5" w:rsidP="00E47CF5">
            <w:pPr>
              <w:rPr>
                <w:rFonts w:cs="Arial"/>
                <w:sz w:val="16"/>
                <w:szCs w:val="16"/>
              </w:rPr>
            </w:pPr>
            <w:r w:rsidRPr="00153F4D">
              <w:rPr>
                <w:rFonts w:cs="Arial"/>
                <w:sz w:val="16"/>
                <w:szCs w:val="16"/>
              </w:rPr>
              <w:t>Side effects</w:t>
            </w:r>
          </w:p>
        </w:tc>
        <w:tc>
          <w:tcPr>
            <w:tcW w:w="631" w:type="pct"/>
            <w:gridSpan w:val="2"/>
            <w:tcBorders>
              <w:top w:val="nil"/>
              <w:left w:val="nil"/>
              <w:bottom w:val="single" w:sz="4" w:space="0" w:color="auto"/>
              <w:right w:val="single" w:sz="4" w:space="0" w:color="auto"/>
            </w:tcBorders>
            <w:shd w:val="clear" w:color="auto" w:fill="auto"/>
            <w:hideMark/>
          </w:tcPr>
          <w:p w:rsidR="00E47CF5" w:rsidRPr="00153F4D" w:rsidDel="00CA293C" w:rsidRDefault="00E47CF5" w:rsidP="00E47CF5">
            <w:pPr>
              <w:rPr>
                <w:rFonts w:cs="Arial"/>
                <w:sz w:val="16"/>
                <w:szCs w:val="16"/>
              </w:rPr>
            </w:pPr>
            <w:r w:rsidRPr="00153F4D">
              <w:rPr>
                <w:rFonts w:cs="Arial"/>
                <w:sz w:val="16"/>
                <w:szCs w:val="16"/>
              </w:rPr>
              <w:t>4% (n=1)</w:t>
            </w:r>
          </w:p>
        </w:tc>
        <w:tc>
          <w:tcPr>
            <w:tcW w:w="497" w:type="pct"/>
            <w:tcBorders>
              <w:top w:val="nil"/>
              <w:left w:val="nil"/>
              <w:bottom w:val="single" w:sz="4" w:space="0" w:color="auto"/>
              <w:right w:val="single" w:sz="4" w:space="0" w:color="auto"/>
            </w:tcBorders>
            <w:shd w:val="clear" w:color="auto" w:fill="auto"/>
            <w:hideMark/>
          </w:tcPr>
          <w:p w:rsidR="00E47CF5" w:rsidRPr="00153F4D" w:rsidDel="00CA293C" w:rsidRDefault="00E47CF5" w:rsidP="00E47CF5">
            <w:pPr>
              <w:rPr>
                <w:rFonts w:cs="Arial"/>
                <w:sz w:val="16"/>
                <w:szCs w:val="16"/>
              </w:rPr>
            </w:pPr>
            <w:r w:rsidRPr="00153F4D">
              <w:rPr>
                <w:rFonts w:cs="Arial"/>
                <w:sz w:val="16"/>
                <w:szCs w:val="16"/>
              </w:rPr>
              <w:t>NR</w:t>
            </w:r>
          </w:p>
        </w:tc>
        <w:tc>
          <w:tcPr>
            <w:tcW w:w="79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548" w:type="pct"/>
            <w:tcBorders>
              <w:top w:val="nil"/>
              <w:left w:val="single" w:sz="4" w:space="0" w:color="auto"/>
              <w:bottom w:val="single" w:sz="4" w:space="0" w:color="auto"/>
              <w:right w:val="single" w:sz="4" w:space="0" w:color="auto"/>
            </w:tcBorders>
            <w:shd w:val="clear" w:color="auto" w:fill="FFFFFF" w:themeFill="background1"/>
            <w:hideMark/>
          </w:tcPr>
          <w:p w:rsidR="00E47CF5" w:rsidRPr="00153F4D" w:rsidRDefault="00E47CF5" w:rsidP="00E47CF5">
            <w:pPr>
              <w:rPr>
                <w:rFonts w:cs="Arial"/>
                <w:sz w:val="16"/>
                <w:szCs w:val="16"/>
              </w:rPr>
            </w:pPr>
            <w:r w:rsidRPr="00153F4D">
              <w:rPr>
                <w:rFonts w:cs="Arial"/>
                <w:sz w:val="16"/>
                <w:szCs w:val="16"/>
              </w:rPr>
              <w:t>Meaume, 2009</w:t>
            </w:r>
            <w:r w:rsidRPr="009244CA">
              <w:rPr>
                <w:rFonts w:ascii="Times New Roman" w:hAnsi="Times New Roman"/>
                <w:noProof/>
                <w:sz w:val="16"/>
                <w:szCs w:val="16"/>
                <w:vertAlign w:val="superscript"/>
              </w:rPr>
              <w:t>33</w:t>
            </w:r>
            <w:r w:rsidRPr="00153F4D">
              <w:rPr>
                <w:rFonts w:cs="Arial"/>
                <w:sz w:val="16"/>
                <w:szCs w:val="16"/>
              </w:rPr>
              <w:br/>
              <w:t>Bulgaria</w:t>
            </w:r>
            <w:r w:rsidRPr="00153F4D">
              <w:rPr>
                <w:rFonts w:cs="Arial"/>
                <w:sz w:val="16"/>
                <w:szCs w:val="16"/>
              </w:rPr>
              <w:br/>
              <w:t>France</w:t>
            </w:r>
            <w:r w:rsidRPr="00153F4D">
              <w:rPr>
                <w:rFonts w:cs="Arial"/>
                <w:sz w:val="16"/>
                <w:szCs w:val="16"/>
              </w:rPr>
              <w:br/>
              <w:t>Germany</w:t>
            </w:r>
            <w:r w:rsidRPr="00153F4D">
              <w:rPr>
                <w:rFonts w:cs="Arial"/>
                <w:sz w:val="16"/>
                <w:szCs w:val="16"/>
              </w:rPr>
              <w:br/>
              <w:t>Italy</w:t>
            </w:r>
            <w:r w:rsidRPr="00153F4D">
              <w:rPr>
                <w:rFonts w:cs="Arial"/>
                <w:sz w:val="16"/>
                <w:szCs w:val="16"/>
              </w:rPr>
              <w:br/>
              <w:t>Romania</w:t>
            </w:r>
            <w:r w:rsidRPr="00153F4D">
              <w:rPr>
                <w:rFonts w:cs="Arial"/>
                <w:sz w:val="16"/>
                <w:szCs w:val="16"/>
              </w:rPr>
              <w:br/>
              <w:t>Spain</w:t>
            </w:r>
            <w:r w:rsidRPr="00153F4D">
              <w:rPr>
                <w:rFonts w:cs="Arial"/>
                <w:sz w:val="16"/>
                <w:szCs w:val="16"/>
              </w:rPr>
              <w:br/>
              <w:t>Fair</w:t>
            </w:r>
          </w:p>
        </w:tc>
        <w:tc>
          <w:tcPr>
            <w:tcW w:w="64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4"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8"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8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No serious adverse events related to treatment</w:t>
            </w:r>
          </w:p>
        </w:tc>
        <w:tc>
          <w:tcPr>
            <w:tcW w:w="41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sz w:val="16"/>
                <w:szCs w:val="16"/>
              </w:rPr>
              <w:t>Diarrhea, vomiting and nausea</w:t>
            </w:r>
          </w:p>
        </w:tc>
        <w:tc>
          <w:tcPr>
            <w:tcW w:w="631"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2% of AE related to treatment</w:t>
            </w:r>
          </w:p>
        </w:tc>
        <w:tc>
          <w:tcPr>
            <w:tcW w:w="79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CHIESI France and Italy</w:t>
            </w:r>
          </w:p>
        </w:tc>
      </w:tr>
      <w:tr w:rsidR="00E47CF5" w:rsidRPr="00153F4D" w:rsidTr="00E47CF5">
        <w:trPr>
          <w:cantSplit/>
        </w:trPr>
        <w:tc>
          <w:tcPr>
            <w:tcW w:w="548" w:type="pct"/>
            <w:tcBorders>
              <w:top w:val="nil"/>
              <w:left w:val="single" w:sz="4" w:space="0" w:color="auto"/>
              <w:bottom w:val="single" w:sz="4" w:space="0" w:color="auto"/>
              <w:right w:val="single" w:sz="4" w:space="0" w:color="auto"/>
            </w:tcBorders>
            <w:shd w:val="clear" w:color="auto" w:fill="FFFFFF" w:themeFill="background1"/>
            <w:hideMark/>
          </w:tcPr>
          <w:p w:rsidR="00E47CF5" w:rsidRPr="00153F4D" w:rsidRDefault="00E47CF5" w:rsidP="00E47CF5">
            <w:pPr>
              <w:rPr>
                <w:rFonts w:cs="Arial"/>
                <w:sz w:val="16"/>
                <w:szCs w:val="16"/>
              </w:rPr>
            </w:pPr>
            <w:r w:rsidRPr="00153F4D">
              <w:rPr>
                <w:rFonts w:cs="Arial"/>
                <w:sz w:val="16"/>
                <w:szCs w:val="16"/>
              </w:rPr>
              <w:t>Myers, 1990</w:t>
            </w:r>
            <w:r w:rsidRPr="00153F4D">
              <w:rPr>
                <w:rFonts w:ascii="Times New Roman" w:hAnsi="Times New Roman"/>
                <w:noProof/>
                <w:sz w:val="16"/>
                <w:szCs w:val="16"/>
                <w:vertAlign w:val="superscript"/>
              </w:rPr>
              <w:t>34</w:t>
            </w:r>
            <w:r w:rsidRPr="00153F4D">
              <w:rPr>
                <w:rFonts w:cs="Arial"/>
                <w:sz w:val="16"/>
                <w:szCs w:val="16"/>
              </w:rPr>
              <w:br/>
              <w:t>US</w:t>
            </w:r>
            <w:r w:rsidRPr="00153F4D">
              <w:rPr>
                <w:rFonts w:cs="Arial"/>
                <w:sz w:val="16"/>
                <w:szCs w:val="16"/>
              </w:rPr>
              <w:br/>
              <w:t>Poor</w:t>
            </w:r>
          </w:p>
        </w:tc>
        <w:tc>
          <w:tcPr>
            <w:tcW w:w="64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4"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8"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8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31"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9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79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Ross Laboratories</w:t>
            </w:r>
          </w:p>
        </w:tc>
      </w:tr>
      <w:tr w:rsidR="00E47CF5" w:rsidRPr="00153F4D" w:rsidTr="00E47CF5">
        <w:trPr>
          <w:cantSplit/>
        </w:trPr>
        <w:tc>
          <w:tcPr>
            <w:tcW w:w="548" w:type="pct"/>
            <w:tcBorders>
              <w:top w:val="nil"/>
              <w:left w:val="single" w:sz="4" w:space="0" w:color="auto"/>
              <w:bottom w:val="single" w:sz="4" w:space="0" w:color="auto"/>
              <w:right w:val="single" w:sz="4" w:space="0" w:color="auto"/>
            </w:tcBorders>
            <w:shd w:val="clear" w:color="auto" w:fill="FFFFFF" w:themeFill="background1"/>
            <w:hideMark/>
          </w:tcPr>
          <w:p w:rsidR="00E47CF5" w:rsidRPr="00153F4D" w:rsidRDefault="00E47CF5" w:rsidP="00E47CF5">
            <w:pPr>
              <w:rPr>
                <w:rFonts w:cs="Arial"/>
                <w:sz w:val="16"/>
                <w:szCs w:val="16"/>
              </w:rPr>
            </w:pPr>
            <w:r w:rsidRPr="00153F4D">
              <w:rPr>
                <w:rFonts w:cs="Arial"/>
                <w:sz w:val="16"/>
                <w:szCs w:val="16"/>
              </w:rPr>
              <w:t>Ohura, 2011</w:t>
            </w:r>
            <w:r w:rsidRPr="009244CA">
              <w:rPr>
                <w:rFonts w:ascii="Times New Roman" w:hAnsi="Times New Roman"/>
                <w:noProof/>
                <w:sz w:val="16"/>
                <w:szCs w:val="16"/>
                <w:vertAlign w:val="superscript"/>
              </w:rPr>
              <w:t>35</w:t>
            </w:r>
            <w:r w:rsidRPr="00153F4D">
              <w:rPr>
                <w:rFonts w:cs="Arial"/>
                <w:sz w:val="16"/>
                <w:szCs w:val="16"/>
              </w:rPr>
              <w:br/>
              <w:t>Japan</w:t>
            </w:r>
            <w:r w:rsidRPr="00153F4D">
              <w:rPr>
                <w:rFonts w:cs="Arial"/>
                <w:sz w:val="16"/>
                <w:szCs w:val="16"/>
              </w:rPr>
              <w:br/>
              <w:t>Poor</w:t>
            </w:r>
          </w:p>
        </w:tc>
        <w:tc>
          <w:tcPr>
            <w:tcW w:w="64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4"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8"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8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38% (n=8)</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17% (n=5)</w:t>
            </w:r>
          </w:p>
        </w:tc>
        <w:tc>
          <w:tcPr>
            <w:tcW w:w="631"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5% (n=1)</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NR</w:t>
            </w:r>
          </w:p>
        </w:tc>
        <w:tc>
          <w:tcPr>
            <w:tcW w:w="49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38% (n=8)</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17% (n=5) </w:t>
            </w:r>
          </w:p>
        </w:tc>
        <w:tc>
          <w:tcPr>
            <w:tcW w:w="79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Health and Labor Sciences Research Grants (Comprehensive Research on Aging and Health)</w:t>
            </w:r>
          </w:p>
        </w:tc>
      </w:tr>
      <w:tr w:rsidR="00E47CF5" w:rsidRPr="00153F4D" w:rsidTr="00E47CF5">
        <w:trPr>
          <w:cantSplit/>
        </w:trPr>
        <w:tc>
          <w:tcPr>
            <w:tcW w:w="548" w:type="pct"/>
            <w:tcBorders>
              <w:top w:val="nil"/>
              <w:left w:val="single" w:sz="4" w:space="0" w:color="auto"/>
              <w:bottom w:val="single" w:sz="4" w:space="0" w:color="auto"/>
              <w:right w:val="single" w:sz="4" w:space="0" w:color="auto"/>
            </w:tcBorders>
            <w:shd w:val="clear" w:color="auto" w:fill="FFFFFF" w:themeFill="background1"/>
            <w:hideMark/>
          </w:tcPr>
          <w:p w:rsidR="00E47CF5" w:rsidRPr="00153F4D" w:rsidRDefault="00E47CF5" w:rsidP="00E47CF5">
            <w:pPr>
              <w:rPr>
                <w:rFonts w:cs="Arial"/>
                <w:sz w:val="16"/>
                <w:szCs w:val="16"/>
              </w:rPr>
            </w:pPr>
            <w:r w:rsidRPr="00153F4D">
              <w:rPr>
                <w:rFonts w:cs="Arial"/>
                <w:sz w:val="16"/>
                <w:szCs w:val="16"/>
              </w:rPr>
              <w:t>ter Riet, 1995</w:t>
            </w:r>
            <w:r w:rsidRPr="009244CA">
              <w:rPr>
                <w:rFonts w:ascii="Times New Roman" w:hAnsi="Times New Roman"/>
                <w:noProof/>
                <w:sz w:val="16"/>
                <w:szCs w:val="16"/>
                <w:vertAlign w:val="superscript"/>
              </w:rPr>
              <w:t>36</w:t>
            </w:r>
            <w:r w:rsidRPr="00153F4D">
              <w:rPr>
                <w:rFonts w:cs="Arial"/>
                <w:sz w:val="16"/>
                <w:szCs w:val="16"/>
              </w:rPr>
              <w:br/>
              <w:t>The Netherlands</w:t>
            </w:r>
            <w:r w:rsidRPr="00153F4D">
              <w:rPr>
                <w:rFonts w:cs="Arial"/>
                <w:sz w:val="16"/>
                <w:szCs w:val="16"/>
              </w:rPr>
              <w:br/>
              <w:t>Good</w:t>
            </w:r>
          </w:p>
        </w:tc>
        <w:tc>
          <w:tcPr>
            <w:tcW w:w="64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4"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8"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8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31"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Unclear if AE related to treatment</w:t>
            </w:r>
          </w:p>
        </w:tc>
        <w:tc>
          <w:tcPr>
            <w:tcW w:w="49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Unclear</w:t>
            </w:r>
          </w:p>
        </w:tc>
        <w:tc>
          <w:tcPr>
            <w:tcW w:w="79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The Netherlands Organization for Scientific Research</w:t>
            </w:r>
          </w:p>
        </w:tc>
      </w:tr>
      <w:tr w:rsidR="00E47CF5" w:rsidRPr="00153F4D" w:rsidTr="00E47CF5">
        <w:trPr>
          <w:cantSplit/>
        </w:trPr>
        <w:tc>
          <w:tcPr>
            <w:tcW w:w="548" w:type="pct"/>
            <w:tcBorders>
              <w:top w:val="nil"/>
              <w:left w:val="single" w:sz="4" w:space="0" w:color="auto"/>
              <w:bottom w:val="single" w:sz="4" w:space="0" w:color="auto"/>
              <w:right w:val="single" w:sz="4" w:space="0" w:color="auto"/>
            </w:tcBorders>
            <w:shd w:val="clear" w:color="auto" w:fill="FFFFFF" w:themeFill="background1"/>
            <w:hideMark/>
          </w:tcPr>
          <w:p w:rsidR="00E47CF5" w:rsidRPr="00153F4D" w:rsidRDefault="00E47CF5" w:rsidP="00E47CF5">
            <w:pPr>
              <w:rPr>
                <w:rFonts w:cs="Arial"/>
                <w:sz w:val="16"/>
                <w:szCs w:val="16"/>
              </w:rPr>
            </w:pPr>
            <w:r w:rsidRPr="00153F4D">
              <w:rPr>
                <w:rFonts w:cs="Arial"/>
                <w:sz w:val="16"/>
                <w:szCs w:val="16"/>
              </w:rPr>
              <w:lastRenderedPageBreak/>
              <w:t>van Anholt, 2010</w:t>
            </w:r>
            <w:r w:rsidRPr="009244CA">
              <w:rPr>
                <w:rFonts w:ascii="Times New Roman" w:hAnsi="Times New Roman"/>
                <w:noProof/>
                <w:sz w:val="16"/>
                <w:szCs w:val="16"/>
                <w:vertAlign w:val="superscript"/>
              </w:rPr>
              <w:t>37</w:t>
            </w:r>
            <w:r w:rsidRPr="00153F4D">
              <w:rPr>
                <w:rFonts w:cs="Arial"/>
                <w:sz w:val="16"/>
                <w:szCs w:val="16"/>
              </w:rPr>
              <w:br/>
              <w:t xml:space="preserve">Czech Republic, Belgium, </w:t>
            </w:r>
            <w:r w:rsidRPr="00153F4D">
              <w:rPr>
                <w:rFonts w:cs="Arial"/>
                <w:sz w:val="16"/>
                <w:szCs w:val="16"/>
              </w:rPr>
              <w:br/>
              <w:t>The Netherlands, Curacao.</w:t>
            </w:r>
            <w:r w:rsidRPr="00153F4D">
              <w:rPr>
                <w:rFonts w:cs="Arial"/>
                <w:sz w:val="16"/>
                <w:szCs w:val="16"/>
              </w:rPr>
              <w:br/>
              <w:t>Fair</w:t>
            </w:r>
          </w:p>
        </w:tc>
        <w:tc>
          <w:tcPr>
            <w:tcW w:w="64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64"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8"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8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Higher rate of gastrointestinal symptoms in nutritional support group</w:t>
            </w:r>
          </w:p>
        </w:tc>
        <w:tc>
          <w:tcPr>
            <w:tcW w:w="41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Diarrhea, nausea, vomiting, constipation and dyspepsia</w:t>
            </w:r>
          </w:p>
        </w:tc>
        <w:tc>
          <w:tcPr>
            <w:tcW w:w="631" w:type="pct"/>
            <w:gridSpan w:val="2"/>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9% (n=2)</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0 </w:t>
            </w:r>
          </w:p>
        </w:tc>
        <w:tc>
          <w:tcPr>
            <w:tcW w:w="49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5% (n=2)</w:t>
            </w:r>
          </w:p>
        </w:tc>
        <w:tc>
          <w:tcPr>
            <w:tcW w:w="794" w:type="pct"/>
            <w:tcBorders>
              <w:top w:val="nil"/>
              <w:left w:val="nil"/>
              <w:bottom w:val="single" w:sz="4" w:space="0" w:color="auto"/>
              <w:right w:val="single" w:sz="4" w:space="0" w:color="auto"/>
            </w:tcBorders>
          </w:tcPr>
          <w:p w:rsidR="00E47CF5" w:rsidRPr="00153F4D" w:rsidRDefault="00E47CF5" w:rsidP="00E47CF5">
            <w:pPr>
              <w:rPr>
                <w:rFonts w:cs="Arial"/>
                <w:sz w:val="16"/>
                <w:szCs w:val="16"/>
              </w:rPr>
            </w:pPr>
            <w:r w:rsidRPr="00153F4D">
              <w:rPr>
                <w:rFonts w:cs="Arial"/>
                <w:sz w:val="16"/>
                <w:szCs w:val="16"/>
              </w:rPr>
              <w:t>Nutricia</w:t>
            </w:r>
          </w:p>
        </w:tc>
      </w:tr>
    </w:tbl>
    <w:p w:rsidR="00E47CF5" w:rsidRPr="00153F4D" w:rsidRDefault="00E47CF5" w:rsidP="00E47CF5"/>
    <w:sectPr w:rsidR="00E47CF5" w:rsidRPr="00153F4D" w:rsidSect="00D41CE0">
      <w:footerReference w:type="default" r:id="rId8"/>
      <w:pgSz w:w="15840" w:h="12240" w:orient="landscape" w:code="1"/>
      <w:pgMar w:top="1440" w:right="720" w:bottom="1440" w:left="720" w:header="720" w:footer="720" w:gutter="0"/>
      <w:pgNumType w:start="3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56B" w:rsidRDefault="0064356B">
      <w:r>
        <w:separator/>
      </w:r>
    </w:p>
  </w:endnote>
  <w:endnote w:type="continuationSeparator" w:id="0">
    <w:p w:rsidR="0064356B" w:rsidRDefault="0064356B">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20002A87" w:usb1="80000000" w:usb2="00000008" w:usb3="00000000" w:csb0="000001FF" w:csb1="00000000"/>
  </w:font>
  <w:font w:name="Courier New">
    <w:altName w:val="MS ??"/>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altName w:val="Verdana"/>
    <w:panose1 w:val="020B0604030504040204"/>
    <w:charset w:val="00"/>
    <w:family w:val="swiss"/>
    <w:pitch w:val="variable"/>
    <w:sig w:usb0="61002A87" w:usb1="80000000" w:usb2="00000008" w:usb3="00000000" w:csb0="000101FF" w:csb1="00000000"/>
  </w:font>
  <w:font w:name="Arial (W1)">
    <w:altName w:val="Arial"/>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E0" w:rsidRDefault="00D41CE0" w:rsidP="002909DD">
    <w:pPr>
      <w:pStyle w:val="Footer"/>
      <w:jc w:val="center"/>
    </w:pPr>
    <w:r>
      <w:t>H-</w:t>
    </w:r>
    <w:sdt>
      <w:sdtPr>
        <w:id w:val="9014787"/>
        <w:docPartObj>
          <w:docPartGallery w:val="Page Numbers (Bottom of Page)"/>
          <w:docPartUnique/>
        </w:docPartObj>
      </w:sdtPr>
      <w:sdtContent>
        <w:fldSimple w:instr=" PAGE   \* MERGEFORMAT ">
          <w:r w:rsidR="00070158">
            <w:rPr>
              <w:noProof/>
            </w:rPr>
            <w:t>39</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56B" w:rsidRDefault="0064356B">
      <w:r>
        <w:separator/>
      </w:r>
    </w:p>
  </w:footnote>
  <w:footnote w:type="continuationSeparator" w:id="0">
    <w:p w:rsidR="0064356B" w:rsidRDefault="00643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861070"/>
    <w:lvl w:ilvl="0">
      <w:start w:val="1"/>
      <w:numFmt w:val="bullet"/>
      <w:lvlText w:val=""/>
      <w:lvlJc w:val="left"/>
      <w:pPr>
        <w:tabs>
          <w:tab w:val="num" w:pos="360"/>
        </w:tabs>
        <w:ind w:left="360" w:hanging="360"/>
      </w:pPr>
      <w:rPr>
        <w:rFonts w:ascii="Symbol" w:hAnsi="Symbol" w:hint="default"/>
      </w:rPr>
    </w:lvl>
  </w:abstractNum>
  <w:abstractNum w:abstractNumId="1">
    <w:nsid w:val="03934B27"/>
    <w:multiLevelType w:val="hybridMultilevel"/>
    <w:tmpl w:val="D2E2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32094F"/>
    <w:multiLevelType w:val="hybridMultilevel"/>
    <w:tmpl w:val="7DE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76B45"/>
    <w:multiLevelType w:val="hybridMultilevel"/>
    <w:tmpl w:val="E914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A6C61"/>
    <w:multiLevelType w:val="hybridMultilevel"/>
    <w:tmpl w:val="0C824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21C32"/>
    <w:multiLevelType w:val="hybridMultilevel"/>
    <w:tmpl w:val="C6645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A6808"/>
    <w:multiLevelType w:val="hybridMultilevel"/>
    <w:tmpl w:val="38F22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B3E2F"/>
    <w:multiLevelType w:val="hybridMultilevel"/>
    <w:tmpl w:val="B0263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E43ADA"/>
    <w:multiLevelType w:val="hybridMultilevel"/>
    <w:tmpl w:val="130ABDF0"/>
    <w:lvl w:ilvl="0" w:tplc="F06E3C6A">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A59D6"/>
    <w:multiLevelType w:val="hybridMultilevel"/>
    <w:tmpl w:val="6B9A60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303A29"/>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621C4"/>
    <w:multiLevelType w:val="hybridMultilevel"/>
    <w:tmpl w:val="23A27B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5B24E10"/>
    <w:multiLevelType w:val="hybridMultilevel"/>
    <w:tmpl w:val="12C69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6287C84"/>
    <w:multiLevelType w:val="hybridMultilevel"/>
    <w:tmpl w:val="4014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54431E0"/>
    <w:multiLevelType w:val="hybridMultilevel"/>
    <w:tmpl w:val="4B403B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887597C"/>
    <w:multiLevelType w:val="multilevel"/>
    <w:tmpl w:val="48CC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257CBD"/>
    <w:multiLevelType w:val="hybridMultilevel"/>
    <w:tmpl w:val="3C588EBA"/>
    <w:lvl w:ilvl="0" w:tplc="B4EAEDD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1250B"/>
    <w:multiLevelType w:val="hybridMultilevel"/>
    <w:tmpl w:val="3C5C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3037E"/>
    <w:multiLevelType w:val="hybridMultilevel"/>
    <w:tmpl w:val="720A612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480E0360"/>
    <w:multiLevelType w:val="hybridMultilevel"/>
    <w:tmpl w:val="702E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032FA"/>
    <w:multiLevelType w:val="multilevel"/>
    <w:tmpl w:val="CD04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B15F64"/>
    <w:multiLevelType w:val="hybridMultilevel"/>
    <w:tmpl w:val="5E9AC0BA"/>
    <w:lvl w:ilvl="0" w:tplc="28BC085E">
      <w:start w:val="1"/>
      <w:numFmt w:val="lowerLetter"/>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6F6083"/>
    <w:multiLevelType w:val="hybridMultilevel"/>
    <w:tmpl w:val="1DA468A6"/>
    <w:lvl w:ilvl="0" w:tplc="439404C0">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627F6C"/>
    <w:multiLevelType w:val="hybridMultilevel"/>
    <w:tmpl w:val="98FEC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64FB0"/>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1729B9"/>
    <w:multiLevelType w:val="hybridMultilevel"/>
    <w:tmpl w:val="CE5C2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ED0035"/>
    <w:multiLevelType w:val="hybridMultilevel"/>
    <w:tmpl w:val="2420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F354D8"/>
    <w:multiLevelType w:val="hybridMultilevel"/>
    <w:tmpl w:val="6FDCD178"/>
    <w:lvl w:ilvl="0" w:tplc="A0C67DC2">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nsola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nsola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7DD6470"/>
    <w:multiLevelType w:val="hybridMultilevel"/>
    <w:tmpl w:val="C21C32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797A83"/>
    <w:multiLevelType w:val="hybridMultilevel"/>
    <w:tmpl w:val="9C48F2C6"/>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5541D5"/>
    <w:multiLevelType w:val="hybridMultilevel"/>
    <w:tmpl w:val="6ECE3E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8"/>
  </w:num>
  <w:num w:numId="3">
    <w:abstractNumId w:val="28"/>
  </w:num>
  <w:num w:numId="4">
    <w:abstractNumId w:val="13"/>
  </w:num>
  <w:num w:numId="5">
    <w:abstractNumId w:val="26"/>
  </w:num>
  <w:num w:numId="6">
    <w:abstractNumId w:val="0"/>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
  </w:num>
  <w:num w:numId="10">
    <w:abstractNumId w:val="34"/>
  </w:num>
  <w:num w:numId="11">
    <w:abstractNumId w:val="25"/>
  </w:num>
  <w:num w:numId="12">
    <w:abstractNumId w:val="29"/>
  </w:num>
  <w:num w:numId="13">
    <w:abstractNumId w:val="21"/>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7"/>
  </w:num>
  <w:num w:numId="19">
    <w:abstractNumId w:val="22"/>
  </w:num>
  <w:num w:numId="20">
    <w:abstractNumId w:val="2"/>
  </w:num>
  <w:num w:numId="21">
    <w:abstractNumId w:val="20"/>
  </w:num>
  <w:num w:numId="22">
    <w:abstractNumId w:val="28"/>
  </w:num>
  <w:num w:numId="23">
    <w:abstractNumId w:val="28"/>
  </w:num>
  <w:num w:numId="24">
    <w:abstractNumId w:val="26"/>
  </w:num>
  <w:num w:numId="25">
    <w:abstractNumId w:val="13"/>
  </w:num>
  <w:num w:numId="26">
    <w:abstractNumId w:val="31"/>
  </w:num>
  <w:num w:numId="27">
    <w:abstractNumId w:val="11"/>
  </w:num>
  <w:num w:numId="28">
    <w:abstractNumId w:val="6"/>
  </w:num>
  <w:num w:numId="29">
    <w:abstractNumId w:val="15"/>
  </w:num>
  <w:num w:numId="30">
    <w:abstractNumId w:val="14"/>
  </w:num>
  <w:num w:numId="31">
    <w:abstractNumId w:val="17"/>
  </w:num>
  <w:num w:numId="32">
    <w:abstractNumId w:val="27"/>
  </w:num>
  <w:num w:numId="33">
    <w:abstractNumId w:val="32"/>
  </w:num>
  <w:num w:numId="34">
    <w:abstractNumId w:val="35"/>
  </w:num>
  <w:num w:numId="35">
    <w:abstractNumId w:val="7"/>
  </w:num>
  <w:num w:numId="36">
    <w:abstractNumId w:val="24"/>
  </w:num>
  <w:num w:numId="37">
    <w:abstractNumId w:val="3"/>
  </w:num>
  <w:num w:numId="38">
    <w:abstractNumId w:val="9"/>
  </w:num>
  <w:num w:numId="39">
    <w:abstractNumId w:val="5"/>
  </w:num>
  <w:num w:numId="40">
    <w:abstractNumId w:val="23"/>
  </w:num>
  <w:num w:numId="41">
    <w:abstractNumId w:val="30"/>
  </w:num>
  <w:num w:numId="42">
    <w:abstractNumId w:val="12"/>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stylePaneFormatFilter w:val="1001"/>
  <w:stylePaneSortMethod w:val="0000"/>
  <w:defaultTabStop w:val="720"/>
  <w:drawingGridHorizontalSpacing w:val="120"/>
  <w:displayHorizontalDrawingGridEvery w:val="2"/>
  <w:characterSpacingControl w:val="doNotCompress"/>
  <w:hdrShapeDefaults>
    <o:shapedefaults v:ext="edit" spidmax="50178"/>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EndNote_style_PU TX&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ressure Ulcer ENL - 083112.enl&lt;/item&gt;&lt;/Libraries&gt;&lt;/ENLibraries&gt;"/>
  </w:docVars>
  <w:rsids>
    <w:rsidRoot w:val="00E20EB8"/>
    <w:rsid w:val="00000116"/>
    <w:rsid w:val="000008B1"/>
    <w:rsid w:val="00000B75"/>
    <w:rsid w:val="00000CDF"/>
    <w:rsid w:val="0000110E"/>
    <w:rsid w:val="00001CF5"/>
    <w:rsid w:val="000052FC"/>
    <w:rsid w:val="00006DE2"/>
    <w:rsid w:val="00007B6C"/>
    <w:rsid w:val="0001067C"/>
    <w:rsid w:val="000108D4"/>
    <w:rsid w:val="00011164"/>
    <w:rsid w:val="0001137C"/>
    <w:rsid w:val="000119F6"/>
    <w:rsid w:val="0001237C"/>
    <w:rsid w:val="00014935"/>
    <w:rsid w:val="00014994"/>
    <w:rsid w:val="00014FD1"/>
    <w:rsid w:val="000155B0"/>
    <w:rsid w:val="00017397"/>
    <w:rsid w:val="000174D0"/>
    <w:rsid w:val="00017A85"/>
    <w:rsid w:val="000203C0"/>
    <w:rsid w:val="00020B9D"/>
    <w:rsid w:val="00021E2C"/>
    <w:rsid w:val="00021ECE"/>
    <w:rsid w:val="000223C6"/>
    <w:rsid w:val="00022601"/>
    <w:rsid w:val="000235CB"/>
    <w:rsid w:val="00023E76"/>
    <w:rsid w:val="00025447"/>
    <w:rsid w:val="000279CE"/>
    <w:rsid w:val="00027FDA"/>
    <w:rsid w:val="0003214E"/>
    <w:rsid w:val="0003438C"/>
    <w:rsid w:val="000353C9"/>
    <w:rsid w:val="000363D3"/>
    <w:rsid w:val="00036ABE"/>
    <w:rsid w:val="000411AC"/>
    <w:rsid w:val="000421BA"/>
    <w:rsid w:val="0004266C"/>
    <w:rsid w:val="000438E8"/>
    <w:rsid w:val="00043E8C"/>
    <w:rsid w:val="0004425F"/>
    <w:rsid w:val="000451BC"/>
    <w:rsid w:val="0004688E"/>
    <w:rsid w:val="00046BC9"/>
    <w:rsid w:val="000475B5"/>
    <w:rsid w:val="000506A3"/>
    <w:rsid w:val="0005184F"/>
    <w:rsid w:val="00051DEB"/>
    <w:rsid w:val="0005263A"/>
    <w:rsid w:val="000526E5"/>
    <w:rsid w:val="00052DAE"/>
    <w:rsid w:val="0005323A"/>
    <w:rsid w:val="000537D6"/>
    <w:rsid w:val="00054E78"/>
    <w:rsid w:val="00054FB5"/>
    <w:rsid w:val="000558E3"/>
    <w:rsid w:val="00055994"/>
    <w:rsid w:val="000559A0"/>
    <w:rsid w:val="00057CFB"/>
    <w:rsid w:val="00060918"/>
    <w:rsid w:val="0006299C"/>
    <w:rsid w:val="00062EC4"/>
    <w:rsid w:val="000631C5"/>
    <w:rsid w:val="000633EF"/>
    <w:rsid w:val="00064336"/>
    <w:rsid w:val="00064DC6"/>
    <w:rsid w:val="00066A4F"/>
    <w:rsid w:val="00070158"/>
    <w:rsid w:val="00070AAE"/>
    <w:rsid w:val="00070E18"/>
    <w:rsid w:val="00070EA4"/>
    <w:rsid w:val="0007291D"/>
    <w:rsid w:val="0007356B"/>
    <w:rsid w:val="00074C23"/>
    <w:rsid w:val="00075168"/>
    <w:rsid w:val="00075719"/>
    <w:rsid w:val="0007590D"/>
    <w:rsid w:val="0007719A"/>
    <w:rsid w:val="00077C24"/>
    <w:rsid w:val="000806C3"/>
    <w:rsid w:val="00080962"/>
    <w:rsid w:val="000823F3"/>
    <w:rsid w:val="000837B0"/>
    <w:rsid w:val="00084B98"/>
    <w:rsid w:val="000851C9"/>
    <w:rsid w:val="00086186"/>
    <w:rsid w:val="00087A97"/>
    <w:rsid w:val="000906A0"/>
    <w:rsid w:val="00090D6C"/>
    <w:rsid w:val="00090FDC"/>
    <w:rsid w:val="0009358F"/>
    <w:rsid w:val="00093A4D"/>
    <w:rsid w:val="00095A4E"/>
    <w:rsid w:val="000A102F"/>
    <w:rsid w:val="000A2726"/>
    <w:rsid w:val="000A2B96"/>
    <w:rsid w:val="000A3D76"/>
    <w:rsid w:val="000A4F7B"/>
    <w:rsid w:val="000A630A"/>
    <w:rsid w:val="000A6D36"/>
    <w:rsid w:val="000B1728"/>
    <w:rsid w:val="000B3363"/>
    <w:rsid w:val="000B3E54"/>
    <w:rsid w:val="000B5D0E"/>
    <w:rsid w:val="000B7B23"/>
    <w:rsid w:val="000C1718"/>
    <w:rsid w:val="000C1C15"/>
    <w:rsid w:val="000C2A4F"/>
    <w:rsid w:val="000C2E93"/>
    <w:rsid w:val="000C3374"/>
    <w:rsid w:val="000C3DC2"/>
    <w:rsid w:val="000C4158"/>
    <w:rsid w:val="000C4CF3"/>
    <w:rsid w:val="000C55F4"/>
    <w:rsid w:val="000C565A"/>
    <w:rsid w:val="000C713E"/>
    <w:rsid w:val="000D054F"/>
    <w:rsid w:val="000D21D4"/>
    <w:rsid w:val="000D3581"/>
    <w:rsid w:val="000D5EA9"/>
    <w:rsid w:val="000D72E7"/>
    <w:rsid w:val="000D7461"/>
    <w:rsid w:val="000E04E3"/>
    <w:rsid w:val="000E2242"/>
    <w:rsid w:val="000E23FA"/>
    <w:rsid w:val="000E29C7"/>
    <w:rsid w:val="000E3231"/>
    <w:rsid w:val="000E3C19"/>
    <w:rsid w:val="000E50E8"/>
    <w:rsid w:val="000E5247"/>
    <w:rsid w:val="000E6546"/>
    <w:rsid w:val="000E78DB"/>
    <w:rsid w:val="000F0044"/>
    <w:rsid w:val="000F0E60"/>
    <w:rsid w:val="000F0EFC"/>
    <w:rsid w:val="000F179A"/>
    <w:rsid w:val="000F45F7"/>
    <w:rsid w:val="000F5464"/>
    <w:rsid w:val="000F5AC5"/>
    <w:rsid w:val="000F6380"/>
    <w:rsid w:val="00100985"/>
    <w:rsid w:val="00101905"/>
    <w:rsid w:val="00102619"/>
    <w:rsid w:val="001032F3"/>
    <w:rsid w:val="00104851"/>
    <w:rsid w:val="001048C5"/>
    <w:rsid w:val="00105511"/>
    <w:rsid w:val="0011056B"/>
    <w:rsid w:val="00111AB6"/>
    <w:rsid w:val="00112E34"/>
    <w:rsid w:val="001137E7"/>
    <w:rsid w:val="00115665"/>
    <w:rsid w:val="001158C5"/>
    <w:rsid w:val="00115E2C"/>
    <w:rsid w:val="00115FFB"/>
    <w:rsid w:val="0011709D"/>
    <w:rsid w:val="001174A2"/>
    <w:rsid w:val="00120DFF"/>
    <w:rsid w:val="00122333"/>
    <w:rsid w:val="00125B70"/>
    <w:rsid w:val="00126F2E"/>
    <w:rsid w:val="001275E6"/>
    <w:rsid w:val="001346FB"/>
    <w:rsid w:val="00134A03"/>
    <w:rsid w:val="00134C8D"/>
    <w:rsid w:val="0013612E"/>
    <w:rsid w:val="00140AD5"/>
    <w:rsid w:val="0014194B"/>
    <w:rsid w:val="00142012"/>
    <w:rsid w:val="001432B9"/>
    <w:rsid w:val="0014768E"/>
    <w:rsid w:val="0015054F"/>
    <w:rsid w:val="00150823"/>
    <w:rsid w:val="001546EB"/>
    <w:rsid w:val="0015531A"/>
    <w:rsid w:val="00155A55"/>
    <w:rsid w:val="00156054"/>
    <w:rsid w:val="00157975"/>
    <w:rsid w:val="00163CAE"/>
    <w:rsid w:val="00165CE4"/>
    <w:rsid w:val="0016629A"/>
    <w:rsid w:val="00166395"/>
    <w:rsid w:val="001666D2"/>
    <w:rsid w:val="001672CF"/>
    <w:rsid w:val="001677D5"/>
    <w:rsid w:val="001705A0"/>
    <w:rsid w:val="00171478"/>
    <w:rsid w:val="00171E66"/>
    <w:rsid w:val="0017286C"/>
    <w:rsid w:val="00177B86"/>
    <w:rsid w:val="00180CD4"/>
    <w:rsid w:val="0018111D"/>
    <w:rsid w:val="00181601"/>
    <w:rsid w:val="00181605"/>
    <w:rsid w:val="00181A56"/>
    <w:rsid w:val="00181F58"/>
    <w:rsid w:val="0018390B"/>
    <w:rsid w:val="00183CF4"/>
    <w:rsid w:val="00185136"/>
    <w:rsid w:val="00185656"/>
    <w:rsid w:val="00185D4D"/>
    <w:rsid w:val="00186484"/>
    <w:rsid w:val="001912E3"/>
    <w:rsid w:val="001926A4"/>
    <w:rsid w:val="00193079"/>
    <w:rsid w:val="00193B39"/>
    <w:rsid w:val="00195AB9"/>
    <w:rsid w:val="00196B4D"/>
    <w:rsid w:val="00196DB9"/>
    <w:rsid w:val="00197C7E"/>
    <w:rsid w:val="001A0778"/>
    <w:rsid w:val="001A0FBA"/>
    <w:rsid w:val="001A1CA0"/>
    <w:rsid w:val="001A2CFB"/>
    <w:rsid w:val="001A4DE6"/>
    <w:rsid w:val="001A5256"/>
    <w:rsid w:val="001A5998"/>
    <w:rsid w:val="001A6BC2"/>
    <w:rsid w:val="001A74B6"/>
    <w:rsid w:val="001B216C"/>
    <w:rsid w:val="001B2515"/>
    <w:rsid w:val="001B2F6D"/>
    <w:rsid w:val="001B4C35"/>
    <w:rsid w:val="001B6D68"/>
    <w:rsid w:val="001C053E"/>
    <w:rsid w:val="001C36F6"/>
    <w:rsid w:val="001D2258"/>
    <w:rsid w:val="001D249D"/>
    <w:rsid w:val="001D3919"/>
    <w:rsid w:val="001D46EB"/>
    <w:rsid w:val="001D485E"/>
    <w:rsid w:val="001D4DED"/>
    <w:rsid w:val="001D61BB"/>
    <w:rsid w:val="001D7AA4"/>
    <w:rsid w:val="001E03D4"/>
    <w:rsid w:val="001E0864"/>
    <w:rsid w:val="001E156E"/>
    <w:rsid w:val="001E2676"/>
    <w:rsid w:val="001E2C1D"/>
    <w:rsid w:val="001E3E92"/>
    <w:rsid w:val="001E413F"/>
    <w:rsid w:val="001E5F4B"/>
    <w:rsid w:val="001E6954"/>
    <w:rsid w:val="001E76CA"/>
    <w:rsid w:val="001E774E"/>
    <w:rsid w:val="001F02D2"/>
    <w:rsid w:val="001F02F4"/>
    <w:rsid w:val="001F0505"/>
    <w:rsid w:val="001F2946"/>
    <w:rsid w:val="00200363"/>
    <w:rsid w:val="00201C11"/>
    <w:rsid w:val="00201D47"/>
    <w:rsid w:val="00203306"/>
    <w:rsid w:val="0020553C"/>
    <w:rsid w:val="00206777"/>
    <w:rsid w:val="002079D8"/>
    <w:rsid w:val="00211CE2"/>
    <w:rsid w:val="00211E62"/>
    <w:rsid w:val="0021572A"/>
    <w:rsid w:val="00215A74"/>
    <w:rsid w:val="00216000"/>
    <w:rsid w:val="0021648C"/>
    <w:rsid w:val="00217CB4"/>
    <w:rsid w:val="00217CC4"/>
    <w:rsid w:val="00220421"/>
    <w:rsid w:val="0022177B"/>
    <w:rsid w:val="00222CB6"/>
    <w:rsid w:val="00224633"/>
    <w:rsid w:val="00226FD1"/>
    <w:rsid w:val="00227B6D"/>
    <w:rsid w:val="00227EC6"/>
    <w:rsid w:val="0023006F"/>
    <w:rsid w:val="00230A50"/>
    <w:rsid w:val="002315FB"/>
    <w:rsid w:val="00232C94"/>
    <w:rsid w:val="00233174"/>
    <w:rsid w:val="0023334A"/>
    <w:rsid w:val="002344D6"/>
    <w:rsid w:val="00234B9E"/>
    <w:rsid w:val="00236326"/>
    <w:rsid w:val="00236804"/>
    <w:rsid w:val="00236ADA"/>
    <w:rsid w:val="00237644"/>
    <w:rsid w:val="00240E5E"/>
    <w:rsid w:val="002411C4"/>
    <w:rsid w:val="00241CC7"/>
    <w:rsid w:val="00241F2C"/>
    <w:rsid w:val="00242232"/>
    <w:rsid w:val="00245AAB"/>
    <w:rsid w:val="0024711B"/>
    <w:rsid w:val="002475F4"/>
    <w:rsid w:val="00247C10"/>
    <w:rsid w:val="00250376"/>
    <w:rsid w:val="00253689"/>
    <w:rsid w:val="002541A8"/>
    <w:rsid w:val="002573DE"/>
    <w:rsid w:val="00260C8A"/>
    <w:rsid w:val="002610CA"/>
    <w:rsid w:val="00261448"/>
    <w:rsid w:val="002624BB"/>
    <w:rsid w:val="00262AD3"/>
    <w:rsid w:val="00262BA0"/>
    <w:rsid w:val="00263348"/>
    <w:rsid w:val="00263B0E"/>
    <w:rsid w:val="002648A0"/>
    <w:rsid w:val="002650DA"/>
    <w:rsid w:val="00267208"/>
    <w:rsid w:val="002700F0"/>
    <w:rsid w:val="00270F58"/>
    <w:rsid w:val="00273020"/>
    <w:rsid w:val="002755F5"/>
    <w:rsid w:val="00277266"/>
    <w:rsid w:val="002834A3"/>
    <w:rsid w:val="0028433A"/>
    <w:rsid w:val="00285613"/>
    <w:rsid w:val="002861B8"/>
    <w:rsid w:val="0028740F"/>
    <w:rsid w:val="00287E8A"/>
    <w:rsid w:val="0029051A"/>
    <w:rsid w:val="00290749"/>
    <w:rsid w:val="00290779"/>
    <w:rsid w:val="002909DD"/>
    <w:rsid w:val="00291006"/>
    <w:rsid w:val="0029115A"/>
    <w:rsid w:val="00291B76"/>
    <w:rsid w:val="002920DC"/>
    <w:rsid w:val="00294587"/>
    <w:rsid w:val="002946EE"/>
    <w:rsid w:val="0029582C"/>
    <w:rsid w:val="0029685D"/>
    <w:rsid w:val="00297204"/>
    <w:rsid w:val="002A049B"/>
    <w:rsid w:val="002A148A"/>
    <w:rsid w:val="002A1FB9"/>
    <w:rsid w:val="002A3598"/>
    <w:rsid w:val="002A4D05"/>
    <w:rsid w:val="002A5337"/>
    <w:rsid w:val="002A5668"/>
    <w:rsid w:val="002A5F5B"/>
    <w:rsid w:val="002A7110"/>
    <w:rsid w:val="002B07F2"/>
    <w:rsid w:val="002B0A38"/>
    <w:rsid w:val="002B0E07"/>
    <w:rsid w:val="002B37FE"/>
    <w:rsid w:val="002B4257"/>
    <w:rsid w:val="002B44F8"/>
    <w:rsid w:val="002B4DDE"/>
    <w:rsid w:val="002B4E1C"/>
    <w:rsid w:val="002B4FBC"/>
    <w:rsid w:val="002B6005"/>
    <w:rsid w:val="002B6377"/>
    <w:rsid w:val="002B6F8E"/>
    <w:rsid w:val="002C11A7"/>
    <w:rsid w:val="002C2E73"/>
    <w:rsid w:val="002C3620"/>
    <w:rsid w:val="002C4CEE"/>
    <w:rsid w:val="002C4F64"/>
    <w:rsid w:val="002C60D0"/>
    <w:rsid w:val="002C67B2"/>
    <w:rsid w:val="002C7353"/>
    <w:rsid w:val="002D0378"/>
    <w:rsid w:val="002D06B5"/>
    <w:rsid w:val="002D2F8B"/>
    <w:rsid w:val="002D4700"/>
    <w:rsid w:val="002D484E"/>
    <w:rsid w:val="002D5F1E"/>
    <w:rsid w:val="002D6C5C"/>
    <w:rsid w:val="002D75B6"/>
    <w:rsid w:val="002E0EB8"/>
    <w:rsid w:val="002E11A0"/>
    <w:rsid w:val="002E1865"/>
    <w:rsid w:val="002E4324"/>
    <w:rsid w:val="002E5354"/>
    <w:rsid w:val="002E5FBC"/>
    <w:rsid w:val="002E6B77"/>
    <w:rsid w:val="002F26D3"/>
    <w:rsid w:val="002F28A7"/>
    <w:rsid w:val="002F3696"/>
    <w:rsid w:val="002F40EC"/>
    <w:rsid w:val="002F4B37"/>
    <w:rsid w:val="002F548A"/>
    <w:rsid w:val="002F5C78"/>
    <w:rsid w:val="002F6C92"/>
    <w:rsid w:val="002F78E0"/>
    <w:rsid w:val="003007C0"/>
    <w:rsid w:val="00300C67"/>
    <w:rsid w:val="003015D4"/>
    <w:rsid w:val="00302157"/>
    <w:rsid w:val="00303687"/>
    <w:rsid w:val="00303CCA"/>
    <w:rsid w:val="003041DA"/>
    <w:rsid w:val="00304960"/>
    <w:rsid w:val="0030520B"/>
    <w:rsid w:val="003052A1"/>
    <w:rsid w:val="003105E3"/>
    <w:rsid w:val="00311B2A"/>
    <w:rsid w:val="00312D21"/>
    <w:rsid w:val="003145FA"/>
    <w:rsid w:val="00315790"/>
    <w:rsid w:val="0032038F"/>
    <w:rsid w:val="0032058A"/>
    <w:rsid w:val="0032063A"/>
    <w:rsid w:val="00320D6C"/>
    <w:rsid w:val="00320ED1"/>
    <w:rsid w:val="00323510"/>
    <w:rsid w:val="003257C1"/>
    <w:rsid w:val="00326D0F"/>
    <w:rsid w:val="0033038E"/>
    <w:rsid w:val="003312DF"/>
    <w:rsid w:val="00331E7D"/>
    <w:rsid w:val="00333898"/>
    <w:rsid w:val="00333AB2"/>
    <w:rsid w:val="00333C4F"/>
    <w:rsid w:val="003347DD"/>
    <w:rsid w:val="00334F18"/>
    <w:rsid w:val="0033579F"/>
    <w:rsid w:val="003401CA"/>
    <w:rsid w:val="00340E92"/>
    <w:rsid w:val="00341F68"/>
    <w:rsid w:val="003421B2"/>
    <w:rsid w:val="00342293"/>
    <w:rsid w:val="003424B2"/>
    <w:rsid w:val="003428C9"/>
    <w:rsid w:val="003439C6"/>
    <w:rsid w:val="0034533B"/>
    <w:rsid w:val="003468D5"/>
    <w:rsid w:val="00346915"/>
    <w:rsid w:val="00353373"/>
    <w:rsid w:val="00354818"/>
    <w:rsid w:val="003561F7"/>
    <w:rsid w:val="00357843"/>
    <w:rsid w:val="003578B2"/>
    <w:rsid w:val="00360433"/>
    <w:rsid w:val="00363FE9"/>
    <w:rsid w:val="003643BD"/>
    <w:rsid w:val="00364523"/>
    <w:rsid w:val="00364CB3"/>
    <w:rsid w:val="00370211"/>
    <w:rsid w:val="0037053F"/>
    <w:rsid w:val="00371C0A"/>
    <w:rsid w:val="0037298F"/>
    <w:rsid w:val="00374484"/>
    <w:rsid w:val="00374590"/>
    <w:rsid w:val="0037781D"/>
    <w:rsid w:val="003804D9"/>
    <w:rsid w:val="00382391"/>
    <w:rsid w:val="00383FAB"/>
    <w:rsid w:val="003925F5"/>
    <w:rsid w:val="003930E4"/>
    <w:rsid w:val="00393431"/>
    <w:rsid w:val="00394116"/>
    <w:rsid w:val="00395960"/>
    <w:rsid w:val="00396EC4"/>
    <w:rsid w:val="003970E9"/>
    <w:rsid w:val="003A030A"/>
    <w:rsid w:val="003A25F4"/>
    <w:rsid w:val="003A3995"/>
    <w:rsid w:val="003A4CA4"/>
    <w:rsid w:val="003A7042"/>
    <w:rsid w:val="003A7B2A"/>
    <w:rsid w:val="003B0B42"/>
    <w:rsid w:val="003B2668"/>
    <w:rsid w:val="003B3820"/>
    <w:rsid w:val="003B3C4B"/>
    <w:rsid w:val="003B4143"/>
    <w:rsid w:val="003B4451"/>
    <w:rsid w:val="003B61EA"/>
    <w:rsid w:val="003C009D"/>
    <w:rsid w:val="003C13D3"/>
    <w:rsid w:val="003C2A9E"/>
    <w:rsid w:val="003C4068"/>
    <w:rsid w:val="003C430D"/>
    <w:rsid w:val="003C6055"/>
    <w:rsid w:val="003D0643"/>
    <w:rsid w:val="003D265E"/>
    <w:rsid w:val="003D2CC5"/>
    <w:rsid w:val="003D3EEA"/>
    <w:rsid w:val="003D55E0"/>
    <w:rsid w:val="003D7168"/>
    <w:rsid w:val="003D7355"/>
    <w:rsid w:val="003E005B"/>
    <w:rsid w:val="003E42B1"/>
    <w:rsid w:val="003E52F4"/>
    <w:rsid w:val="003E5480"/>
    <w:rsid w:val="003F02EF"/>
    <w:rsid w:val="003F19AB"/>
    <w:rsid w:val="003F2F9E"/>
    <w:rsid w:val="003F3664"/>
    <w:rsid w:val="003F5E7A"/>
    <w:rsid w:val="003F643D"/>
    <w:rsid w:val="003F744C"/>
    <w:rsid w:val="00402D26"/>
    <w:rsid w:val="00403BE9"/>
    <w:rsid w:val="00403F25"/>
    <w:rsid w:val="00403F9F"/>
    <w:rsid w:val="004047EB"/>
    <w:rsid w:val="00404C1F"/>
    <w:rsid w:val="00404FD9"/>
    <w:rsid w:val="00406C08"/>
    <w:rsid w:val="004070AF"/>
    <w:rsid w:val="00407830"/>
    <w:rsid w:val="00410720"/>
    <w:rsid w:val="004107D8"/>
    <w:rsid w:val="0041154B"/>
    <w:rsid w:val="00411987"/>
    <w:rsid w:val="00412942"/>
    <w:rsid w:val="004151E5"/>
    <w:rsid w:val="00415552"/>
    <w:rsid w:val="00416466"/>
    <w:rsid w:val="00416723"/>
    <w:rsid w:val="0041708E"/>
    <w:rsid w:val="00420364"/>
    <w:rsid w:val="00421F45"/>
    <w:rsid w:val="004227A2"/>
    <w:rsid w:val="00424556"/>
    <w:rsid w:val="00426174"/>
    <w:rsid w:val="00427A43"/>
    <w:rsid w:val="00427F60"/>
    <w:rsid w:val="00430825"/>
    <w:rsid w:val="0043146C"/>
    <w:rsid w:val="00432BC8"/>
    <w:rsid w:val="004336D8"/>
    <w:rsid w:val="004374E7"/>
    <w:rsid w:val="00437748"/>
    <w:rsid w:val="00437F9F"/>
    <w:rsid w:val="004400F1"/>
    <w:rsid w:val="00444214"/>
    <w:rsid w:val="004464CE"/>
    <w:rsid w:val="0045093A"/>
    <w:rsid w:val="0045119F"/>
    <w:rsid w:val="00451528"/>
    <w:rsid w:val="0045209F"/>
    <w:rsid w:val="00452838"/>
    <w:rsid w:val="00453507"/>
    <w:rsid w:val="004539C0"/>
    <w:rsid w:val="004546A3"/>
    <w:rsid w:val="00456557"/>
    <w:rsid w:val="0046221C"/>
    <w:rsid w:val="0046249D"/>
    <w:rsid w:val="004627BC"/>
    <w:rsid w:val="004627E3"/>
    <w:rsid w:val="0046526E"/>
    <w:rsid w:val="00465795"/>
    <w:rsid w:val="004661BB"/>
    <w:rsid w:val="00467942"/>
    <w:rsid w:val="00471A3A"/>
    <w:rsid w:val="00471FA9"/>
    <w:rsid w:val="00472251"/>
    <w:rsid w:val="004735A6"/>
    <w:rsid w:val="00473FB6"/>
    <w:rsid w:val="004769F7"/>
    <w:rsid w:val="0047708F"/>
    <w:rsid w:val="00481C4E"/>
    <w:rsid w:val="00482C18"/>
    <w:rsid w:val="00483569"/>
    <w:rsid w:val="0048399B"/>
    <w:rsid w:val="00485554"/>
    <w:rsid w:val="004860D2"/>
    <w:rsid w:val="004907E8"/>
    <w:rsid w:val="00491F9D"/>
    <w:rsid w:val="00492D76"/>
    <w:rsid w:val="00493A69"/>
    <w:rsid w:val="004942C7"/>
    <w:rsid w:val="0049434C"/>
    <w:rsid w:val="004959CC"/>
    <w:rsid w:val="004A00F9"/>
    <w:rsid w:val="004A125B"/>
    <w:rsid w:val="004A239D"/>
    <w:rsid w:val="004A3167"/>
    <w:rsid w:val="004A3AB5"/>
    <w:rsid w:val="004A524A"/>
    <w:rsid w:val="004A5458"/>
    <w:rsid w:val="004A63D7"/>
    <w:rsid w:val="004B0C73"/>
    <w:rsid w:val="004B138F"/>
    <w:rsid w:val="004B2A02"/>
    <w:rsid w:val="004B2C89"/>
    <w:rsid w:val="004B40E6"/>
    <w:rsid w:val="004B5000"/>
    <w:rsid w:val="004B50B9"/>
    <w:rsid w:val="004B6AF7"/>
    <w:rsid w:val="004C02BB"/>
    <w:rsid w:val="004C16AC"/>
    <w:rsid w:val="004C666C"/>
    <w:rsid w:val="004D37F8"/>
    <w:rsid w:val="004D6503"/>
    <w:rsid w:val="004E0483"/>
    <w:rsid w:val="004E0ADF"/>
    <w:rsid w:val="004E12D5"/>
    <w:rsid w:val="004E1479"/>
    <w:rsid w:val="004E191E"/>
    <w:rsid w:val="004E2630"/>
    <w:rsid w:val="004E54F6"/>
    <w:rsid w:val="004E5BA0"/>
    <w:rsid w:val="004E604D"/>
    <w:rsid w:val="004E610D"/>
    <w:rsid w:val="004E6376"/>
    <w:rsid w:val="004E6397"/>
    <w:rsid w:val="004E762C"/>
    <w:rsid w:val="004F0C4A"/>
    <w:rsid w:val="004F1EF8"/>
    <w:rsid w:val="004F3CDC"/>
    <w:rsid w:val="004F4C21"/>
    <w:rsid w:val="004F4D08"/>
    <w:rsid w:val="004F58DD"/>
    <w:rsid w:val="004F5ADA"/>
    <w:rsid w:val="004F5AE6"/>
    <w:rsid w:val="004F5C7A"/>
    <w:rsid w:val="004F71D3"/>
    <w:rsid w:val="004F7A71"/>
    <w:rsid w:val="00501A62"/>
    <w:rsid w:val="00501EAB"/>
    <w:rsid w:val="00502019"/>
    <w:rsid w:val="0050219D"/>
    <w:rsid w:val="00503439"/>
    <w:rsid w:val="00506A2F"/>
    <w:rsid w:val="00506C3A"/>
    <w:rsid w:val="00506F52"/>
    <w:rsid w:val="00513B3F"/>
    <w:rsid w:val="00514052"/>
    <w:rsid w:val="00515502"/>
    <w:rsid w:val="005158BA"/>
    <w:rsid w:val="00515A43"/>
    <w:rsid w:val="00520CF7"/>
    <w:rsid w:val="00520E1F"/>
    <w:rsid w:val="00521306"/>
    <w:rsid w:val="005224ED"/>
    <w:rsid w:val="005249A6"/>
    <w:rsid w:val="00524C4B"/>
    <w:rsid w:val="0052597C"/>
    <w:rsid w:val="00525D2D"/>
    <w:rsid w:val="00531CDC"/>
    <w:rsid w:val="0053232E"/>
    <w:rsid w:val="00535847"/>
    <w:rsid w:val="00537226"/>
    <w:rsid w:val="005378F0"/>
    <w:rsid w:val="0054235B"/>
    <w:rsid w:val="0054268C"/>
    <w:rsid w:val="00542DD3"/>
    <w:rsid w:val="00546120"/>
    <w:rsid w:val="00546879"/>
    <w:rsid w:val="00546FD9"/>
    <w:rsid w:val="00547A88"/>
    <w:rsid w:val="00547F4F"/>
    <w:rsid w:val="0055472D"/>
    <w:rsid w:val="0055584F"/>
    <w:rsid w:val="00556543"/>
    <w:rsid w:val="005578B1"/>
    <w:rsid w:val="00557A34"/>
    <w:rsid w:val="00557C52"/>
    <w:rsid w:val="005615E6"/>
    <w:rsid w:val="005622E8"/>
    <w:rsid w:val="005628D1"/>
    <w:rsid w:val="00563944"/>
    <w:rsid w:val="00563BF7"/>
    <w:rsid w:val="0056501B"/>
    <w:rsid w:val="0056589A"/>
    <w:rsid w:val="00565A4E"/>
    <w:rsid w:val="00566136"/>
    <w:rsid w:val="005713B2"/>
    <w:rsid w:val="0057365B"/>
    <w:rsid w:val="00573BC5"/>
    <w:rsid w:val="00574A7E"/>
    <w:rsid w:val="0057630B"/>
    <w:rsid w:val="00581C5A"/>
    <w:rsid w:val="00585600"/>
    <w:rsid w:val="0058669E"/>
    <w:rsid w:val="005906FC"/>
    <w:rsid w:val="005916A3"/>
    <w:rsid w:val="00593C8C"/>
    <w:rsid w:val="005944E5"/>
    <w:rsid w:val="00594DD7"/>
    <w:rsid w:val="00595481"/>
    <w:rsid w:val="005968EC"/>
    <w:rsid w:val="005971C3"/>
    <w:rsid w:val="00597E8B"/>
    <w:rsid w:val="005A22E2"/>
    <w:rsid w:val="005A2E15"/>
    <w:rsid w:val="005A2FC2"/>
    <w:rsid w:val="005B0D95"/>
    <w:rsid w:val="005B0E42"/>
    <w:rsid w:val="005B1098"/>
    <w:rsid w:val="005B2A96"/>
    <w:rsid w:val="005B5646"/>
    <w:rsid w:val="005B5FFE"/>
    <w:rsid w:val="005B71DE"/>
    <w:rsid w:val="005C0B0E"/>
    <w:rsid w:val="005C0B35"/>
    <w:rsid w:val="005C0D56"/>
    <w:rsid w:val="005C1515"/>
    <w:rsid w:val="005C28B7"/>
    <w:rsid w:val="005C3EB2"/>
    <w:rsid w:val="005C45B7"/>
    <w:rsid w:val="005C4AC2"/>
    <w:rsid w:val="005C528A"/>
    <w:rsid w:val="005C672F"/>
    <w:rsid w:val="005C6874"/>
    <w:rsid w:val="005C6C2E"/>
    <w:rsid w:val="005C6FFB"/>
    <w:rsid w:val="005C7E77"/>
    <w:rsid w:val="005D1E64"/>
    <w:rsid w:val="005D5A6B"/>
    <w:rsid w:val="005D5C94"/>
    <w:rsid w:val="005D6187"/>
    <w:rsid w:val="005D6A80"/>
    <w:rsid w:val="005E0DF2"/>
    <w:rsid w:val="005E50E6"/>
    <w:rsid w:val="005E6245"/>
    <w:rsid w:val="005E6B47"/>
    <w:rsid w:val="005F1B4C"/>
    <w:rsid w:val="005F1CB4"/>
    <w:rsid w:val="005F3B5A"/>
    <w:rsid w:val="005F5853"/>
    <w:rsid w:val="0060144A"/>
    <w:rsid w:val="006028DE"/>
    <w:rsid w:val="006030B6"/>
    <w:rsid w:val="00603385"/>
    <w:rsid w:val="006041A4"/>
    <w:rsid w:val="00604245"/>
    <w:rsid w:val="00605ED7"/>
    <w:rsid w:val="00605FF4"/>
    <w:rsid w:val="00606F9F"/>
    <w:rsid w:val="0061052C"/>
    <w:rsid w:val="00612D41"/>
    <w:rsid w:val="00613551"/>
    <w:rsid w:val="00613796"/>
    <w:rsid w:val="00613F9D"/>
    <w:rsid w:val="00617D9E"/>
    <w:rsid w:val="00623E06"/>
    <w:rsid w:val="006259E8"/>
    <w:rsid w:val="00625D8D"/>
    <w:rsid w:val="00626341"/>
    <w:rsid w:val="006269C6"/>
    <w:rsid w:val="0063011A"/>
    <w:rsid w:val="0063336F"/>
    <w:rsid w:val="00633832"/>
    <w:rsid w:val="00633BAF"/>
    <w:rsid w:val="006355DC"/>
    <w:rsid w:val="006357C5"/>
    <w:rsid w:val="00636036"/>
    <w:rsid w:val="00636AC1"/>
    <w:rsid w:val="00636BBE"/>
    <w:rsid w:val="00641E74"/>
    <w:rsid w:val="00642E65"/>
    <w:rsid w:val="0064356B"/>
    <w:rsid w:val="00644362"/>
    <w:rsid w:val="006450E7"/>
    <w:rsid w:val="0065032F"/>
    <w:rsid w:val="0065095F"/>
    <w:rsid w:val="00655799"/>
    <w:rsid w:val="00655B49"/>
    <w:rsid w:val="00655FBF"/>
    <w:rsid w:val="00656B9A"/>
    <w:rsid w:val="0066009B"/>
    <w:rsid w:val="006603EC"/>
    <w:rsid w:val="00660F8A"/>
    <w:rsid w:val="00661948"/>
    <w:rsid w:val="006636D5"/>
    <w:rsid w:val="006649E6"/>
    <w:rsid w:val="006650F2"/>
    <w:rsid w:val="0066531A"/>
    <w:rsid w:val="00665F11"/>
    <w:rsid w:val="006673F1"/>
    <w:rsid w:val="00667C97"/>
    <w:rsid w:val="00670475"/>
    <w:rsid w:val="00670553"/>
    <w:rsid w:val="00670DEB"/>
    <w:rsid w:val="00671D6E"/>
    <w:rsid w:val="00671E3A"/>
    <w:rsid w:val="00674041"/>
    <w:rsid w:val="0067514F"/>
    <w:rsid w:val="00676B8C"/>
    <w:rsid w:val="00676DF1"/>
    <w:rsid w:val="00677C61"/>
    <w:rsid w:val="00681500"/>
    <w:rsid w:val="00681AA1"/>
    <w:rsid w:val="00681E07"/>
    <w:rsid w:val="006829E0"/>
    <w:rsid w:val="0068510F"/>
    <w:rsid w:val="00685D28"/>
    <w:rsid w:val="0068670D"/>
    <w:rsid w:val="00686E18"/>
    <w:rsid w:val="00687390"/>
    <w:rsid w:val="006875E2"/>
    <w:rsid w:val="00687B6D"/>
    <w:rsid w:val="006914F1"/>
    <w:rsid w:val="006920A0"/>
    <w:rsid w:val="0069215D"/>
    <w:rsid w:val="006976A4"/>
    <w:rsid w:val="006A0155"/>
    <w:rsid w:val="006A1766"/>
    <w:rsid w:val="006A1BFE"/>
    <w:rsid w:val="006A21E0"/>
    <w:rsid w:val="006A2D74"/>
    <w:rsid w:val="006A5BC5"/>
    <w:rsid w:val="006A5EDE"/>
    <w:rsid w:val="006A689A"/>
    <w:rsid w:val="006B0204"/>
    <w:rsid w:val="006B025D"/>
    <w:rsid w:val="006B128F"/>
    <w:rsid w:val="006B1559"/>
    <w:rsid w:val="006B25B5"/>
    <w:rsid w:val="006B2D14"/>
    <w:rsid w:val="006B460E"/>
    <w:rsid w:val="006B55C0"/>
    <w:rsid w:val="006B7CA5"/>
    <w:rsid w:val="006C1044"/>
    <w:rsid w:val="006C4C5A"/>
    <w:rsid w:val="006C61BF"/>
    <w:rsid w:val="006C65FA"/>
    <w:rsid w:val="006C7D25"/>
    <w:rsid w:val="006D05F7"/>
    <w:rsid w:val="006D0758"/>
    <w:rsid w:val="006D2B76"/>
    <w:rsid w:val="006D44E6"/>
    <w:rsid w:val="006D680D"/>
    <w:rsid w:val="006D6C74"/>
    <w:rsid w:val="006E0376"/>
    <w:rsid w:val="006E05E1"/>
    <w:rsid w:val="006E137F"/>
    <w:rsid w:val="006E2214"/>
    <w:rsid w:val="006E23D2"/>
    <w:rsid w:val="006E2EDD"/>
    <w:rsid w:val="006E379A"/>
    <w:rsid w:val="006E462B"/>
    <w:rsid w:val="006E4D4B"/>
    <w:rsid w:val="006E593E"/>
    <w:rsid w:val="006E78B0"/>
    <w:rsid w:val="006F01A6"/>
    <w:rsid w:val="006F0716"/>
    <w:rsid w:val="006F1820"/>
    <w:rsid w:val="006F23E6"/>
    <w:rsid w:val="006F3071"/>
    <w:rsid w:val="006F38D3"/>
    <w:rsid w:val="006F39D3"/>
    <w:rsid w:val="006F3A99"/>
    <w:rsid w:val="006F4DE2"/>
    <w:rsid w:val="006F652C"/>
    <w:rsid w:val="006F74A5"/>
    <w:rsid w:val="00702705"/>
    <w:rsid w:val="00703333"/>
    <w:rsid w:val="007047C8"/>
    <w:rsid w:val="0070689A"/>
    <w:rsid w:val="00710071"/>
    <w:rsid w:val="007129CC"/>
    <w:rsid w:val="0071429A"/>
    <w:rsid w:val="0071624D"/>
    <w:rsid w:val="00720B56"/>
    <w:rsid w:val="00720D71"/>
    <w:rsid w:val="007210D8"/>
    <w:rsid w:val="00721C46"/>
    <w:rsid w:val="007226F2"/>
    <w:rsid w:val="007234D5"/>
    <w:rsid w:val="0072428D"/>
    <w:rsid w:val="007245C5"/>
    <w:rsid w:val="00727777"/>
    <w:rsid w:val="00730C32"/>
    <w:rsid w:val="00733EB8"/>
    <w:rsid w:val="00735B0A"/>
    <w:rsid w:val="00735C26"/>
    <w:rsid w:val="00736F87"/>
    <w:rsid w:val="007416BB"/>
    <w:rsid w:val="00744E46"/>
    <w:rsid w:val="00744E4C"/>
    <w:rsid w:val="00745453"/>
    <w:rsid w:val="00745BCC"/>
    <w:rsid w:val="00745E73"/>
    <w:rsid w:val="007465B0"/>
    <w:rsid w:val="007470AA"/>
    <w:rsid w:val="00747400"/>
    <w:rsid w:val="00747D00"/>
    <w:rsid w:val="00750D63"/>
    <w:rsid w:val="00751036"/>
    <w:rsid w:val="0075312E"/>
    <w:rsid w:val="00755438"/>
    <w:rsid w:val="007557CA"/>
    <w:rsid w:val="00755FA0"/>
    <w:rsid w:val="00757841"/>
    <w:rsid w:val="0076105C"/>
    <w:rsid w:val="00761AD7"/>
    <w:rsid w:val="0076212F"/>
    <w:rsid w:val="007629B1"/>
    <w:rsid w:val="00762B27"/>
    <w:rsid w:val="007638FC"/>
    <w:rsid w:val="007654EF"/>
    <w:rsid w:val="00765AC2"/>
    <w:rsid w:val="00765F93"/>
    <w:rsid w:val="00766342"/>
    <w:rsid w:val="0077083C"/>
    <w:rsid w:val="00770A04"/>
    <w:rsid w:val="00771EE9"/>
    <w:rsid w:val="007726F2"/>
    <w:rsid w:val="00773273"/>
    <w:rsid w:val="00774096"/>
    <w:rsid w:val="007748C7"/>
    <w:rsid w:val="007748EB"/>
    <w:rsid w:val="00774991"/>
    <w:rsid w:val="00775EE0"/>
    <w:rsid w:val="00776294"/>
    <w:rsid w:val="00777480"/>
    <w:rsid w:val="0077768A"/>
    <w:rsid w:val="0078280F"/>
    <w:rsid w:val="00782EF3"/>
    <w:rsid w:val="007836B9"/>
    <w:rsid w:val="007851A2"/>
    <w:rsid w:val="00786CED"/>
    <w:rsid w:val="0078726D"/>
    <w:rsid w:val="0078794B"/>
    <w:rsid w:val="00794C1B"/>
    <w:rsid w:val="00795EB3"/>
    <w:rsid w:val="00797ABC"/>
    <w:rsid w:val="007A048B"/>
    <w:rsid w:val="007A124B"/>
    <w:rsid w:val="007A15A7"/>
    <w:rsid w:val="007A190E"/>
    <w:rsid w:val="007A39DF"/>
    <w:rsid w:val="007A4574"/>
    <w:rsid w:val="007A5912"/>
    <w:rsid w:val="007B0A88"/>
    <w:rsid w:val="007B1010"/>
    <w:rsid w:val="007B1478"/>
    <w:rsid w:val="007B204E"/>
    <w:rsid w:val="007B3DEE"/>
    <w:rsid w:val="007B55F0"/>
    <w:rsid w:val="007B5B31"/>
    <w:rsid w:val="007B61EB"/>
    <w:rsid w:val="007B73FA"/>
    <w:rsid w:val="007C02A8"/>
    <w:rsid w:val="007C1B2F"/>
    <w:rsid w:val="007C237B"/>
    <w:rsid w:val="007C3042"/>
    <w:rsid w:val="007C4909"/>
    <w:rsid w:val="007C4B7E"/>
    <w:rsid w:val="007D1EE7"/>
    <w:rsid w:val="007D30EE"/>
    <w:rsid w:val="007D492D"/>
    <w:rsid w:val="007D505C"/>
    <w:rsid w:val="007D5B1B"/>
    <w:rsid w:val="007E0211"/>
    <w:rsid w:val="007E06C8"/>
    <w:rsid w:val="007E3CE8"/>
    <w:rsid w:val="007E5144"/>
    <w:rsid w:val="007E67DB"/>
    <w:rsid w:val="007E6C32"/>
    <w:rsid w:val="007E72CC"/>
    <w:rsid w:val="007F06CF"/>
    <w:rsid w:val="007F0D67"/>
    <w:rsid w:val="007F207B"/>
    <w:rsid w:val="007F3C8A"/>
    <w:rsid w:val="007F4DB5"/>
    <w:rsid w:val="007F7062"/>
    <w:rsid w:val="007F739C"/>
    <w:rsid w:val="007F7703"/>
    <w:rsid w:val="0080182A"/>
    <w:rsid w:val="0080263A"/>
    <w:rsid w:val="00802AB0"/>
    <w:rsid w:val="00802DE3"/>
    <w:rsid w:val="008066A8"/>
    <w:rsid w:val="00806F19"/>
    <w:rsid w:val="008118F7"/>
    <w:rsid w:val="00811F73"/>
    <w:rsid w:val="008128DC"/>
    <w:rsid w:val="00812D7D"/>
    <w:rsid w:val="00815C77"/>
    <w:rsid w:val="00817890"/>
    <w:rsid w:val="00820192"/>
    <w:rsid w:val="008232F0"/>
    <w:rsid w:val="008237CD"/>
    <w:rsid w:val="00823E0D"/>
    <w:rsid w:val="00831DAE"/>
    <w:rsid w:val="00836199"/>
    <w:rsid w:val="00837F0B"/>
    <w:rsid w:val="00840F17"/>
    <w:rsid w:val="0084209F"/>
    <w:rsid w:val="00842EA3"/>
    <w:rsid w:val="00843099"/>
    <w:rsid w:val="008435B8"/>
    <w:rsid w:val="00843FAF"/>
    <w:rsid w:val="0084457A"/>
    <w:rsid w:val="00844AD8"/>
    <w:rsid w:val="0084516A"/>
    <w:rsid w:val="00847625"/>
    <w:rsid w:val="00847B66"/>
    <w:rsid w:val="00847D61"/>
    <w:rsid w:val="008509D0"/>
    <w:rsid w:val="008510CE"/>
    <w:rsid w:val="0085141C"/>
    <w:rsid w:val="0085174A"/>
    <w:rsid w:val="00852365"/>
    <w:rsid w:val="008526E3"/>
    <w:rsid w:val="00852956"/>
    <w:rsid w:val="00852FB8"/>
    <w:rsid w:val="00853DB9"/>
    <w:rsid w:val="00856381"/>
    <w:rsid w:val="00856492"/>
    <w:rsid w:val="0086022A"/>
    <w:rsid w:val="00863492"/>
    <w:rsid w:val="00863BEB"/>
    <w:rsid w:val="00864303"/>
    <w:rsid w:val="008647C8"/>
    <w:rsid w:val="008673F3"/>
    <w:rsid w:val="00867B19"/>
    <w:rsid w:val="00867F63"/>
    <w:rsid w:val="008701E2"/>
    <w:rsid w:val="008721B2"/>
    <w:rsid w:val="00874967"/>
    <w:rsid w:val="00874DA5"/>
    <w:rsid w:val="008758D3"/>
    <w:rsid w:val="008759F1"/>
    <w:rsid w:val="00876570"/>
    <w:rsid w:val="00877028"/>
    <w:rsid w:val="008802C8"/>
    <w:rsid w:val="008808AF"/>
    <w:rsid w:val="00881411"/>
    <w:rsid w:val="0088190A"/>
    <w:rsid w:val="00881B6B"/>
    <w:rsid w:val="008820D8"/>
    <w:rsid w:val="00882A04"/>
    <w:rsid w:val="00884CF0"/>
    <w:rsid w:val="00886819"/>
    <w:rsid w:val="00890C15"/>
    <w:rsid w:val="00890CC5"/>
    <w:rsid w:val="00891944"/>
    <w:rsid w:val="00894130"/>
    <w:rsid w:val="008941D0"/>
    <w:rsid w:val="008949DB"/>
    <w:rsid w:val="00895C65"/>
    <w:rsid w:val="00896135"/>
    <w:rsid w:val="008967CA"/>
    <w:rsid w:val="008A46CB"/>
    <w:rsid w:val="008A7017"/>
    <w:rsid w:val="008B026A"/>
    <w:rsid w:val="008B0789"/>
    <w:rsid w:val="008B4F05"/>
    <w:rsid w:val="008B528B"/>
    <w:rsid w:val="008B5CD9"/>
    <w:rsid w:val="008C06E8"/>
    <w:rsid w:val="008C15D7"/>
    <w:rsid w:val="008C2375"/>
    <w:rsid w:val="008C2818"/>
    <w:rsid w:val="008C2AD9"/>
    <w:rsid w:val="008C2AF5"/>
    <w:rsid w:val="008C2FB9"/>
    <w:rsid w:val="008C4DB3"/>
    <w:rsid w:val="008C6274"/>
    <w:rsid w:val="008C6D6D"/>
    <w:rsid w:val="008C7A69"/>
    <w:rsid w:val="008D0834"/>
    <w:rsid w:val="008D10D0"/>
    <w:rsid w:val="008D1396"/>
    <w:rsid w:val="008D19D2"/>
    <w:rsid w:val="008D2976"/>
    <w:rsid w:val="008D55EA"/>
    <w:rsid w:val="008D76B7"/>
    <w:rsid w:val="008E0976"/>
    <w:rsid w:val="008E0BAE"/>
    <w:rsid w:val="008E0D34"/>
    <w:rsid w:val="008E0D8D"/>
    <w:rsid w:val="008E1874"/>
    <w:rsid w:val="008E4243"/>
    <w:rsid w:val="008E5B3A"/>
    <w:rsid w:val="008F063D"/>
    <w:rsid w:val="008F2165"/>
    <w:rsid w:val="008F4239"/>
    <w:rsid w:val="008F46DF"/>
    <w:rsid w:val="00901A28"/>
    <w:rsid w:val="00904403"/>
    <w:rsid w:val="0090441E"/>
    <w:rsid w:val="00904CE9"/>
    <w:rsid w:val="0090557C"/>
    <w:rsid w:val="00906C48"/>
    <w:rsid w:val="009077E2"/>
    <w:rsid w:val="0091056F"/>
    <w:rsid w:val="00911AFE"/>
    <w:rsid w:val="0091224E"/>
    <w:rsid w:val="00912D2D"/>
    <w:rsid w:val="009133AA"/>
    <w:rsid w:val="009141EC"/>
    <w:rsid w:val="00915180"/>
    <w:rsid w:val="00915476"/>
    <w:rsid w:val="009172C9"/>
    <w:rsid w:val="00917C6D"/>
    <w:rsid w:val="00920C30"/>
    <w:rsid w:val="00921412"/>
    <w:rsid w:val="00921838"/>
    <w:rsid w:val="00922B35"/>
    <w:rsid w:val="0092360C"/>
    <w:rsid w:val="00923F78"/>
    <w:rsid w:val="0092459B"/>
    <w:rsid w:val="00924651"/>
    <w:rsid w:val="0092570F"/>
    <w:rsid w:val="00926CA7"/>
    <w:rsid w:val="0092742A"/>
    <w:rsid w:val="00927732"/>
    <w:rsid w:val="00927A51"/>
    <w:rsid w:val="00927E0E"/>
    <w:rsid w:val="0093193A"/>
    <w:rsid w:val="0093197E"/>
    <w:rsid w:val="00931D7E"/>
    <w:rsid w:val="00932037"/>
    <w:rsid w:val="009329A6"/>
    <w:rsid w:val="009333D9"/>
    <w:rsid w:val="009350BA"/>
    <w:rsid w:val="00935818"/>
    <w:rsid w:val="009359B7"/>
    <w:rsid w:val="009368A1"/>
    <w:rsid w:val="0093691D"/>
    <w:rsid w:val="00941363"/>
    <w:rsid w:val="009414E5"/>
    <w:rsid w:val="00943B72"/>
    <w:rsid w:val="00945056"/>
    <w:rsid w:val="00945533"/>
    <w:rsid w:val="0094637F"/>
    <w:rsid w:val="00950349"/>
    <w:rsid w:val="00951196"/>
    <w:rsid w:val="00952957"/>
    <w:rsid w:val="00953B83"/>
    <w:rsid w:val="009543AF"/>
    <w:rsid w:val="00955A9F"/>
    <w:rsid w:val="00957253"/>
    <w:rsid w:val="0095762D"/>
    <w:rsid w:val="0096090C"/>
    <w:rsid w:val="00960F5F"/>
    <w:rsid w:val="00961394"/>
    <w:rsid w:val="00962575"/>
    <w:rsid w:val="009657DC"/>
    <w:rsid w:val="00965D2B"/>
    <w:rsid w:val="0096751F"/>
    <w:rsid w:val="00970FBD"/>
    <w:rsid w:val="00971CC4"/>
    <w:rsid w:val="00971E8C"/>
    <w:rsid w:val="00972D5D"/>
    <w:rsid w:val="009736D9"/>
    <w:rsid w:val="00975266"/>
    <w:rsid w:val="009754C8"/>
    <w:rsid w:val="009758BA"/>
    <w:rsid w:val="00975BA7"/>
    <w:rsid w:val="00976C97"/>
    <w:rsid w:val="00977107"/>
    <w:rsid w:val="00977A55"/>
    <w:rsid w:val="0098242F"/>
    <w:rsid w:val="009832AE"/>
    <w:rsid w:val="0098431D"/>
    <w:rsid w:val="00984D3F"/>
    <w:rsid w:val="009853CF"/>
    <w:rsid w:val="00986B64"/>
    <w:rsid w:val="00993057"/>
    <w:rsid w:val="009933D7"/>
    <w:rsid w:val="00997325"/>
    <w:rsid w:val="009A0104"/>
    <w:rsid w:val="009A01A9"/>
    <w:rsid w:val="009A0F5D"/>
    <w:rsid w:val="009A11E2"/>
    <w:rsid w:val="009A1E44"/>
    <w:rsid w:val="009A1F6C"/>
    <w:rsid w:val="009A419E"/>
    <w:rsid w:val="009A5C68"/>
    <w:rsid w:val="009A61AA"/>
    <w:rsid w:val="009B0307"/>
    <w:rsid w:val="009B1018"/>
    <w:rsid w:val="009B1632"/>
    <w:rsid w:val="009B22F1"/>
    <w:rsid w:val="009B2B98"/>
    <w:rsid w:val="009B3FB4"/>
    <w:rsid w:val="009B71C6"/>
    <w:rsid w:val="009C0311"/>
    <w:rsid w:val="009C1C6F"/>
    <w:rsid w:val="009C2129"/>
    <w:rsid w:val="009C37AB"/>
    <w:rsid w:val="009C47A8"/>
    <w:rsid w:val="009C4E07"/>
    <w:rsid w:val="009C4F08"/>
    <w:rsid w:val="009C7B40"/>
    <w:rsid w:val="009C7D09"/>
    <w:rsid w:val="009D02B1"/>
    <w:rsid w:val="009D2204"/>
    <w:rsid w:val="009D23D8"/>
    <w:rsid w:val="009D4924"/>
    <w:rsid w:val="009D649B"/>
    <w:rsid w:val="009D6E68"/>
    <w:rsid w:val="009E0A6E"/>
    <w:rsid w:val="009E157D"/>
    <w:rsid w:val="009E295C"/>
    <w:rsid w:val="009E295E"/>
    <w:rsid w:val="009E2FBB"/>
    <w:rsid w:val="009E5682"/>
    <w:rsid w:val="009E6042"/>
    <w:rsid w:val="009E7E6D"/>
    <w:rsid w:val="009F041A"/>
    <w:rsid w:val="009F0C69"/>
    <w:rsid w:val="009F2938"/>
    <w:rsid w:val="009F45F0"/>
    <w:rsid w:val="009F5719"/>
    <w:rsid w:val="009F73C3"/>
    <w:rsid w:val="00A0233E"/>
    <w:rsid w:val="00A03737"/>
    <w:rsid w:val="00A0677F"/>
    <w:rsid w:val="00A07917"/>
    <w:rsid w:val="00A07CCF"/>
    <w:rsid w:val="00A13B11"/>
    <w:rsid w:val="00A14271"/>
    <w:rsid w:val="00A149D7"/>
    <w:rsid w:val="00A15D86"/>
    <w:rsid w:val="00A163CE"/>
    <w:rsid w:val="00A168BE"/>
    <w:rsid w:val="00A173A4"/>
    <w:rsid w:val="00A21DF0"/>
    <w:rsid w:val="00A220C1"/>
    <w:rsid w:val="00A226F9"/>
    <w:rsid w:val="00A2453E"/>
    <w:rsid w:val="00A24D3D"/>
    <w:rsid w:val="00A24F6F"/>
    <w:rsid w:val="00A2678A"/>
    <w:rsid w:val="00A27655"/>
    <w:rsid w:val="00A31C44"/>
    <w:rsid w:val="00A32C24"/>
    <w:rsid w:val="00A3477B"/>
    <w:rsid w:val="00A36233"/>
    <w:rsid w:val="00A376CB"/>
    <w:rsid w:val="00A40EAC"/>
    <w:rsid w:val="00A42155"/>
    <w:rsid w:val="00A42368"/>
    <w:rsid w:val="00A42977"/>
    <w:rsid w:val="00A42FB0"/>
    <w:rsid w:val="00A43933"/>
    <w:rsid w:val="00A43DB7"/>
    <w:rsid w:val="00A46FE1"/>
    <w:rsid w:val="00A504A1"/>
    <w:rsid w:val="00A504BC"/>
    <w:rsid w:val="00A5291B"/>
    <w:rsid w:val="00A52E63"/>
    <w:rsid w:val="00A53CF5"/>
    <w:rsid w:val="00A54398"/>
    <w:rsid w:val="00A548B3"/>
    <w:rsid w:val="00A56053"/>
    <w:rsid w:val="00A5649C"/>
    <w:rsid w:val="00A60194"/>
    <w:rsid w:val="00A60DDE"/>
    <w:rsid w:val="00A64ACF"/>
    <w:rsid w:val="00A652D0"/>
    <w:rsid w:val="00A65C41"/>
    <w:rsid w:val="00A6677E"/>
    <w:rsid w:val="00A668ED"/>
    <w:rsid w:val="00A70802"/>
    <w:rsid w:val="00A719BB"/>
    <w:rsid w:val="00A73C12"/>
    <w:rsid w:val="00A75CC4"/>
    <w:rsid w:val="00A775C6"/>
    <w:rsid w:val="00A8023D"/>
    <w:rsid w:val="00A81AF0"/>
    <w:rsid w:val="00A82343"/>
    <w:rsid w:val="00A82A29"/>
    <w:rsid w:val="00A832A8"/>
    <w:rsid w:val="00A83366"/>
    <w:rsid w:val="00A83E7F"/>
    <w:rsid w:val="00A8497B"/>
    <w:rsid w:val="00A84FE2"/>
    <w:rsid w:val="00A9063C"/>
    <w:rsid w:val="00A907D4"/>
    <w:rsid w:val="00A928F7"/>
    <w:rsid w:val="00A93557"/>
    <w:rsid w:val="00A94360"/>
    <w:rsid w:val="00A952EC"/>
    <w:rsid w:val="00AA14FE"/>
    <w:rsid w:val="00AA28C5"/>
    <w:rsid w:val="00AA3416"/>
    <w:rsid w:val="00AA44D0"/>
    <w:rsid w:val="00AA48DC"/>
    <w:rsid w:val="00AA4F5D"/>
    <w:rsid w:val="00AA5E43"/>
    <w:rsid w:val="00AA6CD8"/>
    <w:rsid w:val="00AB081C"/>
    <w:rsid w:val="00AB1144"/>
    <w:rsid w:val="00AB26F1"/>
    <w:rsid w:val="00AB2D98"/>
    <w:rsid w:val="00AB2F31"/>
    <w:rsid w:val="00AB34F4"/>
    <w:rsid w:val="00AB63AE"/>
    <w:rsid w:val="00AB7522"/>
    <w:rsid w:val="00AC1A74"/>
    <w:rsid w:val="00AC25D7"/>
    <w:rsid w:val="00AC4527"/>
    <w:rsid w:val="00AC56A1"/>
    <w:rsid w:val="00AC61DB"/>
    <w:rsid w:val="00AC65D0"/>
    <w:rsid w:val="00AC7846"/>
    <w:rsid w:val="00AC7F8D"/>
    <w:rsid w:val="00AD0188"/>
    <w:rsid w:val="00AD5035"/>
    <w:rsid w:val="00AD7CA0"/>
    <w:rsid w:val="00AE0A4C"/>
    <w:rsid w:val="00AE2556"/>
    <w:rsid w:val="00AE2DBD"/>
    <w:rsid w:val="00AE31B2"/>
    <w:rsid w:val="00AE328E"/>
    <w:rsid w:val="00AE32C7"/>
    <w:rsid w:val="00AE3E89"/>
    <w:rsid w:val="00AE4CDE"/>
    <w:rsid w:val="00AE4EB5"/>
    <w:rsid w:val="00AE5062"/>
    <w:rsid w:val="00AE5BAF"/>
    <w:rsid w:val="00AE74EC"/>
    <w:rsid w:val="00AF2149"/>
    <w:rsid w:val="00AF2505"/>
    <w:rsid w:val="00AF2771"/>
    <w:rsid w:val="00AF3534"/>
    <w:rsid w:val="00AF3652"/>
    <w:rsid w:val="00AF4FBF"/>
    <w:rsid w:val="00AF518A"/>
    <w:rsid w:val="00AF5AC5"/>
    <w:rsid w:val="00AF713B"/>
    <w:rsid w:val="00AF7D37"/>
    <w:rsid w:val="00B00410"/>
    <w:rsid w:val="00B00FFA"/>
    <w:rsid w:val="00B01318"/>
    <w:rsid w:val="00B01622"/>
    <w:rsid w:val="00B01975"/>
    <w:rsid w:val="00B042E9"/>
    <w:rsid w:val="00B05EEE"/>
    <w:rsid w:val="00B0602C"/>
    <w:rsid w:val="00B06085"/>
    <w:rsid w:val="00B10AF5"/>
    <w:rsid w:val="00B123C4"/>
    <w:rsid w:val="00B13070"/>
    <w:rsid w:val="00B13544"/>
    <w:rsid w:val="00B13568"/>
    <w:rsid w:val="00B151C8"/>
    <w:rsid w:val="00B15645"/>
    <w:rsid w:val="00B15B83"/>
    <w:rsid w:val="00B16122"/>
    <w:rsid w:val="00B164FC"/>
    <w:rsid w:val="00B16F93"/>
    <w:rsid w:val="00B2256E"/>
    <w:rsid w:val="00B24DC2"/>
    <w:rsid w:val="00B262D8"/>
    <w:rsid w:val="00B30C58"/>
    <w:rsid w:val="00B345CD"/>
    <w:rsid w:val="00B35C4F"/>
    <w:rsid w:val="00B36259"/>
    <w:rsid w:val="00B37C84"/>
    <w:rsid w:val="00B4208A"/>
    <w:rsid w:val="00B43828"/>
    <w:rsid w:val="00B45B6C"/>
    <w:rsid w:val="00B463D5"/>
    <w:rsid w:val="00B46888"/>
    <w:rsid w:val="00B4759D"/>
    <w:rsid w:val="00B50D59"/>
    <w:rsid w:val="00B50EA2"/>
    <w:rsid w:val="00B524B4"/>
    <w:rsid w:val="00B52D7E"/>
    <w:rsid w:val="00B538B8"/>
    <w:rsid w:val="00B5576F"/>
    <w:rsid w:val="00B559E8"/>
    <w:rsid w:val="00B55A25"/>
    <w:rsid w:val="00B560FF"/>
    <w:rsid w:val="00B5731C"/>
    <w:rsid w:val="00B60045"/>
    <w:rsid w:val="00B604BB"/>
    <w:rsid w:val="00B61A00"/>
    <w:rsid w:val="00B61CA0"/>
    <w:rsid w:val="00B62DFA"/>
    <w:rsid w:val="00B632DC"/>
    <w:rsid w:val="00B64962"/>
    <w:rsid w:val="00B66400"/>
    <w:rsid w:val="00B6717A"/>
    <w:rsid w:val="00B674F4"/>
    <w:rsid w:val="00B70283"/>
    <w:rsid w:val="00B70CE3"/>
    <w:rsid w:val="00B7185B"/>
    <w:rsid w:val="00B73157"/>
    <w:rsid w:val="00B73DBF"/>
    <w:rsid w:val="00B7437C"/>
    <w:rsid w:val="00B746F8"/>
    <w:rsid w:val="00B76BD1"/>
    <w:rsid w:val="00B808CA"/>
    <w:rsid w:val="00B83642"/>
    <w:rsid w:val="00B85DFE"/>
    <w:rsid w:val="00B8671B"/>
    <w:rsid w:val="00B86F16"/>
    <w:rsid w:val="00B86F5F"/>
    <w:rsid w:val="00B87295"/>
    <w:rsid w:val="00B90020"/>
    <w:rsid w:val="00B91147"/>
    <w:rsid w:val="00B9154B"/>
    <w:rsid w:val="00B9180C"/>
    <w:rsid w:val="00B91B16"/>
    <w:rsid w:val="00B91CAC"/>
    <w:rsid w:val="00BA5006"/>
    <w:rsid w:val="00BA590F"/>
    <w:rsid w:val="00BA5C21"/>
    <w:rsid w:val="00BA5E3E"/>
    <w:rsid w:val="00BA7791"/>
    <w:rsid w:val="00BA7841"/>
    <w:rsid w:val="00BB0D36"/>
    <w:rsid w:val="00BB183A"/>
    <w:rsid w:val="00BB2DBC"/>
    <w:rsid w:val="00BB4EE6"/>
    <w:rsid w:val="00BB6EA7"/>
    <w:rsid w:val="00BB7638"/>
    <w:rsid w:val="00BB76FA"/>
    <w:rsid w:val="00BC1E02"/>
    <w:rsid w:val="00BC2AE5"/>
    <w:rsid w:val="00BC71B7"/>
    <w:rsid w:val="00BD061F"/>
    <w:rsid w:val="00BD0E32"/>
    <w:rsid w:val="00BD129B"/>
    <w:rsid w:val="00BD17DA"/>
    <w:rsid w:val="00BD2492"/>
    <w:rsid w:val="00BD377F"/>
    <w:rsid w:val="00BD5426"/>
    <w:rsid w:val="00BD6232"/>
    <w:rsid w:val="00BE01F8"/>
    <w:rsid w:val="00BE0633"/>
    <w:rsid w:val="00BE15FB"/>
    <w:rsid w:val="00BE2650"/>
    <w:rsid w:val="00BE2BFD"/>
    <w:rsid w:val="00BE364F"/>
    <w:rsid w:val="00BE3CA9"/>
    <w:rsid w:val="00BE42BF"/>
    <w:rsid w:val="00BE7354"/>
    <w:rsid w:val="00BE7427"/>
    <w:rsid w:val="00BF1661"/>
    <w:rsid w:val="00BF1D35"/>
    <w:rsid w:val="00BF3F61"/>
    <w:rsid w:val="00BF5F73"/>
    <w:rsid w:val="00BF5FC5"/>
    <w:rsid w:val="00BF7AB9"/>
    <w:rsid w:val="00C01ABA"/>
    <w:rsid w:val="00C07FD5"/>
    <w:rsid w:val="00C10A65"/>
    <w:rsid w:val="00C11C99"/>
    <w:rsid w:val="00C173BD"/>
    <w:rsid w:val="00C176FD"/>
    <w:rsid w:val="00C243EA"/>
    <w:rsid w:val="00C24767"/>
    <w:rsid w:val="00C25224"/>
    <w:rsid w:val="00C2593F"/>
    <w:rsid w:val="00C2749C"/>
    <w:rsid w:val="00C275D7"/>
    <w:rsid w:val="00C3009E"/>
    <w:rsid w:val="00C310FE"/>
    <w:rsid w:val="00C3110D"/>
    <w:rsid w:val="00C320F2"/>
    <w:rsid w:val="00C322DB"/>
    <w:rsid w:val="00C3275A"/>
    <w:rsid w:val="00C32F9D"/>
    <w:rsid w:val="00C33ECB"/>
    <w:rsid w:val="00C347A2"/>
    <w:rsid w:val="00C3583C"/>
    <w:rsid w:val="00C3696E"/>
    <w:rsid w:val="00C37DEE"/>
    <w:rsid w:val="00C404AB"/>
    <w:rsid w:val="00C40504"/>
    <w:rsid w:val="00C4221B"/>
    <w:rsid w:val="00C436FA"/>
    <w:rsid w:val="00C44723"/>
    <w:rsid w:val="00C44A4C"/>
    <w:rsid w:val="00C451AA"/>
    <w:rsid w:val="00C4659A"/>
    <w:rsid w:val="00C47573"/>
    <w:rsid w:val="00C47938"/>
    <w:rsid w:val="00C5010E"/>
    <w:rsid w:val="00C507EF"/>
    <w:rsid w:val="00C50C0D"/>
    <w:rsid w:val="00C51171"/>
    <w:rsid w:val="00C52272"/>
    <w:rsid w:val="00C53AA9"/>
    <w:rsid w:val="00C5462B"/>
    <w:rsid w:val="00C55F4A"/>
    <w:rsid w:val="00C5673B"/>
    <w:rsid w:val="00C6214F"/>
    <w:rsid w:val="00C621E8"/>
    <w:rsid w:val="00C627C4"/>
    <w:rsid w:val="00C631B4"/>
    <w:rsid w:val="00C639B7"/>
    <w:rsid w:val="00C64604"/>
    <w:rsid w:val="00C646C9"/>
    <w:rsid w:val="00C652E3"/>
    <w:rsid w:val="00C65E53"/>
    <w:rsid w:val="00C70AE0"/>
    <w:rsid w:val="00C7373E"/>
    <w:rsid w:val="00C73F9B"/>
    <w:rsid w:val="00C76E5C"/>
    <w:rsid w:val="00C776AE"/>
    <w:rsid w:val="00C80B6F"/>
    <w:rsid w:val="00C81754"/>
    <w:rsid w:val="00C820DF"/>
    <w:rsid w:val="00C82168"/>
    <w:rsid w:val="00C8348C"/>
    <w:rsid w:val="00C84489"/>
    <w:rsid w:val="00C85F43"/>
    <w:rsid w:val="00C868F7"/>
    <w:rsid w:val="00C90806"/>
    <w:rsid w:val="00C93162"/>
    <w:rsid w:val="00C9371B"/>
    <w:rsid w:val="00C939DE"/>
    <w:rsid w:val="00C94163"/>
    <w:rsid w:val="00C94A16"/>
    <w:rsid w:val="00C963F0"/>
    <w:rsid w:val="00C963FC"/>
    <w:rsid w:val="00C97B28"/>
    <w:rsid w:val="00CA0D76"/>
    <w:rsid w:val="00CA162F"/>
    <w:rsid w:val="00CA1A6E"/>
    <w:rsid w:val="00CA2881"/>
    <w:rsid w:val="00CA28C9"/>
    <w:rsid w:val="00CA2BA6"/>
    <w:rsid w:val="00CA4771"/>
    <w:rsid w:val="00CA5476"/>
    <w:rsid w:val="00CA5BF8"/>
    <w:rsid w:val="00CA7201"/>
    <w:rsid w:val="00CB020C"/>
    <w:rsid w:val="00CB0706"/>
    <w:rsid w:val="00CB0D09"/>
    <w:rsid w:val="00CB16E4"/>
    <w:rsid w:val="00CB2089"/>
    <w:rsid w:val="00CB4950"/>
    <w:rsid w:val="00CB4981"/>
    <w:rsid w:val="00CB651A"/>
    <w:rsid w:val="00CB6872"/>
    <w:rsid w:val="00CB7595"/>
    <w:rsid w:val="00CB7B45"/>
    <w:rsid w:val="00CC02C3"/>
    <w:rsid w:val="00CC04D4"/>
    <w:rsid w:val="00CC07DB"/>
    <w:rsid w:val="00CC0863"/>
    <w:rsid w:val="00CC0D88"/>
    <w:rsid w:val="00CC1BB6"/>
    <w:rsid w:val="00CC37E8"/>
    <w:rsid w:val="00CC5D97"/>
    <w:rsid w:val="00CD0C7A"/>
    <w:rsid w:val="00CD2A2E"/>
    <w:rsid w:val="00CD3C8E"/>
    <w:rsid w:val="00CD4C67"/>
    <w:rsid w:val="00CD6DFA"/>
    <w:rsid w:val="00CD763E"/>
    <w:rsid w:val="00CE024E"/>
    <w:rsid w:val="00CE065A"/>
    <w:rsid w:val="00CE0B34"/>
    <w:rsid w:val="00CE3EA5"/>
    <w:rsid w:val="00CE45FC"/>
    <w:rsid w:val="00CE4C98"/>
    <w:rsid w:val="00CE5193"/>
    <w:rsid w:val="00CE5327"/>
    <w:rsid w:val="00CE5648"/>
    <w:rsid w:val="00CF0F64"/>
    <w:rsid w:val="00CF1767"/>
    <w:rsid w:val="00CF4A4D"/>
    <w:rsid w:val="00CF4EB1"/>
    <w:rsid w:val="00CF536A"/>
    <w:rsid w:val="00CF695A"/>
    <w:rsid w:val="00D019FC"/>
    <w:rsid w:val="00D026BC"/>
    <w:rsid w:val="00D02805"/>
    <w:rsid w:val="00D04F61"/>
    <w:rsid w:val="00D05A84"/>
    <w:rsid w:val="00D07541"/>
    <w:rsid w:val="00D07796"/>
    <w:rsid w:val="00D07C93"/>
    <w:rsid w:val="00D07F5B"/>
    <w:rsid w:val="00D100F6"/>
    <w:rsid w:val="00D125F4"/>
    <w:rsid w:val="00D14228"/>
    <w:rsid w:val="00D147CA"/>
    <w:rsid w:val="00D16007"/>
    <w:rsid w:val="00D21F1D"/>
    <w:rsid w:val="00D22434"/>
    <w:rsid w:val="00D2258A"/>
    <w:rsid w:val="00D236B8"/>
    <w:rsid w:val="00D2430A"/>
    <w:rsid w:val="00D25FB5"/>
    <w:rsid w:val="00D262B5"/>
    <w:rsid w:val="00D27AB7"/>
    <w:rsid w:val="00D27C09"/>
    <w:rsid w:val="00D30B8A"/>
    <w:rsid w:val="00D31276"/>
    <w:rsid w:val="00D34734"/>
    <w:rsid w:val="00D36AA9"/>
    <w:rsid w:val="00D36C2A"/>
    <w:rsid w:val="00D37611"/>
    <w:rsid w:val="00D37D4A"/>
    <w:rsid w:val="00D37E12"/>
    <w:rsid w:val="00D404C9"/>
    <w:rsid w:val="00D4186E"/>
    <w:rsid w:val="00D41CE0"/>
    <w:rsid w:val="00D42191"/>
    <w:rsid w:val="00D42620"/>
    <w:rsid w:val="00D42CED"/>
    <w:rsid w:val="00D449C7"/>
    <w:rsid w:val="00D4574F"/>
    <w:rsid w:val="00D45F7E"/>
    <w:rsid w:val="00D46480"/>
    <w:rsid w:val="00D46E6B"/>
    <w:rsid w:val="00D52213"/>
    <w:rsid w:val="00D5289B"/>
    <w:rsid w:val="00D5320E"/>
    <w:rsid w:val="00D53B14"/>
    <w:rsid w:val="00D55728"/>
    <w:rsid w:val="00D559F6"/>
    <w:rsid w:val="00D55E4D"/>
    <w:rsid w:val="00D5644A"/>
    <w:rsid w:val="00D56D2A"/>
    <w:rsid w:val="00D605DF"/>
    <w:rsid w:val="00D60D2F"/>
    <w:rsid w:val="00D61006"/>
    <w:rsid w:val="00D61969"/>
    <w:rsid w:val="00D6215C"/>
    <w:rsid w:val="00D62AB2"/>
    <w:rsid w:val="00D62B76"/>
    <w:rsid w:val="00D664E9"/>
    <w:rsid w:val="00D6650A"/>
    <w:rsid w:val="00D67E8A"/>
    <w:rsid w:val="00D702D3"/>
    <w:rsid w:val="00D7048B"/>
    <w:rsid w:val="00D71C46"/>
    <w:rsid w:val="00D736EF"/>
    <w:rsid w:val="00D73985"/>
    <w:rsid w:val="00D746C6"/>
    <w:rsid w:val="00D7560E"/>
    <w:rsid w:val="00D76D76"/>
    <w:rsid w:val="00D7717D"/>
    <w:rsid w:val="00D77C7F"/>
    <w:rsid w:val="00D8077F"/>
    <w:rsid w:val="00D807A4"/>
    <w:rsid w:val="00D81537"/>
    <w:rsid w:val="00D81A2A"/>
    <w:rsid w:val="00D8378C"/>
    <w:rsid w:val="00D850DD"/>
    <w:rsid w:val="00D8613C"/>
    <w:rsid w:val="00D90465"/>
    <w:rsid w:val="00D9059B"/>
    <w:rsid w:val="00D91B44"/>
    <w:rsid w:val="00D96229"/>
    <w:rsid w:val="00D96710"/>
    <w:rsid w:val="00D96B24"/>
    <w:rsid w:val="00DA6078"/>
    <w:rsid w:val="00DA6721"/>
    <w:rsid w:val="00DA6ECA"/>
    <w:rsid w:val="00DA7453"/>
    <w:rsid w:val="00DB0984"/>
    <w:rsid w:val="00DB19E2"/>
    <w:rsid w:val="00DB1F76"/>
    <w:rsid w:val="00DB2409"/>
    <w:rsid w:val="00DB3439"/>
    <w:rsid w:val="00DB3A65"/>
    <w:rsid w:val="00DB44B8"/>
    <w:rsid w:val="00DB4A15"/>
    <w:rsid w:val="00DB4D79"/>
    <w:rsid w:val="00DB5F27"/>
    <w:rsid w:val="00DB613B"/>
    <w:rsid w:val="00DB61BE"/>
    <w:rsid w:val="00DB6578"/>
    <w:rsid w:val="00DB670B"/>
    <w:rsid w:val="00DB6A1E"/>
    <w:rsid w:val="00DB756E"/>
    <w:rsid w:val="00DC0ED9"/>
    <w:rsid w:val="00DC27A9"/>
    <w:rsid w:val="00DC30D7"/>
    <w:rsid w:val="00DC5880"/>
    <w:rsid w:val="00DC5DF8"/>
    <w:rsid w:val="00DC6494"/>
    <w:rsid w:val="00DC677D"/>
    <w:rsid w:val="00DC6A87"/>
    <w:rsid w:val="00DC7362"/>
    <w:rsid w:val="00DC7F91"/>
    <w:rsid w:val="00DD1D90"/>
    <w:rsid w:val="00DD2AF8"/>
    <w:rsid w:val="00DD3AB9"/>
    <w:rsid w:val="00DD50CF"/>
    <w:rsid w:val="00DE02F6"/>
    <w:rsid w:val="00DE175C"/>
    <w:rsid w:val="00DE1D47"/>
    <w:rsid w:val="00DE259A"/>
    <w:rsid w:val="00DE382E"/>
    <w:rsid w:val="00DE3FC0"/>
    <w:rsid w:val="00DE439B"/>
    <w:rsid w:val="00DE4EBB"/>
    <w:rsid w:val="00DF0601"/>
    <w:rsid w:val="00DF1CF7"/>
    <w:rsid w:val="00DF2D72"/>
    <w:rsid w:val="00DF332F"/>
    <w:rsid w:val="00DF3A74"/>
    <w:rsid w:val="00DF3ABF"/>
    <w:rsid w:val="00DF5906"/>
    <w:rsid w:val="00DF59A0"/>
    <w:rsid w:val="00DF5A03"/>
    <w:rsid w:val="00DF662F"/>
    <w:rsid w:val="00DF704D"/>
    <w:rsid w:val="00E018D8"/>
    <w:rsid w:val="00E01E31"/>
    <w:rsid w:val="00E0237E"/>
    <w:rsid w:val="00E02B8B"/>
    <w:rsid w:val="00E03991"/>
    <w:rsid w:val="00E053D5"/>
    <w:rsid w:val="00E06076"/>
    <w:rsid w:val="00E07AD7"/>
    <w:rsid w:val="00E15391"/>
    <w:rsid w:val="00E15F7B"/>
    <w:rsid w:val="00E1700D"/>
    <w:rsid w:val="00E20EB8"/>
    <w:rsid w:val="00E21A5E"/>
    <w:rsid w:val="00E22CB3"/>
    <w:rsid w:val="00E231A0"/>
    <w:rsid w:val="00E236F2"/>
    <w:rsid w:val="00E23FB4"/>
    <w:rsid w:val="00E24C4A"/>
    <w:rsid w:val="00E24ECF"/>
    <w:rsid w:val="00E25967"/>
    <w:rsid w:val="00E267DC"/>
    <w:rsid w:val="00E26FF1"/>
    <w:rsid w:val="00E2743B"/>
    <w:rsid w:val="00E30049"/>
    <w:rsid w:val="00E33402"/>
    <w:rsid w:val="00E340D9"/>
    <w:rsid w:val="00E34D0C"/>
    <w:rsid w:val="00E34D51"/>
    <w:rsid w:val="00E34F71"/>
    <w:rsid w:val="00E35992"/>
    <w:rsid w:val="00E35FB4"/>
    <w:rsid w:val="00E4123A"/>
    <w:rsid w:val="00E415AD"/>
    <w:rsid w:val="00E42E36"/>
    <w:rsid w:val="00E46665"/>
    <w:rsid w:val="00E47325"/>
    <w:rsid w:val="00E47CF5"/>
    <w:rsid w:val="00E51193"/>
    <w:rsid w:val="00E51FF2"/>
    <w:rsid w:val="00E521CD"/>
    <w:rsid w:val="00E5412B"/>
    <w:rsid w:val="00E552B5"/>
    <w:rsid w:val="00E55372"/>
    <w:rsid w:val="00E57594"/>
    <w:rsid w:val="00E6023D"/>
    <w:rsid w:val="00E61932"/>
    <w:rsid w:val="00E6219D"/>
    <w:rsid w:val="00E63539"/>
    <w:rsid w:val="00E64D7C"/>
    <w:rsid w:val="00E67F3B"/>
    <w:rsid w:val="00E7124E"/>
    <w:rsid w:val="00E7151F"/>
    <w:rsid w:val="00E71B95"/>
    <w:rsid w:val="00E73D67"/>
    <w:rsid w:val="00E75057"/>
    <w:rsid w:val="00E75B1A"/>
    <w:rsid w:val="00E75E6F"/>
    <w:rsid w:val="00E764B1"/>
    <w:rsid w:val="00E77735"/>
    <w:rsid w:val="00E80320"/>
    <w:rsid w:val="00E825B5"/>
    <w:rsid w:val="00E8272B"/>
    <w:rsid w:val="00E833FC"/>
    <w:rsid w:val="00E85DCF"/>
    <w:rsid w:val="00E872AB"/>
    <w:rsid w:val="00E87C34"/>
    <w:rsid w:val="00E904EA"/>
    <w:rsid w:val="00E91109"/>
    <w:rsid w:val="00E9471A"/>
    <w:rsid w:val="00E954CD"/>
    <w:rsid w:val="00E97635"/>
    <w:rsid w:val="00EA0C88"/>
    <w:rsid w:val="00EA1A00"/>
    <w:rsid w:val="00EA1FBB"/>
    <w:rsid w:val="00EA27C0"/>
    <w:rsid w:val="00EA2D05"/>
    <w:rsid w:val="00EA3E54"/>
    <w:rsid w:val="00EA6820"/>
    <w:rsid w:val="00EA7460"/>
    <w:rsid w:val="00EB03A6"/>
    <w:rsid w:val="00EB0D96"/>
    <w:rsid w:val="00EB165A"/>
    <w:rsid w:val="00EB2392"/>
    <w:rsid w:val="00EB3BC2"/>
    <w:rsid w:val="00EB43DB"/>
    <w:rsid w:val="00EB45AF"/>
    <w:rsid w:val="00EB5180"/>
    <w:rsid w:val="00EB5DF3"/>
    <w:rsid w:val="00EB6074"/>
    <w:rsid w:val="00EC00A1"/>
    <w:rsid w:val="00EC056A"/>
    <w:rsid w:val="00EC0820"/>
    <w:rsid w:val="00EC0D67"/>
    <w:rsid w:val="00EC3AA3"/>
    <w:rsid w:val="00EC3CDC"/>
    <w:rsid w:val="00EC4859"/>
    <w:rsid w:val="00EC492E"/>
    <w:rsid w:val="00EC7334"/>
    <w:rsid w:val="00ED1072"/>
    <w:rsid w:val="00ED211F"/>
    <w:rsid w:val="00ED2703"/>
    <w:rsid w:val="00ED354A"/>
    <w:rsid w:val="00ED468C"/>
    <w:rsid w:val="00ED6216"/>
    <w:rsid w:val="00ED6908"/>
    <w:rsid w:val="00EE20C0"/>
    <w:rsid w:val="00EE5E88"/>
    <w:rsid w:val="00EE70C9"/>
    <w:rsid w:val="00EF3154"/>
    <w:rsid w:val="00EF34A4"/>
    <w:rsid w:val="00EF4324"/>
    <w:rsid w:val="00EF593E"/>
    <w:rsid w:val="00EF5BC7"/>
    <w:rsid w:val="00EF70BD"/>
    <w:rsid w:val="00F00CC9"/>
    <w:rsid w:val="00F00FF8"/>
    <w:rsid w:val="00F01D56"/>
    <w:rsid w:val="00F0263F"/>
    <w:rsid w:val="00F03686"/>
    <w:rsid w:val="00F04F1C"/>
    <w:rsid w:val="00F0542A"/>
    <w:rsid w:val="00F057AC"/>
    <w:rsid w:val="00F05D02"/>
    <w:rsid w:val="00F05D0B"/>
    <w:rsid w:val="00F06C98"/>
    <w:rsid w:val="00F10919"/>
    <w:rsid w:val="00F10CE1"/>
    <w:rsid w:val="00F14AAE"/>
    <w:rsid w:val="00F16285"/>
    <w:rsid w:val="00F163FE"/>
    <w:rsid w:val="00F220EB"/>
    <w:rsid w:val="00F232C7"/>
    <w:rsid w:val="00F244D8"/>
    <w:rsid w:val="00F25924"/>
    <w:rsid w:val="00F25986"/>
    <w:rsid w:val="00F30637"/>
    <w:rsid w:val="00F3088D"/>
    <w:rsid w:val="00F308E3"/>
    <w:rsid w:val="00F322B2"/>
    <w:rsid w:val="00F348DE"/>
    <w:rsid w:val="00F3625C"/>
    <w:rsid w:val="00F372C0"/>
    <w:rsid w:val="00F3798A"/>
    <w:rsid w:val="00F40A04"/>
    <w:rsid w:val="00F42073"/>
    <w:rsid w:val="00F434AB"/>
    <w:rsid w:val="00F434C2"/>
    <w:rsid w:val="00F44E3A"/>
    <w:rsid w:val="00F450FB"/>
    <w:rsid w:val="00F45863"/>
    <w:rsid w:val="00F50121"/>
    <w:rsid w:val="00F52469"/>
    <w:rsid w:val="00F52FF2"/>
    <w:rsid w:val="00F55A05"/>
    <w:rsid w:val="00F55D7C"/>
    <w:rsid w:val="00F57157"/>
    <w:rsid w:val="00F6063E"/>
    <w:rsid w:val="00F629D1"/>
    <w:rsid w:val="00F62A02"/>
    <w:rsid w:val="00F63D0C"/>
    <w:rsid w:val="00F6456B"/>
    <w:rsid w:val="00F6533C"/>
    <w:rsid w:val="00F66F2E"/>
    <w:rsid w:val="00F707A9"/>
    <w:rsid w:val="00F72066"/>
    <w:rsid w:val="00F73D62"/>
    <w:rsid w:val="00F74281"/>
    <w:rsid w:val="00F74E28"/>
    <w:rsid w:val="00F756C7"/>
    <w:rsid w:val="00F75D79"/>
    <w:rsid w:val="00F76485"/>
    <w:rsid w:val="00F8111D"/>
    <w:rsid w:val="00F81E87"/>
    <w:rsid w:val="00F82FF6"/>
    <w:rsid w:val="00F83771"/>
    <w:rsid w:val="00F8449E"/>
    <w:rsid w:val="00F84DAB"/>
    <w:rsid w:val="00F84E6E"/>
    <w:rsid w:val="00F85FDE"/>
    <w:rsid w:val="00F869FE"/>
    <w:rsid w:val="00F86F64"/>
    <w:rsid w:val="00F90276"/>
    <w:rsid w:val="00F90C92"/>
    <w:rsid w:val="00F94213"/>
    <w:rsid w:val="00F943C9"/>
    <w:rsid w:val="00F94D30"/>
    <w:rsid w:val="00F95072"/>
    <w:rsid w:val="00F95312"/>
    <w:rsid w:val="00F968E9"/>
    <w:rsid w:val="00FA0C97"/>
    <w:rsid w:val="00FA11C8"/>
    <w:rsid w:val="00FA125A"/>
    <w:rsid w:val="00FA1604"/>
    <w:rsid w:val="00FA2BC3"/>
    <w:rsid w:val="00FA36F1"/>
    <w:rsid w:val="00FA56DA"/>
    <w:rsid w:val="00FA584C"/>
    <w:rsid w:val="00FA6AE6"/>
    <w:rsid w:val="00FB115D"/>
    <w:rsid w:val="00FB37AE"/>
    <w:rsid w:val="00FB4AF1"/>
    <w:rsid w:val="00FB5D79"/>
    <w:rsid w:val="00FB7838"/>
    <w:rsid w:val="00FB7988"/>
    <w:rsid w:val="00FC007E"/>
    <w:rsid w:val="00FC20F1"/>
    <w:rsid w:val="00FC2676"/>
    <w:rsid w:val="00FC2D11"/>
    <w:rsid w:val="00FC493F"/>
    <w:rsid w:val="00FC5111"/>
    <w:rsid w:val="00FC635F"/>
    <w:rsid w:val="00FC6738"/>
    <w:rsid w:val="00FC681D"/>
    <w:rsid w:val="00FC6FA9"/>
    <w:rsid w:val="00FD0127"/>
    <w:rsid w:val="00FD6697"/>
    <w:rsid w:val="00FD70AB"/>
    <w:rsid w:val="00FE0262"/>
    <w:rsid w:val="00FE1422"/>
    <w:rsid w:val="00FE2C8A"/>
    <w:rsid w:val="00FE56C1"/>
    <w:rsid w:val="00FE5DC2"/>
    <w:rsid w:val="00FE69F7"/>
    <w:rsid w:val="00FF0208"/>
    <w:rsid w:val="00FF0732"/>
    <w:rsid w:val="00FF129D"/>
    <w:rsid w:val="00FF1E11"/>
    <w:rsid w:val="00FF391E"/>
    <w:rsid w:val="00FF3ADA"/>
    <w:rsid w:val="00FF68A6"/>
    <w:rsid w:val="00FF76BA"/>
    <w:rsid w:val="00FF7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webSettings.xml><?xml version="1.0" encoding="utf-8"?>
<w:webSettings xmlns:r="http://schemas.openxmlformats.org/officeDocument/2006/relationships" xmlns:w="http://schemas.openxmlformats.org/wordprocessingml/2006/main">
  <w:divs>
    <w:div w:id="458761224">
      <w:bodyDiv w:val="1"/>
      <w:marLeft w:val="0"/>
      <w:marRight w:val="0"/>
      <w:marTop w:val="0"/>
      <w:marBottom w:val="0"/>
      <w:divBdr>
        <w:top w:val="none" w:sz="0" w:space="0" w:color="auto"/>
        <w:left w:val="none" w:sz="0" w:space="0" w:color="auto"/>
        <w:bottom w:val="none" w:sz="0" w:space="0" w:color="auto"/>
        <w:right w:val="none" w:sz="0" w:space="0" w:color="auto"/>
      </w:divBdr>
    </w:div>
    <w:div w:id="97144013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59400107">
      <w:bodyDiv w:val="1"/>
      <w:marLeft w:val="0"/>
      <w:marRight w:val="0"/>
      <w:marTop w:val="0"/>
      <w:marBottom w:val="0"/>
      <w:divBdr>
        <w:top w:val="none" w:sz="0" w:space="0" w:color="auto"/>
        <w:left w:val="none" w:sz="0" w:space="0" w:color="auto"/>
        <w:bottom w:val="none" w:sz="0" w:space="0" w:color="auto"/>
        <w:right w:val="none" w:sz="0" w:space="0" w:color="auto"/>
      </w:divBdr>
    </w:div>
    <w:div w:id="1282611791">
      <w:bodyDiv w:val="1"/>
      <w:marLeft w:val="0"/>
      <w:marRight w:val="0"/>
      <w:marTop w:val="0"/>
      <w:marBottom w:val="0"/>
      <w:divBdr>
        <w:top w:val="none" w:sz="0" w:space="0" w:color="auto"/>
        <w:left w:val="none" w:sz="0" w:space="0" w:color="auto"/>
        <w:bottom w:val="none" w:sz="0" w:space="0" w:color="auto"/>
        <w:right w:val="none" w:sz="0" w:space="0" w:color="auto"/>
      </w:divBdr>
    </w:div>
    <w:div w:id="1345670432">
      <w:bodyDiv w:val="1"/>
      <w:marLeft w:val="0"/>
      <w:marRight w:val="0"/>
      <w:marTop w:val="0"/>
      <w:marBottom w:val="0"/>
      <w:divBdr>
        <w:top w:val="none" w:sz="0" w:space="0" w:color="auto"/>
        <w:left w:val="none" w:sz="0" w:space="0" w:color="auto"/>
        <w:bottom w:val="none" w:sz="0" w:space="0" w:color="auto"/>
        <w:right w:val="none" w:sz="0" w:space="0" w:color="auto"/>
      </w:divBdr>
    </w:div>
    <w:div w:id="1514226626">
      <w:bodyDiv w:val="1"/>
      <w:marLeft w:val="0"/>
      <w:marRight w:val="0"/>
      <w:marTop w:val="0"/>
      <w:marBottom w:val="0"/>
      <w:divBdr>
        <w:top w:val="none" w:sz="0" w:space="0" w:color="auto"/>
        <w:left w:val="none" w:sz="0" w:space="0" w:color="auto"/>
        <w:bottom w:val="none" w:sz="0" w:space="0" w:color="auto"/>
        <w:right w:val="none" w:sz="0" w:space="0" w:color="auto"/>
      </w:divBdr>
    </w:div>
    <w:div w:id="1596864199">
      <w:bodyDiv w:val="1"/>
      <w:marLeft w:val="0"/>
      <w:marRight w:val="0"/>
      <w:marTop w:val="0"/>
      <w:marBottom w:val="0"/>
      <w:divBdr>
        <w:top w:val="none" w:sz="0" w:space="0" w:color="auto"/>
        <w:left w:val="none" w:sz="0" w:space="0" w:color="auto"/>
        <w:bottom w:val="none" w:sz="0" w:space="0" w:color="auto"/>
        <w:right w:val="none" w:sz="0" w:space="0" w:color="auto"/>
      </w:divBdr>
      <w:divsChild>
        <w:div w:id="377972739">
          <w:marLeft w:val="0"/>
          <w:marRight w:val="0"/>
          <w:marTop w:val="0"/>
          <w:marBottom w:val="0"/>
          <w:divBdr>
            <w:top w:val="none" w:sz="0" w:space="0" w:color="auto"/>
            <w:left w:val="none" w:sz="0" w:space="0" w:color="auto"/>
            <w:bottom w:val="none" w:sz="0" w:space="0" w:color="auto"/>
            <w:right w:val="none" w:sz="0" w:space="0" w:color="auto"/>
          </w:divBdr>
          <w:divsChild>
            <w:div w:id="836533274">
              <w:marLeft w:val="0"/>
              <w:marRight w:val="0"/>
              <w:marTop w:val="0"/>
              <w:marBottom w:val="0"/>
              <w:divBdr>
                <w:top w:val="none" w:sz="0" w:space="0" w:color="auto"/>
                <w:left w:val="none" w:sz="0" w:space="0" w:color="auto"/>
                <w:bottom w:val="none" w:sz="0" w:space="0" w:color="auto"/>
                <w:right w:val="none" w:sz="0" w:space="0" w:color="auto"/>
              </w:divBdr>
              <w:divsChild>
                <w:div w:id="149907838">
                  <w:marLeft w:val="0"/>
                  <w:marRight w:val="0"/>
                  <w:marTop w:val="0"/>
                  <w:marBottom w:val="0"/>
                  <w:divBdr>
                    <w:top w:val="none" w:sz="0" w:space="0" w:color="auto"/>
                    <w:left w:val="none" w:sz="0" w:space="0" w:color="auto"/>
                    <w:bottom w:val="none" w:sz="0" w:space="0" w:color="auto"/>
                    <w:right w:val="none" w:sz="0" w:space="0" w:color="auto"/>
                  </w:divBdr>
                  <w:divsChild>
                    <w:div w:id="7398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59690">
      <w:bodyDiv w:val="1"/>
      <w:marLeft w:val="0"/>
      <w:marRight w:val="0"/>
      <w:marTop w:val="0"/>
      <w:marBottom w:val="0"/>
      <w:divBdr>
        <w:top w:val="none" w:sz="0" w:space="0" w:color="auto"/>
        <w:left w:val="none" w:sz="0" w:space="0" w:color="auto"/>
        <w:bottom w:val="none" w:sz="0" w:space="0" w:color="auto"/>
        <w:right w:val="none" w:sz="0" w:space="0" w:color="auto"/>
      </w:divBdr>
      <w:divsChild>
        <w:div w:id="1861894018">
          <w:marLeft w:val="0"/>
          <w:marRight w:val="1"/>
          <w:marTop w:val="0"/>
          <w:marBottom w:val="0"/>
          <w:divBdr>
            <w:top w:val="none" w:sz="0" w:space="0" w:color="auto"/>
            <w:left w:val="none" w:sz="0" w:space="0" w:color="auto"/>
            <w:bottom w:val="none" w:sz="0" w:space="0" w:color="auto"/>
            <w:right w:val="none" w:sz="0" w:space="0" w:color="auto"/>
          </w:divBdr>
          <w:divsChild>
            <w:div w:id="155416851">
              <w:marLeft w:val="295"/>
              <w:marRight w:val="0"/>
              <w:marTop w:val="0"/>
              <w:marBottom w:val="0"/>
              <w:divBdr>
                <w:top w:val="none" w:sz="0" w:space="0" w:color="auto"/>
                <w:left w:val="none" w:sz="0" w:space="0" w:color="auto"/>
                <w:bottom w:val="none" w:sz="0" w:space="0" w:color="auto"/>
                <w:right w:val="none" w:sz="0" w:space="0" w:color="auto"/>
              </w:divBdr>
              <w:divsChild>
                <w:div w:id="620914001">
                  <w:marLeft w:val="0"/>
                  <w:marRight w:val="1"/>
                  <w:marTop w:val="0"/>
                  <w:marBottom w:val="0"/>
                  <w:divBdr>
                    <w:top w:val="none" w:sz="0" w:space="0" w:color="auto"/>
                    <w:left w:val="none" w:sz="0" w:space="0" w:color="auto"/>
                    <w:bottom w:val="none" w:sz="0" w:space="0" w:color="auto"/>
                    <w:right w:val="none" w:sz="0" w:space="0" w:color="auto"/>
                  </w:divBdr>
                  <w:divsChild>
                    <w:div w:id="69429593">
                      <w:marLeft w:val="0"/>
                      <w:marRight w:val="0"/>
                      <w:marTop w:val="0"/>
                      <w:marBottom w:val="0"/>
                      <w:divBdr>
                        <w:top w:val="none" w:sz="0" w:space="0" w:color="auto"/>
                        <w:left w:val="none" w:sz="0" w:space="0" w:color="auto"/>
                        <w:bottom w:val="none" w:sz="0" w:space="0" w:color="auto"/>
                        <w:right w:val="none" w:sz="0" w:space="0" w:color="auto"/>
                      </w:divBdr>
                      <w:divsChild>
                        <w:div w:id="1580410723">
                          <w:marLeft w:val="0"/>
                          <w:marRight w:val="0"/>
                          <w:marTop w:val="0"/>
                          <w:marBottom w:val="0"/>
                          <w:divBdr>
                            <w:top w:val="none" w:sz="0" w:space="0" w:color="auto"/>
                            <w:left w:val="none" w:sz="0" w:space="0" w:color="auto"/>
                            <w:bottom w:val="none" w:sz="0" w:space="0" w:color="auto"/>
                            <w:right w:val="none" w:sz="0" w:space="0" w:color="auto"/>
                          </w:divBdr>
                          <w:divsChild>
                            <w:div w:id="18333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A80AD-456E-4267-AAE3-A6ED66FC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15332</CharactersWithSpaces>
  <SharedDoc>false</SharedDoc>
  <HLinks>
    <vt:vector size="456" baseType="variant">
      <vt:variant>
        <vt:i4>589923</vt:i4>
      </vt:variant>
      <vt:variant>
        <vt:i4>491</vt:i4>
      </vt:variant>
      <vt:variant>
        <vt:i4>0</vt:i4>
      </vt:variant>
      <vt:variant>
        <vt:i4>5</vt:i4>
      </vt:variant>
      <vt:variant>
        <vt:lpwstr>http://www.ahrq.gov/clinic/ta/negpresswtd/negpresswtd.pdf</vt:lpwstr>
      </vt:variant>
      <vt:variant>
        <vt:lpwstr/>
      </vt:variant>
      <vt:variant>
        <vt:i4>851973</vt:i4>
      </vt:variant>
      <vt:variant>
        <vt:i4>435</vt:i4>
      </vt:variant>
      <vt:variant>
        <vt:i4>0</vt:i4>
      </vt:variant>
      <vt:variant>
        <vt:i4>5</vt:i4>
      </vt:variant>
      <vt:variant>
        <vt:lpwstr>http://effectivehealthcare.ahrq.gov/index.cfm/submit-scientific-information-packets/</vt:lpwstr>
      </vt:variant>
      <vt:variant>
        <vt:lpwstr/>
      </vt:variant>
      <vt:variant>
        <vt:i4>1441812</vt:i4>
      </vt:variant>
      <vt:variant>
        <vt:i4>432</vt:i4>
      </vt:variant>
      <vt:variant>
        <vt:i4>0</vt:i4>
      </vt:variant>
      <vt:variant>
        <vt:i4>5</vt:i4>
      </vt:variant>
      <vt:variant>
        <vt:lpwstr>http://www.effectivehealthcare.ahrq.gov/index.cfm/search-for-guides-reviews-and-reports/?productid=838&amp;pageaction=displayproduct</vt:lpwstr>
      </vt:variant>
      <vt:variant>
        <vt:lpwstr/>
      </vt:variant>
      <vt:variant>
        <vt:i4>851973</vt:i4>
      </vt:variant>
      <vt:variant>
        <vt:i4>417</vt:i4>
      </vt:variant>
      <vt:variant>
        <vt:i4>0</vt:i4>
      </vt:variant>
      <vt:variant>
        <vt:i4>5</vt:i4>
      </vt:variant>
      <vt:variant>
        <vt:lpwstr>http://effectivehealthcare.ahrq.gov/index.cfm/submit-scientific-information-packets/</vt:lpwstr>
      </vt:variant>
      <vt:variant>
        <vt:lpwstr/>
      </vt:variant>
      <vt:variant>
        <vt:i4>1441812</vt:i4>
      </vt:variant>
      <vt:variant>
        <vt:i4>414</vt:i4>
      </vt:variant>
      <vt:variant>
        <vt:i4>0</vt:i4>
      </vt:variant>
      <vt:variant>
        <vt:i4>5</vt:i4>
      </vt:variant>
      <vt:variant>
        <vt:lpwstr>http://www.effectivehealthcare.ahrq.gov/index.cfm/search-for-guides-reviews-and-reports/?productid=838&amp;pageaction=displayproduct</vt:lpwstr>
      </vt:variant>
      <vt:variant>
        <vt:lpwstr/>
      </vt:variant>
      <vt:variant>
        <vt:i4>1245187</vt:i4>
      </vt:variant>
      <vt:variant>
        <vt:i4>404</vt:i4>
      </vt:variant>
      <vt:variant>
        <vt:i4>0</vt:i4>
      </vt:variant>
      <vt:variant>
        <vt:i4>5</vt:i4>
      </vt:variant>
      <vt:variant>
        <vt:lpwstr/>
      </vt:variant>
      <vt:variant>
        <vt:lpwstr>_Toc325487855</vt:lpwstr>
      </vt:variant>
      <vt:variant>
        <vt:i4>1245186</vt:i4>
      </vt:variant>
      <vt:variant>
        <vt:i4>398</vt:i4>
      </vt:variant>
      <vt:variant>
        <vt:i4>0</vt:i4>
      </vt:variant>
      <vt:variant>
        <vt:i4>5</vt:i4>
      </vt:variant>
      <vt:variant>
        <vt:lpwstr/>
      </vt:variant>
      <vt:variant>
        <vt:lpwstr>_Toc325487854</vt:lpwstr>
      </vt:variant>
      <vt:variant>
        <vt:i4>1245189</vt:i4>
      </vt:variant>
      <vt:variant>
        <vt:i4>392</vt:i4>
      </vt:variant>
      <vt:variant>
        <vt:i4>0</vt:i4>
      </vt:variant>
      <vt:variant>
        <vt:i4>5</vt:i4>
      </vt:variant>
      <vt:variant>
        <vt:lpwstr/>
      </vt:variant>
      <vt:variant>
        <vt:lpwstr>_Toc325487853</vt:lpwstr>
      </vt:variant>
      <vt:variant>
        <vt:i4>1245188</vt:i4>
      </vt:variant>
      <vt:variant>
        <vt:i4>386</vt:i4>
      </vt:variant>
      <vt:variant>
        <vt:i4>0</vt:i4>
      </vt:variant>
      <vt:variant>
        <vt:i4>5</vt:i4>
      </vt:variant>
      <vt:variant>
        <vt:lpwstr/>
      </vt:variant>
      <vt:variant>
        <vt:lpwstr>_Toc325487852</vt:lpwstr>
      </vt:variant>
      <vt:variant>
        <vt:i4>1245191</vt:i4>
      </vt:variant>
      <vt:variant>
        <vt:i4>380</vt:i4>
      </vt:variant>
      <vt:variant>
        <vt:i4>0</vt:i4>
      </vt:variant>
      <vt:variant>
        <vt:i4>5</vt:i4>
      </vt:variant>
      <vt:variant>
        <vt:lpwstr/>
      </vt:variant>
      <vt:variant>
        <vt:lpwstr>_Toc325487851</vt:lpwstr>
      </vt:variant>
      <vt:variant>
        <vt:i4>1245190</vt:i4>
      </vt:variant>
      <vt:variant>
        <vt:i4>374</vt:i4>
      </vt:variant>
      <vt:variant>
        <vt:i4>0</vt:i4>
      </vt:variant>
      <vt:variant>
        <vt:i4>5</vt:i4>
      </vt:variant>
      <vt:variant>
        <vt:lpwstr/>
      </vt:variant>
      <vt:variant>
        <vt:lpwstr>_Toc325487850</vt:lpwstr>
      </vt:variant>
      <vt:variant>
        <vt:i4>1245188</vt:i4>
      </vt:variant>
      <vt:variant>
        <vt:i4>368</vt:i4>
      </vt:variant>
      <vt:variant>
        <vt:i4>0</vt:i4>
      </vt:variant>
      <vt:variant>
        <vt:i4>5</vt:i4>
      </vt:variant>
      <vt:variant>
        <vt:lpwstr/>
      </vt:variant>
      <vt:variant>
        <vt:lpwstr>_Toc325487852</vt:lpwstr>
      </vt:variant>
      <vt:variant>
        <vt:i4>1245191</vt:i4>
      </vt:variant>
      <vt:variant>
        <vt:i4>362</vt:i4>
      </vt:variant>
      <vt:variant>
        <vt:i4>0</vt:i4>
      </vt:variant>
      <vt:variant>
        <vt:i4>5</vt:i4>
      </vt:variant>
      <vt:variant>
        <vt:lpwstr/>
      </vt:variant>
      <vt:variant>
        <vt:lpwstr>_Toc325487851</vt:lpwstr>
      </vt:variant>
      <vt:variant>
        <vt:i4>1245190</vt:i4>
      </vt:variant>
      <vt:variant>
        <vt:i4>356</vt:i4>
      </vt:variant>
      <vt:variant>
        <vt:i4>0</vt:i4>
      </vt:variant>
      <vt:variant>
        <vt:i4>5</vt:i4>
      </vt:variant>
      <vt:variant>
        <vt:lpwstr/>
      </vt:variant>
      <vt:variant>
        <vt:lpwstr>_Toc325487850</vt:lpwstr>
      </vt:variant>
      <vt:variant>
        <vt:i4>1179663</vt:i4>
      </vt:variant>
      <vt:variant>
        <vt:i4>347</vt:i4>
      </vt:variant>
      <vt:variant>
        <vt:i4>0</vt:i4>
      </vt:variant>
      <vt:variant>
        <vt:i4>5</vt:i4>
      </vt:variant>
      <vt:variant>
        <vt:lpwstr/>
      </vt:variant>
      <vt:variant>
        <vt:lpwstr>_Toc325487849</vt:lpwstr>
      </vt:variant>
      <vt:variant>
        <vt:i4>1179662</vt:i4>
      </vt:variant>
      <vt:variant>
        <vt:i4>341</vt:i4>
      </vt:variant>
      <vt:variant>
        <vt:i4>0</vt:i4>
      </vt:variant>
      <vt:variant>
        <vt:i4>5</vt:i4>
      </vt:variant>
      <vt:variant>
        <vt:lpwstr/>
      </vt:variant>
      <vt:variant>
        <vt:lpwstr>_Toc325487848</vt:lpwstr>
      </vt:variant>
      <vt:variant>
        <vt:i4>1179649</vt:i4>
      </vt:variant>
      <vt:variant>
        <vt:i4>335</vt:i4>
      </vt:variant>
      <vt:variant>
        <vt:i4>0</vt:i4>
      </vt:variant>
      <vt:variant>
        <vt:i4>5</vt:i4>
      </vt:variant>
      <vt:variant>
        <vt:lpwstr/>
      </vt:variant>
      <vt:variant>
        <vt:lpwstr>_Toc325487847</vt:lpwstr>
      </vt:variant>
      <vt:variant>
        <vt:i4>1179648</vt:i4>
      </vt:variant>
      <vt:variant>
        <vt:i4>329</vt:i4>
      </vt:variant>
      <vt:variant>
        <vt:i4>0</vt:i4>
      </vt:variant>
      <vt:variant>
        <vt:i4>5</vt:i4>
      </vt:variant>
      <vt:variant>
        <vt:lpwstr/>
      </vt:variant>
      <vt:variant>
        <vt:lpwstr>_Toc325487846</vt:lpwstr>
      </vt:variant>
      <vt:variant>
        <vt:i4>1179651</vt:i4>
      </vt:variant>
      <vt:variant>
        <vt:i4>323</vt:i4>
      </vt:variant>
      <vt:variant>
        <vt:i4>0</vt:i4>
      </vt:variant>
      <vt:variant>
        <vt:i4>5</vt:i4>
      </vt:variant>
      <vt:variant>
        <vt:lpwstr/>
      </vt:variant>
      <vt:variant>
        <vt:lpwstr>_Toc325487845</vt:lpwstr>
      </vt:variant>
      <vt:variant>
        <vt:i4>1179650</vt:i4>
      </vt:variant>
      <vt:variant>
        <vt:i4>317</vt:i4>
      </vt:variant>
      <vt:variant>
        <vt:i4>0</vt:i4>
      </vt:variant>
      <vt:variant>
        <vt:i4>5</vt:i4>
      </vt:variant>
      <vt:variant>
        <vt:lpwstr/>
      </vt:variant>
      <vt:variant>
        <vt:lpwstr>_Toc325487844</vt:lpwstr>
      </vt:variant>
      <vt:variant>
        <vt:i4>1179653</vt:i4>
      </vt:variant>
      <vt:variant>
        <vt:i4>311</vt:i4>
      </vt:variant>
      <vt:variant>
        <vt:i4>0</vt:i4>
      </vt:variant>
      <vt:variant>
        <vt:i4>5</vt:i4>
      </vt:variant>
      <vt:variant>
        <vt:lpwstr/>
      </vt:variant>
      <vt:variant>
        <vt:lpwstr>_Toc325487843</vt:lpwstr>
      </vt:variant>
      <vt:variant>
        <vt:i4>1179652</vt:i4>
      </vt:variant>
      <vt:variant>
        <vt:i4>305</vt:i4>
      </vt:variant>
      <vt:variant>
        <vt:i4>0</vt:i4>
      </vt:variant>
      <vt:variant>
        <vt:i4>5</vt:i4>
      </vt:variant>
      <vt:variant>
        <vt:lpwstr/>
      </vt:variant>
      <vt:variant>
        <vt:lpwstr>_Toc325487842</vt:lpwstr>
      </vt:variant>
      <vt:variant>
        <vt:i4>1179655</vt:i4>
      </vt:variant>
      <vt:variant>
        <vt:i4>299</vt:i4>
      </vt:variant>
      <vt:variant>
        <vt:i4>0</vt:i4>
      </vt:variant>
      <vt:variant>
        <vt:i4>5</vt:i4>
      </vt:variant>
      <vt:variant>
        <vt:lpwstr/>
      </vt:variant>
      <vt:variant>
        <vt:lpwstr>_Toc325487841</vt:lpwstr>
      </vt:variant>
      <vt:variant>
        <vt:i4>1179654</vt:i4>
      </vt:variant>
      <vt:variant>
        <vt:i4>293</vt:i4>
      </vt:variant>
      <vt:variant>
        <vt:i4>0</vt:i4>
      </vt:variant>
      <vt:variant>
        <vt:i4>5</vt:i4>
      </vt:variant>
      <vt:variant>
        <vt:lpwstr/>
      </vt:variant>
      <vt:variant>
        <vt:lpwstr>_Toc325487840</vt:lpwstr>
      </vt:variant>
      <vt:variant>
        <vt:i4>1376271</vt:i4>
      </vt:variant>
      <vt:variant>
        <vt:i4>287</vt:i4>
      </vt:variant>
      <vt:variant>
        <vt:i4>0</vt:i4>
      </vt:variant>
      <vt:variant>
        <vt:i4>5</vt:i4>
      </vt:variant>
      <vt:variant>
        <vt:lpwstr/>
      </vt:variant>
      <vt:variant>
        <vt:lpwstr>_Toc325487839</vt:lpwstr>
      </vt:variant>
      <vt:variant>
        <vt:i4>1376270</vt:i4>
      </vt:variant>
      <vt:variant>
        <vt:i4>281</vt:i4>
      </vt:variant>
      <vt:variant>
        <vt:i4>0</vt:i4>
      </vt:variant>
      <vt:variant>
        <vt:i4>5</vt:i4>
      </vt:variant>
      <vt:variant>
        <vt:lpwstr/>
      </vt:variant>
      <vt:variant>
        <vt:lpwstr>_Toc325487838</vt:lpwstr>
      </vt:variant>
      <vt:variant>
        <vt:i4>1376257</vt:i4>
      </vt:variant>
      <vt:variant>
        <vt:i4>275</vt:i4>
      </vt:variant>
      <vt:variant>
        <vt:i4>0</vt:i4>
      </vt:variant>
      <vt:variant>
        <vt:i4>5</vt:i4>
      </vt:variant>
      <vt:variant>
        <vt:lpwstr/>
      </vt:variant>
      <vt:variant>
        <vt:lpwstr>_Toc325487837</vt:lpwstr>
      </vt:variant>
      <vt:variant>
        <vt:i4>1376256</vt:i4>
      </vt:variant>
      <vt:variant>
        <vt:i4>269</vt:i4>
      </vt:variant>
      <vt:variant>
        <vt:i4>0</vt:i4>
      </vt:variant>
      <vt:variant>
        <vt:i4>5</vt:i4>
      </vt:variant>
      <vt:variant>
        <vt:lpwstr/>
      </vt:variant>
      <vt:variant>
        <vt:lpwstr>_Toc325487836</vt:lpwstr>
      </vt:variant>
      <vt:variant>
        <vt:i4>1376259</vt:i4>
      </vt:variant>
      <vt:variant>
        <vt:i4>263</vt:i4>
      </vt:variant>
      <vt:variant>
        <vt:i4>0</vt:i4>
      </vt:variant>
      <vt:variant>
        <vt:i4>5</vt:i4>
      </vt:variant>
      <vt:variant>
        <vt:lpwstr/>
      </vt:variant>
      <vt:variant>
        <vt:lpwstr>_Toc325487835</vt:lpwstr>
      </vt:variant>
      <vt:variant>
        <vt:i4>1376258</vt:i4>
      </vt:variant>
      <vt:variant>
        <vt:i4>257</vt:i4>
      </vt:variant>
      <vt:variant>
        <vt:i4>0</vt:i4>
      </vt:variant>
      <vt:variant>
        <vt:i4>5</vt:i4>
      </vt:variant>
      <vt:variant>
        <vt:lpwstr/>
      </vt:variant>
      <vt:variant>
        <vt:lpwstr>_Toc325487834</vt:lpwstr>
      </vt:variant>
      <vt:variant>
        <vt:i4>1376261</vt:i4>
      </vt:variant>
      <vt:variant>
        <vt:i4>248</vt:i4>
      </vt:variant>
      <vt:variant>
        <vt:i4>0</vt:i4>
      </vt:variant>
      <vt:variant>
        <vt:i4>5</vt:i4>
      </vt:variant>
      <vt:variant>
        <vt:lpwstr/>
      </vt:variant>
      <vt:variant>
        <vt:lpwstr>_Toc325487833</vt:lpwstr>
      </vt:variant>
      <vt:variant>
        <vt:i4>1376260</vt:i4>
      </vt:variant>
      <vt:variant>
        <vt:i4>242</vt:i4>
      </vt:variant>
      <vt:variant>
        <vt:i4>0</vt:i4>
      </vt:variant>
      <vt:variant>
        <vt:i4>5</vt:i4>
      </vt:variant>
      <vt:variant>
        <vt:lpwstr/>
      </vt:variant>
      <vt:variant>
        <vt:lpwstr>_Toc325487832</vt:lpwstr>
      </vt:variant>
      <vt:variant>
        <vt:i4>1376263</vt:i4>
      </vt:variant>
      <vt:variant>
        <vt:i4>236</vt:i4>
      </vt:variant>
      <vt:variant>
        <vt:i4>0</vt:i4>
      </vt:variant>
      <vt:variant>
        <vt:i4>5</vt:i4>
      </vt:variant>
      <vt:variant>
        <vt:lpwstr/>
      </vt:variant>
      <vt:variant>
        <vt:lpwstr>_Toc325487831</vt:lpwstr>
      </vt:variant>
      <vt:variant>
        <vt:i4>1376262</vt:i4>
      </vt:variant>
      <vt:variant>
        <vt:i4>230</vt:i4>
      </vt:variant>
      <vt:variant>
        <vt:i4>0</vt:i4>
      </vt:variant>
      <vt:variant>
        <vt:i4>5</vt:i4>
      </vt:variant>
      <vt:variant>
        <vt:lpwstr/>
      </vt:variant>
      <vt:variant>
        <vt:lpwstr>_Toc325487830</vt:lpwstr>
      </vt:variant>
      <vt:variant>
        <vt:i4>1310735</vt:i4>
      </vt:variant>
      <vt:variant>
        <vt:i4>224</vt:i4>
      </vt:variant>
      <vt:variant>
        <vt:i4>0</vt:i4>
      </vt:variant>
      <vt:variant>
        <vt:i4>5</vt:i4>
      </vt:variant>
      <vt:variant>
        <vt:lpwstr/>
      </vt:variant>
      <vt:variant>
        <vt:lpwstr>_Toc325487829</vt:lpwstr>
      </vt:variant>
      <vt:variant>
        <vt:i4>1310734</vt:i4>
      </vt:variant>
      <vt:variant>
        <vt:i4>218</vt:i4>
      </vt:variant>
      <vt:variant>
        <vt:i4>0</vt:i4>
      </vt:variant>
      <vt:variant>
        <vt:i4>5</vt:i4>
      </vt:variant>
      <vt:variant>
        <vt:lpwstr/>
      </vt:variant>
      <vt:variant>
        <vt:lpwstr>_Toc325487828</vt:lpwstr>
      </vt:variant>
      <vt:variant>
        <vt:i4>1310721</vt:i4>
      </vt:variant>
      <vt:variant>
        <vt:i4>212</vt:i4>
      </vt:variant>
      <vt:variant>
        <vt:i4>0</vt:i4>
      </vt:variant>
      <vt:variant>
        <vt:i4>5</vt:i4>
      </vt:variant>
      <vt:variant>
        <vt:lpwstr/>
      </vt:variant>
      <vt:variant>
        <vt:lpwstr>_Toc325487827</vt:lpwstr>
      </vt:variant>
      <vt:variant>
        <vt:i4>1310720</vt:i4>
      </vt:variant>
      <vt:variant>
        <vt:i4>206</vt:i4>
      </vt:variant>
      <vt:variant>
        <vt:i4>0</vt:i4>
      </vt:variant>
      <vt:variant>
        <vt:i4>5</vt:i4>
      </vt:variant>
      <vt:variant>
        <vt:lpwstr/>
      </vt:variant>
      <vt:variant>
        <vt:lpwstr>_Toc325487826</vt:lpwstr>
      </vt:variant>
      <vt:variant>
        <vt:i4>1310723</vt:i4>
      </vt:variant>
      <vt:variant>
        <vt:i4>200</vt:i4>
      </vt:variant>
      <vt:variant>
        <vt:i4>0</vt:i4>
      </vt:variant>
      <vt:variant>
        <vt:i4>5</vt:i4>
      </vt:variant>
      <vt:variant>
        <vt:lpwstr/>
      </vt:variant>
      <vt:variant>
        <vt:lpwstr>_Toc325487825</vt:lpwstr>
      </vt:variant>
      <vt:variant>
        <vt:i4>1310722</vt:i4>
      </vt:variant>
      <vt:variant>
        <vt:i4>194</vt:i4>
      </vt:variant>
      <vt:variant>
        <vt:i4>0</vt:i4>
      </vt:variant>
      <vt:variant>
        <vt:i4>5</vt:i4>
      </vt:variant>
      <vt:variant>
        <vt:lpwstr/>
      </vt:variant>
      <vt:variant>
        <vt:lpwstr>_Toc325487824</vt:lpwstr>
      </vt:variant>
      <vt:variant>
        <vt:i4>1310725</vt:i4>
      </vt:variant>
      <vt:variant>
        <vt:i4>188</vt:i4>
      </vt:variant>
      <vt:variant>
        <vt:i4>0</vt:i4>
      </vt:variant>
      <vt:variant>
        <vt:i4>5</vt:i4>
      </vt:variant>
      <vt:variant>
        <vt:lpwstr/>
      </vt:variant>
      <vt:variant>
        <vt:lpwstr>_Toc325487823</vt:lpwstr>
      </vt:variant>
      <vt:variant>
        <vt:i4>1310724</vt:i4>
      </vt:variant>
      <vt:variant>
        <vt:i4>182</vt:i4>
      </vt:variant>
      <vt:variant>
        <vt:i4>0</vt:i4>
      </vt:variant>
      <vt:variant>
        <vt:i4>5</vt:i4>
      </vt:variant>
      <vt:variant>
        <vt:lpwstr/>
      </vt:variant>
      <vt:variant>
        <vt:lpwstr>_Toc325487822</vt:lpwstr>
      </vt:variant>
      <vt:variant>
        <vt:i4>1310727</vt:i4>
      </vt:variant>
      <vt:variant>
        <vt:i4>176</vt:i4>
      </vt:variant>
      <vt:variant>
        <vt:i4>0</vt:i4>
      </vt:variant>
      <vt:variant>
        <vt:i4>5</vt:i4>
      </vt:variant>
      <vt:variant>
        <vt:lpwstr/>
      </vt:variant>
      <vt:variant>
        <vt:lpwstr>_Toc325487821</vt:lpwstr>
      </vt:variant>
      <vt:variant>
        <vt:i4>1507343</vt:i4>
      </vt:variant>
      <vt:variant>
        <vt:i4>170</vt:i4>
      </vt:variant>
      <vt:variant>
        <vt:i4>0</vt:i4>
      </vt:variant>
      <vt:variant>
        <vt:i4>5</vt:i4>
      </vt:variant>
      <vt:variant>
        <vt:lpwstr/>
      </vt:variant>
      <vt:variant>
        <vt:lpwstr>_Toc325487819</vt:lpwstr>
      </vt:variant>
      <vt:variant>
        <vt:i4>1507342</vt:i4>
      </vt:variant>
      <vt:variant>
        <vt:i4>164</vt:i4>
      </vt:variant>
      <vt:variant>
        <vt:i4>0</vt:i4>
      </vt:variant>
      <vt:variant>
        <vt:i4>5</vt:i4>
      </vt:variant>
      <vt:variant>
        <vt:lpwstr/>
      </vt:variant>
      <vt:variant>
        <vt:lpwstr>_Toc325487818</vt:lpwstr>
      </vt:variant>
      <vt:variant>
        <vt:i4>1507329</vt:i4>
      </vt:variant>
      <vt:variant>
        <vt:i4>158</vt:i4>
      </vt:variant>
      <vt:variant>
        <vt:i4>0</vt:i4>
      </vt:variant>
      <vt:variant>
        <vt:i4>5</vt:i4>
      </vt:variant>
      <vt:variant>
        <vt:lpwstr/>
      </vt:variant>
      <vt:variant>
        <vt:lpwstr>_Toc325487817</vt:lpwstr>
      </vt:variant>
      <vt:variant>
        <vt:i4>1507328</vt:i4>
      </vt:variant>
      <vt:variant>
        <vt:i4>152</vt:i4>
      </vt:variant>
      <vt:variant>
        <vt:i4>0</vt:i4>
      </vt:variant>
      <vt:variant>
        <vt:i4>5</vt:i4>
      </vt:variant>
      <vt:variant>
        <vt:lpwstr/>
      </vt:variant>
      <vt:variant>
        <vt:lpwstr>_Toc325487816</vt:lpwstr>
      </vt:variant>
      <vt:variant>
        <vt:i4>1507331</vt:i4>
      </vt:variant>
      <vt:variant>
        <vt:i4>146</vt:i4>
      </vt:variant>
      <vt:variant>
        <vt:i4>0</vt:i4>
      </vt:variant>
      <vt:variant>
        <vt:i4>5</vt:i4>
      </vt:variant>
      <vt:variant>
        <vt:lpwstr/>
      </vt:variant>
      <vt:variant>
        <vt:lpwstr>_Toc325487815</vt:lpwstr>
      </vt:variant>
      <vt:variant>
        <vt:i4>1507333</vt:i4>
      </vt:variant>
      <vt:variant>
        <vt:i4>140</vt:i4>
      </vt:variant>
      <vt:variant>
        <vt:i4>0</vt:i4>
      </vt:variant>
      <vt:variant>
        <vt:i4>5</vt:i4>
      </vt:variant>
      <vt:variant>
        <vt:lpwstr/>
      </vt:variant>
      <vt:variant>
        <vt:lpwstr>_Toc325487813</vt:lpwstr>
      </vt:variant>
      <vt:variant>
        <vt:i4>1507332</vt:i4>
      </vt:variant>
      <vt:variant>
        <vt:i4>134</vt:i4>
      </vt:variant>
      <vt:variant>
        <vt:i4>0</vt:i4>
      </vt:variant>
      <vt:variant>
        <vt:i4>5</vt:i4>
      </vt:variant>
      <vt:variant>
        <vt:lpwstr/>
      </vt:variant>
      <vt:variant>
        <vt:lpwstr>_Toc325487812</vt:lpwstr>
      </vt:variant>
      <vt:variant>
        <vt:i4>1507335</vt:i4>
      </vt:variant>
      <vt:variant>
        <vt:i4>128</vt:i4>
      </vt:variant>
      <vt:variant>
        <vt:i4>0</vt:i4>
      </vt:variant>
      <vt:variant>
        <vt:i4>5</vt:i4>
      </vt:variant>
      <vt:variant>
        <vt:lpwstr/>
      </vt:variant>
      <vt:variant>
        <vt:lpwstr>_Toc325487811</vt:lpwstr>
      </vt:variant>
      <vt:variant>
        <vt:i4>1507334</vt:i4>
      </vt:variant>
      <vt:variant>
        <vt:i4>122</vt:i4>
      </vt:variant>
      <vt:variant>
        <vt:i4>0</vt:i4>
      </vt:variant>
      <vt:variant>
        <vt:i4>5</vt:i4>
      </vt:variant>
      <vt:variant>
        <vt:lpwstr/>
      </vt:variant>
      <vt:variant>
        <vt:lpwstr>_Toc325487810</vt:lpwstr>
      </vt:variant>
      <vt:variant>
        <vt:i4>1441807</vt:i4>
      </vt:variant>
      <vt:variant>
        <vt:i4>116</vt:i4>
      </vt:variant>
      <vt:variant>
        <vt:i4>0</vt:i4>
      </vt:variant>
      <vt:variant>
        <vt:i4>5</vt:i4>
      </vt:variant>
      <vt:variant>
        <vt:lpwstr/>
      </vt:variant>
      <vt:variant>
        <vt:lpwstr>_Toc325487809</vt:lpwstr>
      </vt:variant>
      <vt:variant>
        <vt:i4>1441806</vt:i4>
      </vt:variant>
      <vt:variant>
        <vt:i4>110</vt:i4>
      </vt:variant>
      <vt:variant>
        <vt:i4>0</vt:i4>
      </vt:variant>
      <vt:variant>
        <vt:i4>5</vt:i4>
      </vt:variant>
      <vt:variant>
        <vt:lpwstr/>
      </vt:variant>
      <vt:variant>
        <vt:lpwstr>_Toc325487808</vt:lpwstr>
      </vt:variant>
      <vt:variant>
        <vt:i4>1441793</vt:i4>
      </vt:variant>
      <vt:variant>
        <vt:i4>104</vt:i4>
      </vt:variant>
      <vt:variant>
        <vt:i4>0</vt:i4>
      </vt:variant>
      <vt:variant>
        <vt:i4>5</vt:i4>
      </vt:variant>
      <vt:variant>
        <vt:lpwstr/>
      </vt:variant>
      <vt:variant>
        <vt:lpwstr>_Toc325487807</vt:lpwstr>
      </vt:variant>
      <vt:variant>
        <vt:i4>1441792</vt:i4>
      </vt:variant>
      <vt:variant>
        <vt:i4>98</vt:i4>
      </vt:variant>
      <vt:variant>
        <vt:i4>0</vt:i4>
      </vt:variant>
      <vt:variant>
        <vt:i4>5</vt:i4>
      </vt:variant>
      <vt:variant>
        <vt:lpwstr/>
      </vt:variant>
      <vt:variant>
        <vt:lpwstr>_Toc325487806</vt:lpwstr>
      </vt:variant>
      <vt:variant>
        <vt:i4>1441795</vt:i4>
      </vt:variant>
      <vt:variant>
        <vt:i4>92</vt:i4>
      </vt:variant>
      <vt:variant>
        <vt:i4>0</vt:i4>
      </vt:variant>
      <vt:variant>
        <vt:i4>5</vt:i4>
      </vt:variant>
      <vt:variant>
        <vt:lpwstr/>
      </vt:variant>
      <vt:variant>
        <vt:lpwstr>_Toc325487805</vt:lpwstr>
      </vt:variant>
      <vt:variant>
        <vt:i4>1441794</vt:i4>
      </vt:variant>
      <vt:variant>
        <vt:i4>86</vt:i4>
      </vt:variant>
      <vt:variant>
        <vt:i4>0</vt:i4>
      </vt:variant>
      <vt:variant>
        <vt:i4>5</vt:i4>
      </vt:variant>
      <vt:variant>
        <vt:lpwstr/>
      </vt:variant>
      <vt:variant>
        <vt:lpwstr>_Toc325487804</vt:lpwstr>
      </vt:variant>
      <vt:variant>
        <vt:i4>1441797</vt:i4>
      </vt:variant>
      <vt:variant>
        <vt:i4>80</vt:i4>
      </vt:variant>
      <vt:variant>
        <vt:i4>0</vt:i4>
      </vt:variant>
      <vt:variant>
        <vt:i4>5</vt:i4>
      </vt:variant>
      <vt:variant>
        <vt:lpwstr/>
      </vt:variant>
      <vt:variant>
        <vt:lpwstr>_Toc325487803</vt:lpwstr>
      </vt:variant>
      <vt:variant>
        <vt:i4>1441796</vt:i4>
      </vt:variant>
      <vt:variant>
        <vt:i4>74</vt:i4>
      </vt:variant>
      <vt:variant>
        <vt:i4>0</vt:i4>
      </vt:variant>
      <vt:variant>
        <vt:i4>5</vt:i4>
      </vt:variant>
      <vt:variant>
        <vt:lpwstr/>
      </vt:variant>
      <vt:variant>
        <vt:lpwstr>_Toc325487802</vt:lpwstr>
      </vt:variant>
      <vt:variant>
        <vt:i4>1441799</vt:i4>
      </vt:variant>
      <vt:variant>
        <vt:i4>68</vt:i4>
      </vt:variant>
      <vt:variant>
        <vt:i4>0</vt:i4>
      </vt:variant>
      <vt:variant>
        <vt:i4>5</vt:i4>
      </vt:variant>
      <vt:variant>
        <vt:lpwstr/>
      </vt:variant>
      <vt:variant>
        <vt:lpwstr>_Toc325487801</vt:lpwstr>
      </vt:variant>
      <vt:variant>
        <vt:i4>1441798</vt:i4>
      </vt:variant>
      <vt:variant>
        <vt:i4>62</vt:i4>
      </vt:variant>
      <vt:variant>
        <vt:i4>0</vt:i4>
      </vt:variant>
      <vt:variant>
        <vt:i4>5</vt:i4>
      </vt:variant>
      <vt:variant>
        <vt:lpwstr/>
      </vt:variant>
      <vt:variant>
        <vt:lpwstr>_Toc325487800</vt:lpwstr>
      </vt:variant>
      <vt:variant>
        <vt:i4>2031616</vt:i4>
      </vt:variant>
      <vt:variant>
        <vt:i4>56</vt:i4>
      </vt:variant>
      <vt:variant>
        <vt:i4>0</vt:i4>
      </vt:variant>
      <vt:variant>
        <vt:i4>5</vt:i4>
      </vt:variant>
      <vt:variant>
        <vt:lpwstr/>
      </vt:variant>
      <vt:variant>
        <vt:lpwstr>_Toc325487799</vt:lpwstr>
      </vt:variant>
      <vt:variant>
        <vt:i4>2031617</vt:i4>
      </vt:variant>
      <vt:variant>
        <vt:i4>50</vt:i4>
      </vt:variant>
      <vt:variant>
        <vt:i4>0</vt:i4>
      </vt:variant>
      <vt:variant>
        <vt:i4>5</vt:i4>
      </vt:variant>
      <vt:variant>
        <vt:lpwstr/>
      </vt:variant>
      <vt:variant>
        <vt:lpwstr>_Toc325487798</vt:lpwstr>
      </vt:variant>
      <vt:variant>
        <vt:i4>2031630</vt:i4>
      </vt:variant>
      <vt:variant>
        <vt:i4>44</vt:i4>
      </vt:variant>
      <vt:variant>
        <vt:i4>0</vt:i4>
      </vt:variant>
      <vt:variant>
        <vt:i4>5</vt:i4>
      </vt:variant>
      <vt:variant>
        <vt:lpwstr/>
      </vt:variant>
      <vt:variant>
        <vt:lpwstr>_Toc325487797</vt:lpwstr>
      </vt:variant>
      <vt:variant>
        <vt:i4>2031631</vt:i4>
      </vt:variant>
      <vt:variant>
        <vt:i4>38</vt:i4>
      </vt:variant>
      <vt:variant>
        <vt:i4>0</vt:i4>
      </vt:variant>
      <vt:variant>
        <vt:i4>5</vt:i4>
      </vt:variant>
      <vt:variant>
        <vt:lpwstr/>
      </vt:variant>
      <vt:variant>
        <vt:lpwstr>_Toc325487796</vt:lpwstr>
      </vt:variant>
      <vt:variant>
        <vt:i4>2031628</vt:i4>
      </vt:variant>
      <vt:variant>
        <vt:i4>32</vt:i4>
      </vt:variant>
      <vt:variant>
        <vt:i4>0</vt:i4>
      </vt:variant>
      <vt:variant>
        <vt:i4>5</vt:i4>
      </vt:variant>
      <vt:variant>
        <vt:lpwstr/>
      </vt:variant>
      <vt:variant>
        <vt:lpwstr>_Toc325487795</vt:lpwstr>
      </vt:variant>
      <vt:variant>
        <vt:i4>2031629</vt:i4>
      </vt:variant>
      <vt:variant>
        <vt:i4>26</vt:i4>
      </vt:variant>
      <vt:variant>
        <vt:i4>0</vt:i4>
      </vt:variant>
      <vt:variant>
        <vt:i4>5</vt:i4>
      </vt:variant>
      <vt:variant>
        <vt:lpwstr/>
      </vt:variant>
      <vt:variant>
        <vt:lpwstr>_Toc325487794</vt:lpwstr>
      </vt:variant>
      <vt:variant>
        <vt:i4>2031626</vt:i4>
      </vt:variant>
      <vt:variant>
        <vt:i4>20</vt:i4>
      </vt:variant>
      <vt:variant>
        <vt:i4>0</vt:i4>
      </vt:variant>
      <vt:variant>
        <vt:i4>5</vt:i4>
      </vt:variant>
      <vt:variant>
        <vt:lpwstr/>
      </vt:variant>
      <vt:variant>
        <vt:lpwstr>_Toc325487793</vt:lpwstr>
      </vt:variant>
      <vt:variant>
        <vt:i4>7340137</vt:i4>
      </vt:variant>
      <vt:variant>
        <vt:i4>15</vt:i4>
      </vt:variant>
      <vt:variant>
        <vt:i4>0</vt:i4>
      </vt:variant>
      <vt:variant>
        <vt:i4>5</vt:i4>
      </vt:variant>
      <vt:variant>
        <vt:lpwstr>mailto:epc@ahrq.hhs.gov</vt:lpwstr>
      </vt:variant>
      <vt:variant>
        <vt:lpwstr/>
      </vt:variant>
      <vt:variant>
        <vt:i4>7340059</vt:i4>
      </vt:variant>
      <vt:variant>
        <vt:i4>12</vt:i4>
      </vt:variant>
      <vt:variant>
        <vt:i4>0</vt:i4>
      </vt:variant>
      <vt:variant>
        <vt:i4>5</vt:i4>
      </vt:variant>
      <vt:variant>
        <vt:lpwstr>http://www.effectivehealthcare.ahrq.gov</vt:lpwstr>
      </vt:variant>
      <vt:variant>
        <vt:lpwstr/>
      </vt:variant>
      <vt:variant>
        <vt:i4>4718704</vt:i4>
      </vt:variant>
      <vt:variant>
        <vt:i4>9</vt:i4>
      </vt:variant>
      <vt:variant>
        <vt:i4>0</vt:i4>
      </vt:variant>
      <vt:variant>
        <vt:i4>5</vt:i4>
      </vt:variant>
      <vt:variant>
        <vt:lpwstr>http://www.effectivehealthcare.ahrq.gov/reference/purpose.cfm</vt:lpwstr>
      </vt:variant>
      <vt:variant>
        <vt:lpwstr/>
      </vt:variant>
      <vt:variant>
        <vt:i4>4980823</vt:i4>
      </vt:variant>
      <vt:variant>
        <vt:i4>6</vt:i4>
      </vt:variant>
      <vt:variant>
        <vt:i4>0</vt:i4>
      </vt:variant>
      <vt:variant>
        <vt:i4>5</vt:i4>
      </vt:variant>
      <vt:variant>
        <vt:lpwstr>http://www.ahrq.gov/clinic/epcix.htm</vt:lpwstr>
      </vt:variant>
      <vt:variant>
        <vt:lpwstr/>
      </vt:variant>
      <vt:variant>
        <vt:i4>2424857</vt:i4>
      </vt:variant>
      <vt:variant>
        <vt:i4>3</vt:i4>
      </vt:variant>
      <vt:variant>
        <vt:i4>0</vt:i4>
      </vt:variant>
      <vt:variant>
        <vt:i4>5</vt:i4>
      </vt:variant>
      <vt:variant>
        <vt:lpwstr>mailto:info@ahrq.gov</vt:lpwstr>
      </vt:variant>
      <vt:variant>
        <vt:lpwstr/>
      </vt:variant>
      <vt:variant>
        <vt:i4>7929944</vt:i4>
      </vt:variant>
      <vt:variant>
        <vt:i4>0</vt:i4>
      </vt:variant>
      <vt:variant>
        <vt:i4>0</vt:i4>
      </vt:variant>
      <vt:variant>
        <vt:i4>5</vt:i4>
      </vt:variant>
      <vt:variant>
        <vt:lpwstr>http://www.ahrq.gov</vt:lpwstr>
      </vt:variant>
      <vt:variant>
        <vt:lpwstr/>
      </vt:variant>
      <vt:variant>
        <vt:i4>4325446</vt:i4>
      </vt:variant>
      <vt:variant>
        <vt:i4>0</vt:i4>
      </vt:variant>
      <vt:variant>
        <vt:i4>0</vt:i4>
      </vt:variant>
      <vt:variant>
        <vt:i4>5</vt:i4>
      </vt:variant>
      <vt:variant>
        <vt:lpwstr>AppData/Local/Microsoft/Windows/Temporary Internet Files/Content.Outlook/0XGQSBXJ/ovidweb.cgi?&amp;S=GFOJFPNBJKDDKPLCNCPKIEJCEHEKAA00&amp;Complete+Reference=S.sh.38%7c1%7c1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Totten</dc:creator>
  <cp:lastModifiedBy>Venture</cp:lastModifiedBy>
  <cp:revision>3</cp:revision>
  <cp:lastPrinted>2013-02-28T17:01:00Z</cp:lastPrinted>
  <dcterms:created xsi:type="dcterms:W3CDTF">2013-06-08T05:26:00Z</dcterms:created>
  <dcterms:modified xsi:type="dcterms:W3CDTF">2013-06-08T06:41:00Z</dcterms:modified>
</cp:coreProperties>
</file>