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F5" w:rsidRPr="003D154A" w:rsidRDefault="00E47CF5" w:rsidP="00E47CF5">
      <w:pPr>
        <w:pStyle w:val="Level2Heading"/>
        <w:rPr>
          <w:sz w:val="20"/>
          <w:szCs w:val="20"/>
        </w:rPr>
      </w:pPr>
      <w:r w:rsidRPr="003D154A">
        <w:rPr>
          <w:sz w:val="20"/>
          <w:szCs w:val="20"/>
        </w:rPr>
        <w:t>Evidence Table H-5b. Dressings observational studies</w:t>
      </w:r>
    </w:p>
    <w:tbl>
      <w:tblPr>
        <w:tblW w:w="5000" w:type="pct"/>
        <w:tblCellMar>
          <w:left w:w="72" w:type="dxa"/>
          <w:right w:w="72" w:type="dxa"/>
        </w:tblCellMar>
        <w:tblLook w:val="04A0"/>
      </w:tblPr>
      <w:tblGrid>
        <w:gridCol w:w="1261"/>
        <w:gridCol w:w="1257"/>
        <w:gridCol w:w="1835"/>
        <w:gridCol w:w="1958"/>
        <w:gridCol w:w="3930"/>
        <w:gridCol w:w="1216"/>
        <w:gridCol w:w="1353"/>
        <w:gridCol w:w="1734"/>
      </w:tblGrid>
      <w:tr w:rsidR="00E47CF5" w:rsidRPr="00153F4D" w:rsidTr="00735C26">
        <w:trPr>
          <w:cantSplit/>
          <w:tblHeader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 Quality Rating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Study Type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Confounders Assessed in Analysis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Eligibility Criteria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Exclusion Criteria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Number Screened/ Eligible/ Enrolled/ Analyzed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Age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Sex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Race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Ulcer Type/Severity at Baseline (Intervention Onset)</w:t>
            </w:r>
          </w:p>
        </w:tc>
      </w:tr>
      <w:tr w:rsidR="00E47CF5" w:rsidRPr="00153F4D" w:rsidTr="00735C26">
        <w:trPr>
          <w:cantSplit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Meaume, 2007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88</w:t>
            </w:r>
            <w:r w:rsidRPr="00153F4D">
              <w:rPr>
                <w:rFonts w:cs="Arial"/>
                <w:sz w:val="16"/>
                <w:szCs w:val="16"/>
              </w:rPr>
              <w:br/>
              <w:t>France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Fair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Observational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Hospitalized in geriatric institutions; Acute or chronic wounds in the granulation phase; &lt;100 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153F4D">
              <w:rPr>
                <w:rFonts w:cs="Arial"/>
                <w:sz w:val="16"/>
                <w:szCs w:val="16"/>
              </w:rPr>
              <w:t>; and not presenting clinical infection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Any progressive neoplastic lesion;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Known hypersensitivity to carboxymethylcellulose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Receiving radiotherapy or chemotherapy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Taking immunosuppressive drugs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NR/NR/43/43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PU N=7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PU group only</w:t>
            </w:r>
            <w:r w:rsidRPr="00153F4D">
              <w:rPr>
                <w:rFonts w:cs="Arial"/>
                <w:sz w:val="16"/>
                <w:szCs w:val="16"/>
              </w:rPr>
              <w:br/>
              <w:t>Age (Mean): 80 years</w:t>
            </w:r>
            <w:r w:rsidRPr="00153F4D">
              <w:rPr>
                <w:rFonts w:cs="Arial"/>
                <w:sz w:val="16"/>
                <w:szCs w:val="16"/>
              </w:rPr>
              <w:br/>
              <w:t>Female: 57.1% Race: NR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Location:</w:t>
            </w:r>
            <w:r w:rsidRPr="00153F4D">
              <w:rPr>
                <w:rFonts w:cs="Arial"/>
                <w:sz w:val="16"/>
                <w:szCs w:val="16"/>
              </w:rPr>
              <w:br/>
              <w:t>Upper Limb: N=1</w:t>
            </w:r>
            <w:r w:rsidRPr="00153F4D">
              <w:rPr>
                <w:rFonts w:cs="Arial"/>
                <w:sz w:val="16"/>
                <w:szCs w:val="16"/>
              </w:rPr>
              <w:br/>
              <w:t>Lower Limb: N=5</w:t>
            </w:r>
            <w:r w:rsidRPr="00153F4D">
              <w:rPr>
                <w:rFonts w:cs="Arial"/>
                <w:sz w:val="16"/>
                <w:szCs w:val="16"/>
              </w:rPr>
              <w:br/>
              <w:t>Thorax: N=0</w:t>
            </w:r>
            <w:r w:rsidRPr="00153F4D">
              <w:rPr>
                <w:rFonts w:cs="Arial"/>
                <w:sz w:val="16"/>
                <w:szCs w:val="16"/>
              </w:rPr>
              <w:br/>
              <w:t>Others: N=1</w:t>
            </w:r>
          </w:p>
        </w:tc>
      </w:tr>
      <w:tr w:rsidR="00E47CF5" w:rsidRPr="00153F4D" w:rsidTr="00735C26">
        <w:trPr>
          <w:cantSplit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Moody, 1991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89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Non comparative,  single-treatment study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Informed consent; Grade II or III PU or venous leg ulcer or other wound; male or female; 16 years or older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Lesion dry or crusted over; PU more than 1cm deep; insulin dependent diabetes; incontinent without a catheter; infection of lesion; fragile or excessively dry skin.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NR/NR/10/7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(Includes other types of wounds, PU N=9)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Age (Mean):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78 years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Female: 10%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Race: NR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Location: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Sacrum: N=8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Buttocks: N=1</w:t>
            </w:r>
          </w:p>
          <w:p w:rsidR="00E47CF5" w:rsidRPr="00153F4D" w:rsidRDefault="00E47CF5" w:rsidP="00E47CF5">
            <w:pPr>
              <w:spacing w:after="240"/>
              <w:rPr>
                <w:rFonts w:cs="Arial"/>
                <w:sz w:val="16"/>
                <w:szCs w:val="16"/>
              </w:rPr>
            </w:pPr>
          </w:p>
        </w:tc>
      </w:tr>
      <w:tr w:rsidR="00E47CF5" w:rsidRPr="00153F4D" w:rsidTr="00735C26">
        <w:trPr>
          <w:cantSplit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Parnell, 2005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90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Country Not Reported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Observational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At least one Stage II or Stage III; PU &gt;1.0 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153F4D">
              <w:rPr>
                <w:rFonts w:cs="Arial"/>
                <w:sz w:val="16"/>
                <w:szCs w:val="16"/>
              </w:rPr>
              <w:t>; Have used a low-air-loss support surface (Dyna Medics Corporation; Keller, Tex.) for at least the previous 14 days. PU with a treatment history that included enzymatic debridement had to be at least 7 days post-treatment.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Severe medical condition that could lead to death within the study period; current use of systemic steroids, chemotherapeutic agents, or other immunosuppressives; HIV-positive; hypersensitivity to fruit and vegetables or enzymes from fruits and vegetables; history of alcohol or drug abuse. 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Exclusion criteria for the study ulcer: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 Undermining or serious sinus tracts ≥1.0 cm; clinical or laboratory signs of infection; required topical medications; required debridement; ulcer present for more than 3 months before study enrollment.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NR/NR/10/10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Age (Mean): NR</w:t>
            </w:r>
            <w:r w:rsidRPr="00153F4D">
              <w:rPr>
                <w:rFonts w:cs="Arial"/>
                <w:sz w:val="16"/>
                <w:szCs w:val="16"/>
              </w:rPr>
              <w:br/>
              <w:t>Female: NR</w:t>
            </w:r>
            <w:r w:rsidRPr="00153F4D">
              <w:rPr>
                <w:rFonts w:cs="Arial"/>
                <w:sz w:val="16"/>
                <w:szCs w:val="16"/>
              </w:rPr>
              <w:br/>
              <w:t>Race: NR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spacing w:after="24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Stage II: N=3, 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Stage III: N=7, </w:t>
            </w:r>
          </w:p>
        </w:tc>
      </w:tr>
      <w:tr w:rsidR="00E47CF5" w:rsidRPr="00153F4D" w:rsidTr="00735C26">
        <w:trPr>
          <w:cantSplit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Stoker, 1990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91</w:t>
            </w:r>
            <w:r w:rsidRPr="00153F4D">
              <w:rPr>
                <w:rFonts w:cs="Arial"/>
                <w:sz w:val="16"/>
                <w:szCs w:val="16"/>
              </w:rPr>
              <w:br/>
              <w:t>UK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Observational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NR/NR/42/29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(PU N=36)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Age (Mean): 70 years</w:t>
            </w:r>
            <w:r w:rsidRPr="00153F4D">
              <w:rPr>
                <w:rFonts w:cs="Arial"/>
                <w:sz w:val="16"/>
                <w:szCs w:val="16"/>
              </w:rPr>
              <w:br/>
              <w:t>Female: NR</w:t>
            </w:r>
            <w:r w:rsidRPr="00153F4D">
              <w:rPr>
                <w:rFonts w:cs="Arial"/>
                <w:sz w:val="16"/>
                <w:szCs w:val="16"/>
              </w:rPr>
              <w:br/>
              <w:t>Race: NR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I: N=1</w:t>
            </w:r>
            <w:r w:rsidRPr="00153F4D">
              <w:rPr>
                <w:rFonts w:cs="Arial"/>
                <w:sz w:val="16"/>
                <w:szCs w:val="16"/>
              </w:rPr>
              <w:br/>
              <w:t>Stage II: N=16</w:t>
            </w:r>
            <w:r w:rsidRPr="00153F4D">
              <w:rPr>
                <w:rFonts w:cs="Arial"/>
                <w:sz w:val="16"/>
                <w:szCs w:val="16"/>
              </w:rPr>
              <w:br/>
              <w:t>Stage III: N=15</w:t>
            </w:r>
            <w:r w:rsidRPr="00153F4D">
              <w:rPr>
                <w:rFonts w:cs="Arial"/>
                <w:sz w:val="16"/>
                <w:szCs w:val="16"/>
              </w:rPr>
              <w:br/>
              <w:t>Stage IV: N=4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Location: </w:t>
            </w:r>
            <w:r w:rsidRPr="00153F4D">
              <w:rPr>
                <w:rFonts w:cs="Arial"/>
                <w:sz w:val="16"/>
                <w:szCs w:val="16"/>
              </w:rPr>
              <w:br/>
              <w:t>Left Heel: N= 3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Right Heel: N=3 </w:t>
            </w:r>
            <w:r w:rsidRPr="00153F4D">
              <w:rPr>
                <w:rFonts w:cs="Arial"/>
                <w:sz w:val="16"/>
                <w:szCs w:val="16"/>
              </w:rPr>
              <w:br/>
              <w:t>Left Buttock: N=6</w:t>
            </w:r>
            <w:r w:rsidRPr="00153F4D">
              <w:rPr>
                <w:rFonts w:cs="Arial"/>
                <w:sz w:val="16"/>
                <w:szCs w:val="16"/>
              </w:rPr>
              <w:br/>
              <w:t>Right Buttock: N=5</w:t>
            </w:r>
            <w:r w:rsidRPr="00153F4D">
              <w:rPr>
                <w:rFonts w:cs="Arial"/>
                <w:sz w:val="16"/>
                <w:szCs w:val="16"/>
              </w:rPr>
              <w:br/>
              <w:t>Buttock: N=6</w:t>
            </w:r>
            <w:r w:rsidRPr="00153F4D">
              <w:rPr>
                <w:rFonts w:cs="Arial"/>
                <w:sz w:val="16"/>
                <w:szCs w:val="16"/>
              </w:rPr>
              <w:br/>
              <w:t>Sacrum: N=10</w:t>
            </w:r>
            <w:r w:rsidRPr="00153F4D">
              <w:rPr>
                <w:rFonts w:cs="Arial"/>
                <w:sz w:val="16"/>
                <w:szCs w:val="16"/>
              </w:rPr>
              <w:br/>
              <w:t>Left Ankle: N=1</w:t>
            </w:r>
            <w:r w:rsidRPr="00153F4D">
              <w:rPr>
                <w:rFonts w:cs="Arial"/>
                <w:sz w:val="16"/>
                <w:szCs w:val="16"/>
              </w:rPr>
              <w:br/>
              <w:t>Right Foot: N=1</w:t>
            </w:r>
          </w:p>
        </w:tc>
      </w:tr>
    </w:tbl>
    <w:p w:rsidR="00735C26" w:rsidRDefault="00735C26"/>
    <w:tbl>
      <w:tblPr>
        <w:tblW w:w="5000" w:type="pct"/>
        <w:tblCellMar>
          <w:left w:w="72" w:type="dxa"/>
          <w:right w:w="72" w:type="dxa"/>
        </w:tblCellMar>
        <w:tblLook w:val="04A0"/>
      </w:tblPr>
      <w:tblGrid>
        <w:gridCol w:w="1261"/>
        <w:gridCol w:w="1257"/>
        <w:gridCol w:w="1835"/>
        <w:gridCol w:w="1958"/>
        <w:gridCol w:w="3930"/>
        <w:gridCol w:w="1216"/>
        <w:gridCol w:w="1353"/>
        <w:gridCol w:w="1734"/>
      </w:tblGrid>
      <w:tr w:rsidR="00735C26" w:rsidRPr="00153F4D" w:rsidTr="00735C26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2B6377" w:rsidP="002B6377">
            <w:pPr>
              <w:keepNext/>
              <w:keepLines/>
              <w:rPr>
                <w:b/>
                <w:sz w:val="16"/>
                <w:szCs w:val="16"/>
              </w:rPr>
            </w:pPr>
            <w:r w:rsidRPr="002B6377">
              <w:rPr>
                <w:b/>
                <w:sz w:val="16"/>
                <w:szCs w:val="16"/>
              </w:rPr>
              <w:lastRenderedPageBreak/>
              <w:t xml:space="preserve">Evidence Table </w:t>
            </w:r>
            <w:r w:rsidR="00735C26">
              <w:rPr>
                <w:b/>
                <w:sz w:val="16"/>
                <w:szCs w:val="16"/>
              </w:rPr>
              <w:t>H-</w:t>
            </w:r>
            <w:r w:rsidRPr="002B6377">
              <w:rPr>
                <w:b/>
                <w:sz w:val="16"/>
                <w:szCs w:val="16"/>
              </w:rPr>
              <w:t xml:space="preserve">5b: Dressings </w:t>
            </w:r>
          </w:p>
          <w:p w:rsidR="002B6377" w:rsidRPr="002B6377" w:rsidRDefault="002B6377" w:rsidP="002B6377">
            <w:pPr>
              <w:keepNext/>
              <w:keepLines/>
              <w:rPr>
                <w:rFonts w:cs="Arial"/>
                <w:b/>
                <w:sz w:val="16"/>
                <w:szCs w:val="16"/>
              </w:rPr>
            </w:pPr>
            <w:r w:rsidRPr="002B6377">
              <w:rPr>
                <w:b/>
                <w:sz w:val="16"/>
                <w:szCs w:val="16"/>
              </w:rPr>
              <w:t>Observational Studies, continued</w:t>
            </w:r>
          </w:p>
        </w:tc>
      </w:tr>
      <w:tr w:rsidR="00735C26" w:rsidRPr="00153F4D" w:rsidTr="00735C26">
        <w:trPr>
          <w:cantSplit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 Quality Rating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A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B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C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Duration of Treatment/Followup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Study setting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 Quality Rating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A</w:t>
            </w:r>
          </w:p>
        </w:tc>
      </w:tr>
      <w:tr w:rsidR="00E47CF5" w:rsidRPr="00153F4D" w:rsidTr="00735C26">
        <w:trPr>
          <w:cantSplit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Viamontes, 2003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92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</w:p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  <w:p w:rsidR="002B6377" w:rsidRDefault="002B6377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Observational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Patients in the database who had a PU, venous ulcer, diabetic ulcer, or traumatic wound that was treated with either the hydrocellular or soft-silicone dressing or both dressings on at</w:t>
            </w:r>
            <w:r w:rsidRPr="00153F4D">
              <w:rPr>
                <w:rFonts w:cs="Arial"/>
                <w:sz w:val="16"/>
                <w:szCs w:val="16"/>
              </w:rPr>
              <w:br/>
              <w:t>least one occasion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NR/NR/1,891/1,891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(PU N=4,200)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Local Wound Application: Dressing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Age (Mean):82 years</w:t>
            </w:r>
            <w:r w:rsidRPr="00153F4D">
              <w:rPr>
                <w:rFonts w:cs="Arial"/>
                <w:sz w:val="16"/>
                <w:szCs w:val="16"/>
              </w:rPr>
              <w:br/>
              <w:t>Female: NR</w:t>
            </w:r>
            <w:r w:rsidRPr="00153F4D">
              <w:rPr>
                <w:rFonts w:cs="Arial"/>
                <w:sz w:val="16"/>
                <w:szCs w:val="16"/>
              </w:rPr>
              <w:br/>
              <w:t>Race: NR</w:t>
            </w:r>
          </w:p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Of 4,200 wounds included in the study 3,969 were PU (94%)</w:t>
            </w:r>
          </w:p>
        </w:tc>
      </w:tr>
    </w:tbl>
    <w:p w:rsidR="00E47CF5" w:rsidRPr="00153F4D" w:rsidRDefault="00E47CF5" w:rsidP="00E47CF5">
      <w:pPr>
        <w:rPr>
          <w:sz w:val="8"/>
          <w:szCs w:val="8"/>
        </w:rPr>
      </w:pPr>
    </w:p>
    <w:p w:rsidR="00E47CF5" w:rsidRPr="00153F4D" w:rsidRDefault="00E47CF5" w:rsidP="00E47CF5">
      <w:pPr>
        <w:spacing w:after="200"/>
        <w:rPr>
          <w:sz w:val="8"/>
          <w:szCs w:val="8"/>
        </w:rPr>
      </w:pPr>
      <w:r w:rsidRPr="00153F4D">
        <w:rPr>
          <w:sz w:val="8"/>
          <w:szCs w:val="8"/>
        </w:rPr>
        <w:br w:type="page"/>
      </w:r>
    </w:p>
    <w:p w:rsidR="00E47CF5" w:rsidRPr="00153F4D" w:rsidRDefault="00E47CF5" w:rsidP="00E47CF5">
      <w:pPr>
        <w:rPr>
          <w:sz w:val="8"/>
          <w:szCs w:val="8"/>
        </w:rPr>
      </w:pPr>
    </w:p>
    <w:tbl>
      <w:tblPr>
        <w:tblW w:w="5000" w:type="pct"/>
        <w:tblLook w:val="04A0"/>
      </w:tblPr>
      <w:tblGrid>
        <w:gridCol w:w="2653"/>
        <w:gridCol w:w="2301"/>
        <w:gridCol w:w="2301"/>
        <w:gridCol w:w="2301"/>
        <w:gridCol w:w="2578"/>
        <w:gridCol w:w="2482"/>
      </w:tblGrid>
      <w:tr w:rsidR="00E47CF5" w:rsidRPr="00153F4D" w:rsidTr="00E47CF5">
        <w:trPr>
          <w:tblHeader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pStyle w:val="Level2Heading"/>
              <w:spacing w:before="0" w:after="0"/>
              <w:rPr>
                <w:sz w:val="16"/>
                <w:szCs w:val="16"/>
              </w:rPr>
            </w:pPr>
            <w:r w:rsidRPr="00153F4D">
              <w:rPr>
                <w:sz w:val="16"/>
                <w:szCs w:val="16"/>
              </w:rPr>
              <w:t xml:space="preserve">Evidence Table </w:t>
            </w:r>
            <w:r w:rsidR="00735C26">
              <w:rPr>
                <w:sz w:val="16"/>
                <w:szCs w:val="16"/>
              </w:rPr>
              <w:t>H-</w:t>
            </w:r>
            <w:r w:rsidRPr="00153F4D">
              <w:rPr>
                <w:sz w:val="16"/>
                <w:szCs w:val="16"/>
              </w:rPr>
              <w:t>5b: Dressings Observational Studies, continued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47CF5" w:rsidRPr="00153F4D" w:rsidTr="00E47CF5">
        <w:trPr>
          <w:tblHeader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 Quality Rating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A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B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C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Duration of Treatment/Followup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Study setting</w:t>
            </w:r>
          </w:p>
        </w:tc>
      </w:tr>
      <w:tr w:rsidR="00E47CF5" w:rsidRPr="00153F4D" w:rsidTr="00E47CF5"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Meaume, 2007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88</w:t>
            </w:r>
            <w:r w:rsidRPr="00153F4D">
              <w:rPr>
                <w:rFonts w:cs="Arial"/>
                <w:sz w:val="16"/>
                <w:szCs w:val="16"/>
              </w:rPr>
              <w:br/>
              <w:t>France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Fair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Dressing, Urgotul Duo a new dressing composed of an Urgotul interface (polyester textile support impregnated with hydrocolloid particles and Vaseline in contact with the wound bed) and a 100% viscose, gas permeable and neutral absorbent.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4 weeks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11 Hospitals</w:t>
            </w:r>
          </w:p>
        </w:tc>
      </w:tr>
      <w:tr w:rsidR="00E47CF5" w:rsidRPr="00153F4D" w:rsidTr="00E47CF5"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Moody, 1991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89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Dressing, Kaltoclude- a pad of calcium sodium alginate fiber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8-15 days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Hospital</w:t>
            </w:r>
          </w:p>
        </w:tc>
      </w:tr>
      <w:tr w:rsidR="00E47CF5" w:rsidRPr="00153F4D" w:rsidTr="00E47CF5"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Parnell, 2005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90</w:t>
            </w:r>
            <w:r w:rsidRPr="00153F4D">
              <w:rPr>
                <w:rFonts w:cs="Arial"/>
                <w:sz w:val="16"/>
                <w:szCs w:val="16"/>
              </w:rPr>
              <w:br/>
              <w:t>Country Not Reported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Dressing: Hydrovase- a greaseless, glycerin hydrogel that contains a combination of endopeptidase enzymes and is designed to maintain a moist wound environment for a minimum of 24 hours.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12 weeks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Nursing homes</w:t>
            </w:r>
          </w:p>
        </w:tc>
      </w:tr>
      <w:tr w:rsidR="00E47CF5" w:rsidRPr="00153F4D" w:rsidTr="00E47CF5">
        <w:tc>
          <w:tcPr>
            <w:tcW w:w="9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Stoker, 1990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91</w:t>
            </w:r>
            <w:r w:rsidRPr="00153F4D">
              <w:rPr>
                <w:rFonts w:cs="Arial"/>
                <w:sz w:val="16"/>
                <w:szCs w:val="16"/>
              </w:rPr>
              <w:br/>
              <w:t>UK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Dressing: Comfeel Pressure Relieving Dressing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Until wound healing was complete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Hospital</w:t>
            </w:r>
          </w:p>
        </w:tc>
      </w:tr>
      <w:tr w:rsidR="00E47CF5" w:rsidRPr="00153F4D" w:rsidTr="00E47CF5"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</w:tr>
      <w:tr w:rsidR="00E47CF5" w:rsidRPr="00153F4D" w:rsidTr="00E47CF5">
        <w:trPr>
          <w:cantSplit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Viamontes, 2003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92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Hydrocellular dressing N (wounds)= 3,795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Soft silicone dressing</w:t>
            </w:r>
            <w:r w:rsidRPr="00153F4D">
              <w:rPr>
                <w:rFonts w:cs="Arial"/>
                <w:sz w:val="16"/>
                <w:szCs w:val="16"/>
              </w:rPr>
              <w:br/>
              <w:t>N (wounds)=352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Both dressings</w:t>
            </w:r>
            <w:r w:rsidRPr="00153F4D">
              <w:rPr>
                <w:rFonts w:cs="Arial"/>
                <w:sz w:val="16"/>
                <w:szCs w:val="16"/>
              </w:rPr>
              <w:br/>
              <w:t>N (wounds)=53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Data was gathered retroactively for a 5 year period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Nursing home</w:t>
            </w:r>
          </w:p>
        </w:tc>
      </w:tr>
    </w:tbl>
    <w:p w:rsidR="00E47CF5" w:rsidRPr="00153F4D" w:rsidRDefault="00E47CF5" w:rsidP="00E47CF5"/>
    <w:p w:rsidR="00E47CF5" w:rsidRPr="00153F4D" w:rsidRDefault="00E47CF5" w:rsidP="00E47CF5">
      <w:r w:rsidRPr="00153F4D">
        <w:br w:type="page"/>
      </w:r>
    </w:p>
    <w:tbl>
      <w:tblPr>
        <w:tblW w:w="5000" w:type="pct"/>
        <w:tblLook w:val="04A0"/>
      </w:tblPr>
      <w:tblGrid>
        <w:gridCol w:w="2329"/>
        <w:gridCol w:w="1602"/>
        <w:gridCol w:w="1453"/>
        <w:gridCol w:w="1839"/>
        <w:gridCol w:w="1503"/>
        <w:gridCol w:w="1418"/>
        <w:gridCol w:w="1400"/>
        <w:gridCol w:w="1248"/>
        <w:gridCol w:w="1824"/>
      </w:tblGrid>
      <w:tr w:rsidR="00E47CF5" w:rsidRPr="00153F4D" w:rsidTr="00E47CF5">
        <w:trPr>
          <w:tblHeader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77266" w:rsidRDefault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b/>
                <w:sz w:val="16"/>
                <w:szCs w:val="16"/>
              </w:rPr>
              <w:lastRenderedPageBreak/>
              <w:t>Evidence Table</w:t>
            </w:r>
            <w:r w:rsidR="00735C26">
              <w:rPr>
                <w:b/>
                <w:sz w:val="16"/>
                <w:szCs w:val="16"/>
              </w:rPr>
              <w:t xml:space="preserve"> H-</w:t>
            </w:r>
            <w:r w:rsidRPr="00153F4D">
              <w:rPr>
                <w:b/>
                <w:sz w:val="16"/>
                <w:szCs w:val="16"/>
              </w:rPr>
              <w:t>5b: Dressings Observational Studies, continued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47CF5" w:rsidRPr="00153F4D" w:rsidTr="00E47CF5">
        <w:trPr>
          <w:tblHeader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 Quality Rating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Complete Wound Healing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Wound Surface Area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Healing Time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Infection Rate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Osteomyelitis Rate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Recurrence Rate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Pain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Other Outcomes: Specify</w:t>
            </w:r>
          </w:p>
        </w:tc>
      </w:tr>
      <w:tr w:rsidR="00E47CF5" w:rsidRPr="00153F4D" w:rsidTr="00E47CF5">
        <w:trPr>
          <w:tblHeader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Meaume, 2007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88</w:t>
            </w:r>
            <w:r w:rsidRPr="00153F4D">
              <w:rPr>
                <w:rFonts w:cs="Arial"/>
                <w:sz w:val="16"/>
                <w:szCs w:val="16"/>
              </w:rPr>
              <w:br/>
              <w:t>France</w:t>
            </w:r>
          </w:p>
          <w:p w:rsidR="00E47CF5" w:rsidRPr="00153F4D" w:rsidRDefault="00E47CF5" w:rsidP="00E47CF5">
            <w:pPr>
              <w:tabs>
                <w:tab w:val="center" w:pos="1056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Fair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14.2% healed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Mean PU surface area reduced by 74.8%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1 PU healed after 21 days of treatment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In 100% of PU cases, perilesional skin was considered to be healthy" vs. 55% "healthy" at the start of the trial</w:t>
            </w:r>
          </w:p>
        </w:tc>
      </w:tr>
      <w:tr w:rsidR="00E47CF5" w:rsidRPr="00153F4D" w:rsidTr="00E47CF5">
        <w:trPr>
          <w:tblHeader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Moody, 1991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89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N=4 PU healed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All patients reported the dressing was comfortable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tblHeader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Parnell, 2005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90</w:t>
            </w:r>
            <w:r w:rsidRPr="00153F4D">
              <w:rPr>
                <w:rFonts w:cs="Arial"/>
                <w:sz w:val="16"/>
                <w:szCs w:val="16"/>
              </w:rPr>
              <w:br/>
              <w:t>Country Not Reported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a:50% (n=5)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NR, though authors report four Stage III ulcers "improved"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Average healing time:</w:t>
            </w:r>
            <w:r w:rsidRPr="00153F4D">
              <w:rPr>
                <w:rFonts w:cs="Arial"/>
                <w:sz w:val="16"/>
                <w:szCs w:val="16"/>
              </w:rPr>
              <w:br/>
              <w:t>Stage II: 3.3 weeks (range 1-7 weeks)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Stage III: 6.5 weeks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tblHeader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Stoker, 1990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91</w:t>
            </w:r>
            <w:r w:rsidRPr="00153F4D">
              <w:rPr>
                <w:rFonts w:cs="Arial"/>
                <w:sz w:val="16"/>
                <w:szCs w:val="16"/>
              </w:rPr>
              <w:br/>
              <w:t>UK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Treatment A:Mean percent change per day in trial: 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Buttock: 3.1091 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153F4D">
              <w:rPr>
                <w:rFonts w:cs="Arial"/>
                <w:sz w:val="16"/>
                <w:szCs w:val="16"/>
              </w:rPr>
              <w:t xml:space="preserve"> SD 9.5641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Sacrum: -.0346 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153F4D">
              <w:rPr>
                <w:rFonts w:cs="Arial"/>
                <w:sz w:val="16"/>
                <w:szCs w:val="16"/>
              </w:rPr>
              <w:t xml:space="preserve"> SD 2.0187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Heel: -1.8405 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153F4D">
              <w:rPr>
                <w:rFonts w:cs="Arial"/>
                <w:sz w:val="16"/>
                <w:szCs w:val="16"/>
              </w:rPr>
              <w:t xml:space="preserve"> SD 4.8918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Mean % change (excluding two patients who healed within the first two weeks of the trial): 1.66% per day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tblHeader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Viamontes, 2003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92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Treatment A: 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1,996 of 3,792 (53%) wound closed completely.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B: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152 out of 351 (50%) wounds closed completely. Note: Authors do not present data for the subgroups of wounds (Pressure vs. traumatic vs. diabetic ulcers)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Average treatment time (for all groups) 71.3 days (range 5-1386 days)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NR 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</w:tbl>
    <w:p w:rsidR="00E47CF5" w:rsidRPr="00153F4D" w:rsidRDefault="00E47CF5" w:rsidP="00E47CF5">
      <w:pPr>
        <w:rPr>
          <w:sz w:val="8"/>
          <w:szCs w:val="8"/>
        </w:rPr>
      </w:pPr>
    </w:p>
    <w:p w:rsidR="00E47CF5" w:rsidRPr="00153F4D" w:rsidRDefault="00E47CF5" w:rsidP="00E47CF5">
      <w:pPr>
        <w:spacing w:after="200"/>
        <w:rPr>
          <w:sz w:val="8"/>
          <w:szCs w:val="8"/>
        </w:rPr>
      </w:pPr>
      <w:r w:rsidRPr="00153F4D">
        <w:rPr>
          <w:sz w:val="8"/>
          <w:szCs w:val="8"/>
        </w:rPr>
        <w:br w:type="page"/>
      </w:r>
    </w:p>
    <w:p w:rsidR="00E47CF5" w:rsidRPr="00153F4D" w:rsidRDefault="00E47CF5" w:rsidP="00E47CF5">
      <w:pPr>
        <w:rPr>
          <w:sz w:val="8"/>
          <w:szCs w:val="8"/>
        </w:rPr>
      </w:pPr>
    </w:p>
    <w:tbl>
      <w:tblPr>
        <w:tblW w:w="5000" w:type="pct"/>
        <w:tblLook w:val="04A0"/>
      </w:tblPr>
      <w:tblGrid>
        <w:gridCol w:w="1992"/>
        <w:gridCol w:w="1523"/>
        <w:gridCol w:w="1701"/>
        <w:gridCol w:w="1006"/>
        <w:gridCol w:w="1590"/>
        <w:gridCol w:w="1187"/>
        <w:gridCol w:w="1389"/>
        <w:gridCol w:w="1453"/>
        <w:gridCol w:w="1389"/>
        <w:gridCol w:w="1386"/>
      </w:tblGrid>
      <w:tr w:rsidR="00E47CF5" w:rsidRPr="00153F4D" w:rsidTr="00E47CF5">
        <w:trPr>
          <w:tblHeader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b/>
                <w:sz w:val="16"/>
                <w:szCs w:val="16"/>
              </w:rPr>
              <w:t xml:space="preserve">Evidence Table </w:t>
            </w:r>
            <w:r w:rsidR="00735C26">
              <w:rPr>
                <w:b/>
                <w:sz w:val="16"/>
                <w:szCs w:val="16"/>
              </w:rPr>
              <w:t>H-</w:t>
            </w:r>
            <w:r w:rsidRPr="00153F4D">
              <w:rPr>
                <w:b/>
                <w:sz w:val="16"/>
                <w:szCs w:val="16"/>
              </w:rPr>
              <w:t>5b: Dressings Observational Studies, continued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47CF5" w:rsidRPr="00153F4D" w:rsidTr="00E47CF5">
        <w:trPr>
          <w:tblHeader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 Quality Rating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Harms: Pain 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Harms: Dermatologic Complications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Harms: Bleeding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Harms: Infection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Other Harms: Specify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Serve Adverse Events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Withdrawal due to Adverse Events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Overall Adverse Events Rate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Funding Source</w:t>
            </w:r>
          </w:p>
        </w:tc>
      </w:tr>
      <w:tr w:rsidR="00E47CF5" w:rsidRPr="00153F4D" w:rsidTr="00E47CF5">
        <w:trPr>
          <w:tblHeader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Meaume, 2007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88</w:t>
            </w:r>
            <w:r w:rsidRPr="00153F4D">
              <w:rPr>
                <w:rFonts w:cs="Arial"/>
                <w:sz w:val="16"/>
                <w:szCs w:val="16"/>
              </w:rPr>
              <w:br/>
              <w:t>France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tblHeader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Moody, 1991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89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tblHeader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Parnell, 2005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90</w:t>
            </w:r>
            <w:r w:rsidRPr="00153F4D">
              <w:rPr>
                <w:rFonts w:cs="Arial"/>
                <w:sz w:val="16"/>
                <w:szCs w:val="16"/>
              </w:rPr>
              <w:br/>
              <w:t>Country Not Reported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tblHeader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Stoker, 1990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91</w:t>
            </w:r>
            <w:r w:rsidRPr="00153F4D">
              <w:rPr>
                <w:rFonts w:cs="Arial"/>
                <w:sz w:val="16"/>
                <w:szCs w:val="16"/>
              </w:rPr>
              <w:br/>
              <w:t>UK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Found the dressing uncomfortable n=1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Rash related to dressing, n=1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2 patients (dressing uncomfortable and rash)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Coloplast Ltd.</w:t>
            </w:r>
          </w:p>
        </w:tc>
      </w:tr>
      <w:tr w:rsidR="00E47CF5" w:rsidRPr="00153F4D" w:rsidTr="00E47CF5">
        <w:trPr>
          <w:tblHeader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Viamontes, 2003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92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12 PU experienced skin stripping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B: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4 PU experienced skin stripping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Treatment A:35 (n=76)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Treatment B: 9% (n=23)23 out of 265 (9%)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br/>
              <w:t>Note: Authors do not present data for the subgroups of wounds (Pressure vs. traumatic vs. diabetic ulcers)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Skin stripping: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&lt;1% (n=13)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B: 2% (n=4)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3% (n=116)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</w:tbl>
    <w:p w:rsidR="00E47CF5" w:rsidRPr="00153F4D" w:rsidRDefault="00E47CF5" w:rsidP="00E47CF5">
      <w:pPr>
        <w:pStyle w:val="TableNote"/>
        <w:spacing w:after="0"/>
      </w:pPr>
      <w:r w:rsidRPr="00153F4D">
        <w:t>Abbreviations: LONG-TERM CARE, long-term care; NR, not reported; PU, pressure ulcer.</w:t>
      </w:r>
    </w:p>
    <w:sectPr w:rsidR="00E47CF5" w:rsidRPr="00153F4D" w:rsidSect="00FB6927">
      <w:footerReference w:type="default" r:id="rId8"/>
      <w:pgSz w:w="15840" w:h="12240" w:orient="landscape" w:code="1"/>
      <w:pgMar w:top="1440" w:right="720" w:bottom="1440" w:left="720" w:header="720" w:footer="720" w:gutter="0"/>
      <w:pgNumType w:start="8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1C" w:rsidRDefault="00B2061C">
      <w:r>
        <w:separator/>
      </w:r>
    </w:p>
  </w:endnote>
  <w:endnote w:type="continuationSeparator" w:id="0">
    <w:p w:rsidR="00B2061C" w:rsidRDefault="00B20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DD" w:rsidRDefault="002909DD" w:rsidP="002909DD">
    <w:pPr>
      <w:pStyle w:val="Footer"/>
      <w:jc w:val="center"/>
    </w:pPr>
    <w:r>
      <w:t>H-</w:t>
    </w:r>
    <w:sdt>
      <w:sdtPr>
        <w:id w:val="9014787"/>
        <w:docPartObj>
          <w:docPartGallery w:val="Page Numbers (Bottom of Page)"/>
          <w:docPartUnique/>
        </w:docPartObj>
      </w:sdtPr>
      <w:sdtContent>
        <w:fldSimple w:instr=" PAGE   \* MERGEFORMAT ">
          <w:r w:rsidR="00FB6927">
            <w:rPr>
              <w:noProof/>
            </w:rPr>
            <w:t>85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1C" w:rsidRDefault="00B2061C">
      <w:r>
        <w:separator/>
      </w:r>
    </w:p>
  </w:footnote>
  <w:footnote w:type="continuationSeparator" w:id="0">
    <w:p w:rsidR="00B2061C" w:rsidRDefault="00B206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2094F"/>
    <w:multiLevelType w:val="hybridMultilevel"/>
    <w:tmpl w:val="7DE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6B45"/>
    <w:multiLevelType w:val="hybridMultilevel"/>
    <w:tmpl w:val="E914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6C61"/>
    <w:multiLevelType w:val="hybridMultilevel"/>
    <w:tmpl w:val="0C82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1C32"/>
    <w:multiLevelType w:val="hybridMultilevel"/>
    <w:tmpl w:val="C6645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6808"/>
    <w:multiLevelType w:val="hybridMultilevel"/>
    <w:tmpl w:val="38F22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B3E2F"/>
    <w:multiLevelType w:val="hybridMultilevel"/>
    <w:tmpl w:val="B0263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E43ADA"/>
    <w:multiLevelType w:val="hybridMultilevel"/>
    <w:tmpl w:val="130ABDF0"/>
    <w:lvl w:ilvl="0" w:tplc="F06E3C6A">
      <w:start w:val="1"/>
      <w:numFmt w:val="decimal"/>
      <w:lvlText w:val="%1.   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303A29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6287C84"/>
    <w:multiLevelType w:val="hybridMultilevel"/>
    <w:tmpl w:val="401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431E0"/>
    <w:multiLevelType w:val="hybridMultilevel"/>
    <w:tmpl w:val="4B40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7597C"/>
    <w:multiLevelType w:val="multilevel"/>
    <w:tmpl w:val="48CC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257CBD"/>
    <w:multiLevelType w:val="hybridMultilevel"/>
    <w:tmpl w:val="3C588EBA"/>
    <w:lvl w:ilvl="0" w:tplc="B4EAED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1250B"/>
    <w:multiLevelType w:val="hybridMultilevel"/>
    <w:tmpl w:val="3C5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3037E"/>
    <w:multiLevelType w:val="hybridMultilevel"/>
    <w:tmpl w:val="720A612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0E0360"/>
    <w:multiLevelType w:val="hybridMultilevel"/>
    <w:tmpl w:val="702E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032FA"/>
    <w:multiLevelType w:val="multilevel"/>
    <w:tmpl w:val="CD0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B15F64"/>
    <w:multiLevelType w:val="hybridMultilevel"/>
    <w:tmpl w:val="5E9AC0BA"/>
    <w:lvl w:ilvl="0" w:tplc="28BC085E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6F6083"/>
    <w:multiLevelType w:val="hybridMultilevel"/>
    <w:tmpl w:val="1DA468A6"/>
    <w:lvl w:ilvl="0" w:tplc="43940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27F6C"/>
    <w:multiLevelType w:val="hybridMultilevel"/>
    <w:tmpl w:val="98FEC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64FB0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729B9"/>
    <w:multiLevelType w:val="hybridMultilevel"/>
    <w:tmpl w:val="CE5C2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D0035"/>
    <w:multiLevelType w:val="hybridMultilevel"/>
    <w:tmpl w:val="242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DD6470"/>
    <w:multiLevelType w:val="hybridMultilevel"/>
    <w:tmpl w:val="C21C3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797A83"/>
    <w:multiLevelType w:val="hybridMultilevel"/>
    <w:tmpl w:val="9C48F2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541D5"/>
    <w:multiLevelType w:val="hybridMultilevel"/>
    <w:tmpl w:val="6ECE3E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8"/>
  </w:num>
  <w:num w:numId="3">
    <w:abstractNumId w:val="28"/>
  </w:num>
  <w:num w:numId="4">
    <w:abstractNumId w:val="13"/>
  </w:num>
  <w:num w:numId="5">
    <w:abstractNumId w:val="26"/>
  </w:num>
  <w:num w:numId="6">
    <w:abstractNumId w:val="0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"/>
  </w:num>
  <w:num w:numId="10">
    <w:abstractNumId w:val="34"/>
  </w:num>
  <w:num w:numId="11">
    <w:abstractNumId w:val="25"/>
  </w:num>
  <w:num w:numId="12">
    <w:abstractNumId w:val="29"/>
  </w:num>
  <w:num w:numId="13">
    <w:abstractNumId w:val="21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7"/>
  </w:num>
  <w:num w:numId="19">
    <w:abstractNumId w:val="22"/>
  </w:num>
  <w:num w:numId="20">
    <w:abstractNumId w:val="2"/>
  </w:num>
  <w:num w:numId="21">
    <w:abstractNumId w:val="20"/>
  </w:num>
  <w:num w:numId="22">
    <w:abstractNumId w:val="28"/>
  </w:num>
  <w:num w:numId="23">
    <w:abstractNumId w:val="28"/>
  </w:num>
  <w:num w:numId="24">
    <w:abstractNumId w:val="26"/>
  </w:num>
  <w:num w:numId="25">
    <w:abstractNumId w:val="13"/>
  </w:num>
  <w:num w:numId="26">
    <w:abstractNumId w:val="31"/>
  </w:num>
  <w:num w:numId="27">
    <w:abstractNumId w:val="11"/>
  </w:num>
  <w:num w:numId="28">
    <w:abstractNumId w:val="6"/>
  </w:num>
  <w:num w:numId="29">
    <w:abstractNumId w:val="15"/>
  </w:num>
  <w:num w:numId="30">
    <w:abstractNumId w:val="14"/>
  </w:num>
  <w:num w:numId="31">
    <w:abstractNumId w:val="17"/>
  </w:num>
  <w:num w:numId="32">
    <w:abstractNumId w:val="27"/>
  </w:num>
  <w:num w:numId="33">
    <w:abstractNumId w:val="32"/>
  </w:num>
  <w:num w:numId="34">
    <w:abstractNumId w:val="35"/>
  </w:num>
  <w:num w:numId="35">
    <w:abstractNumId w:val="7"/>
  </w:num>
  <w:num w:numId="36">
    <w:abstractNumId w:val="24"/>
  </w:num>
  <w:num w:numId="37">
    <w:abstractNumId w:val="3"/>
  </w:num>
  <w:num w:numId="38">
    <w:abstractNumId w:val="9"/>
  </w:num>
  <w:num w:numId="39">
    <w:abstractNumId w:val="5"/>
  </w:num>
  <w:num w:numId="40">
    <w:abstractNumId w:val="23"/>
  </w:num>
  <w:num w:numId="41">
    <w:abstractNumId w:val="30"/>
  </w:num>
  <w:num w:numId="42">
    <w:abstractNumId w:val="12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_PU TX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ressure Ulcer ENL - 083112.enl&lt;/item&gt;&lt;/Libraries&gt;&lt;/ENLibraries&gt;"/>
  </w:docVars>
  <w:rsids>
    <w:rsidRoot w:val="00E20EB8"/>
    <w:rsid w:val="00000116"/>
    <w:rsid w:val="000008B1"/>
    <w:rsid w:val="00000B75"/>
    <w:rsid w:val="00000CDF"/>
    <w:rsid w:val="0000110E"/>
    <w:rsid w:val="00001CF5"/>
    <w:rsid w:val="000052FC"/>
    <w:rsid w:val="00006DE2"/>
    <w:rsid w:val="00007B6C"/>
    <w:rsid w:val="0001067C"/>
    <w:rsid w:val="000108D4"/>
    <w:rsid w:val="00011164"/>
    <w:rsid w:val="0001137C"/>
    <w:rsid w:val="000119F6"/>
    <w:rsid w:val="0001237C"/>
    <w:rsid w:val="00014935"/>
    <w:rsid w:val="00014994"/>
    <w:rsid w:val="00014FD1"/>
    <w:rsid w:val="000155B0"/>
    <w:rsid w:val="00017397"/>
    <w:rsid w:val="000174D0"/>
    <w:rsid w:val="00017A85"/>
    <w:rsid w:val="000203C0"/>
    <w:rsid w:val="00020B9D"/>
    <w:rsid w:val="00021E2C"/>
    <w:rsid w:val="00021ECE"/>
    <w:rsid w:val="000223C6"/>
    <w:rsid w:val="000235CB"/>
    <w:rsid w:val="00023E76"/>
    <w:rsid w:val="00025447"/>
    <w:rsid w:val="000279CE"/>
    <w:rsid w:val="00027FDA"/>
    <w:rsid w:val="0003214E"/>
    <w:rsid w:val="0003438C"/>
    <w:rsid w:val="000353C9"/>
    <w:rsid w:val="000363D3"/>
    <w:rsid w:val="00036ABE"/>
    <w:rsid w:val="000411AC"/>
    <w:rsid w:val="000421BA"/>
    <w:rsid w:val="0004266C"/>
    <w:rsid w:val="000438E8"/>
    <w:rsid w:val="00043E8C"/>
    <w:rsid w:val="0004425F"/>
    <w:rsid w:val="000451BC"/>
    <w:rsid w:val="0004688E"/>
    <w:rsid w:val="00046BC9"/>
    <w:rsid w:val="000475B5"/>
    <w:rsid w:val="000506A3"/>
    <w:rsid w:val="0005184F"/>
    <w:rsid w:val="00051DEB"/>
    <w:rsid w:val="0005263A"/>
    <w:rsid w:val="000526E5"/>
    <w:rsid w:val="00052DAE"/>
    <w:rsid w:val="0005323A"/>
    <w:rsid w:val="000537D6"/>
    <w:rsid w:val="00054E78"/>
    <w:rsid w:val="00054FB5"/>
    <w:rsid w:val="000558E3"/>
    <w:rsid w:val="00055994"/>
    <w:rsid w:val="000559A0"/>
    <w:rsid w:val="00057CFB"/>
    <w:rsid w:val="00060918"/>
    <w:rsid w:val="0006299C"/>
    <w:rsid w:val="00062EC4"/>
    <w:rsid w:val="000631C5"/>
    <w:rsid w:val="000633EF"/>
    <w:rsid w:val="00064336"/>
    <w:rsid w:val="00064DC6"/>
    <w:rsid w:val="00066A4F"/>
    <w:rsid w:val="00070AAE"/>
    <w:rsid w:val="00070E18"/>
    <w:rsid w:val="00070EA4"/>
    <w:rsid w:val="0007291D"/>
    <w:rsid w:val="0007356B"/>
    <w:rsid w:val="00074C23"/>
    <w:rsid w:val="00075168"/>
    <w:rsid w:val="00075719"/>
    <w:rsid w:val="0007590D"/>
    <w:rsid w:val="0007719A"/>
    <w:rsid w:val="00077C24"/>
    <w:rsid w:val="000806C3"/>
    <w:rsid w:val="00080962"/>
    <w:rsid w:val="000823F3"/>
    <w:rsid w:val="000837B0"/>
    <w:rsid w:val="00084B98"/>
    <w:rsid w:val="000851C9"/>
    <w:rsid w:val="00086186"/>
    <w:rsid w:val="00087A97"/>
    <w:rsid w:val="000906A0"/>
    <w:rsid w:val="00090D6C"/>
    <w:rsid w:val="00090FDC"/>
    <w:rsid w:val="0009358F"/>
    <w:rsid w:val="00093A4D"/>
    <w:rsid w:val="00095A4E"/>
    <w:rsid w:val="000A102F"/>
    <w:rsid w:val="000A2726"/>
    <w:rsid w:val="000A2B96"/>
    <w:rsid w:val="000A3D76"/>
    <w:rsid w:val="000A4F7B"/>
    <w:rsid w:val="000A630A"/>
    <w:rsid w:val="000A6D36"/>
    <w:rsid w:val="000B1728"/>
    <w:rsid w:val="000B3363"/>
    <w:rsid w:val="000B3E54"/>
    <w:rsid w:val="000B5D0E"/>
    <w:rsid w:val="000B7B23"/>
    <w:rsid w:val="000C1718"/>
    <w:rsid w:val="000C1C15"/>
    <w:rsid w:val="000C2A4F"/>
    <w:rsid w:val="000C2E93"/>
    <w:rsid w:val="000C3374"/>
    <w:rsid w:val="000C3DC2"/>
    <w:rsid w:val="000C4158"/>
    <w:rsid w:val="000C4CF3"/>
    <w:rsid w:val="000C55F4"/>
    <w:rsid w:val="000C565A"/>
    <w:rsid w:val="000C713E"/>
    <w:rsid w:val="000D054F"/>
    <w:rsid w:val="000D21D4"/>
    <w:rsid w:val="000D3581"/>
    <w:rsid w:val="000D5EA9"/>
    <w:rsid w:val="000D72E7"/>
    <w:rsid w:val="000D7461"/>
    <w:rsid w:val="000E04E3"/>
    <w:rsid w:val="000E2242"/>
    <w:rsid w:val="000E23FA"/>
    <w:rsid w:val="000E29C7"/>
    <w:rsid w:val="000E3231"/>
    <w:rsid w:val="000E3C19"/>
    <w:rsid w:val="000E50E8"/>
    <w:rsid w:val="000E5247"/>
    <w:rsid w:val="000E6546"/>
    <w:rsid w:val="000E78DB"/>
    <w:rsid w:val="000F0044"/>
    <w:rsid w:val="000F0E60"/>
    <w:rsid w:val="000F0EFC"/>
    <w:rsid w:val="000F179A"/>
    <w:rsid w:val="000F45F7"/>
    <w:rsid w:val="000F5464"/>
    <w:rsid w:val="000F5AC5"/>
    <w:rsid w:val="000F6380"/>
    <w:rsid w:val="00100985"/>
    <w:rsid w:val="00101905"/>
    <w:rsid w:val="00102619"/>
    <w:rsid w:val="001032F3"/>
    <w:rsid w:val="00104851"/>
    <w:rsid w:val="001048C5"/>
    <w:rsid w:val="00105511"/>
    <w:rsid w:val="0011056B"/>
    <w:rsid w:val="00111AB6"/>
    <w:rsid w:val="00112E34"/>
    <w:rsid w:val="001137E7"/>
    <w:rsid w:val="00115665"/>
    <w:rsid w:val="001158C5"/>
    <w:rsid w:val="00115E2C"/>
    <w:rsid w:val="00115FFB"/>
    <w:rsid w:val="0011709D"/>
    <w:rsid w:val="001174A2"/>
    <w:rsid w:val="00120DFF"/>
    <w:rsid w:val="00122333"/>
    <w:rsid w:val="00125B70"/>
    <w:rsid w:val="00126F2E"/>
    <w:rsid w:val="001275E6"/>
    <w:rsid w:val="001346FB"/>
    <w:rsid w:val="00134A03"/>
    <w:rsid w:val="00134C8D"/>
    <w:rsid w:val="0013612E"/>
    <w:rsid w:val="00140AD5"/>
    <w:rsid w:val="0014194B"/>
    <w:rsid w:val="00142012"/>
    <w:rsid w:val="001432B9"/>
    <w:rsid w:val="0014768E"/>
    <w:rsid w:val="0015054F"/>
    <w:rsid w:val="00150823"/>
    <w:rsid w:val="001546EB"/>
    <w:rsid w:val="0015531A"/>
    <w:rsid w:val="00155A55"/>
    <w:rsid w:val="00156054"/>
    <w:rsid w:val="00157975"/>
    <w:rsid w:val="00163CAE"/>
    <w:rsid w:val="00165CE4"/>
    <w:rsid w:val="0016629A"/>
    <w:rsid w:val="00166395"/>
    <w:rsid w:val="001666D2"/>
    <w:rsid w:val="001672CF"/>
    <w:rsid w:val="001677D5"/>
    <w:rsid w:val="001705A0"/>
    <w:rsid w:val="00171478"/>
    <w:rsid w:val="00171E66"/>
    <w:rsid w:val="0017286C"/>
    <w:rsid w:val="00177B86"/>
    <w:rsid w:val="00180CD4"/>
    <w:rsid w:val="0018111D"/>
    <w:rsid w:val="00181601"/>
    <w:rsid w:val="00181605"/>
    <w:rsid w:val="00181A56"/>
    <w:rsid w:val="00181F58"/>
    <w:rsid w:val="0018390B"/>
    <w:rsid w:val="00183CF4"/>
    <w:rsid w:val="00185136"/>
    <w:rsid w:val="00185656"/>
    <w:rsid w:val="00185D4D"/>
    <w:rsid w:val="00186484"/>
    <w:rsid w:val="001912E3"/>
    <w:rsid w:val="001926A4"/>
    <w:rsid w:val="00193079"/>
    <w:rsid w:val="00193B39"/>
    <w:rsid w:val="00195AB9"/>
    <w:rsid w:val="00196B4D"/>
    <w:rsid w:val="00196DB9"/>
    <w:rsid w:val="00197C7E"/>
    <w:rsid w:val="001A0778"/>
    <w:rsid w:val="001A0FBA"/>
    <w:rsid w:val="001A1CA0"/>
    <w:rsid w:val="001A2CFB"/>
    <w:rsid w:val="001A4DE6"/>
    <w:rsid w:val="001A5256"/>
    <w:rsid w:val="001A5998"/>
    <w:rsid w:val="001A6BC2"/>
    <w:rsid w:val="001A74B6"/>
    <w:rsid w:val="001B216C"/>
    <w:rsid w:val="001B2515"/>
    <w:rsid w:val="001B2F6D"/>
    <w:rsid w:val="001B4C35"/>
    <w:rsid w:val="001B6D68"/>
    <w:rsid w:val="001C053E"/>
    <w:rsid w:val="001C36F6"/>
    <w:rsid w:val="001D2258"/>
    <w:rsid w:val="001D249D"/>
    <w:rsid w:val="001D3919"/>
    <w:rsid w:val="001D46EB"/>
    <w:rsid w:val="001D485E"/>
    <w:rsid w:val="001D4DED"/>
    <w:rsid w:val="001D61BB"/>
    <w:rsid w:val="001D7AA4"/>
    <w:rsid w:val="001E03D4"/>
    <w:rsid w:val="001E0864"/>
    <w:rsid w:val="001E156E"/>
    <w:rsid w:val="001E2676"/>
    <w:rsid w:val="001E2C1D"/>
    <w:rsid w:val="001E3E92"/>
    <w:rsid w:val="001E413F"/>
    <w:rsid w:val="001E5F4B"/>
    <w:rsid w:val="001E6954"/>
    <w:rsid w:val="001E76CA"/>
    <w:rsid w:val="001E774E"/>
    <w:rsid w:val="001F02D2"/>
    <w:rsid w:val="001F02F4"/>
    <w:rsid w:val="001F0505"/>
    <w:rsid w:val="001F2946"/>
    <w:rsid w:val="00200363"/>
    <w:rsid w:val="00201C11"/>
    <w:rsid w:val="00201D47"/>
    <w:rsid w:val="00203306"/>
    <w:rsid w:val="0020553C"/>
    <w:rsid w:val="00206777"/>
    <w:rsid w:val="002079D8"/>
    <w:rsid w:val="00211CE2"/>
    <w:rsid w:val="00211E62"/>
    <w:rsid w:val="0021572A"/>
    <w:rsid w:val="00215A74"/>
    <w:rsid w:val="00216000"/>
    <w:rsid w:val="0021648C"/>
    <w:rsid w:val="00217CB4"/>
    <w:rsid w:val="00217CC4"/>
    <w:rsid w:val="00220421"/>
    <w:rsid w:val="0022177B"/>
    <w:rsid w:val="00222CB6"/>
    <w:rsid w:val="00224633"/>
    <w:rsid w:val="00226FD1"/>
    <w:rsid w:val="00227B6D"/>
    <w:rsid w:val="00227EC6"/>
    <w:rsid w:val="0023006F"/>
    <w:rsid w:val="00230A50"/>
    <w:rsid w:val="002315FB"/>
    <w:rsid w:val="00232C94"/>
    <w:rsid w:val="00233174"/>
    <w:rsid w:val="0023334A"/>
    <w:rsid w:val="002344D6"/>
    <w:rsid w:val="00234B9E"/>
    <w:rsid w:val="00236326"/>
    <w:rsid w:val="00236804"/>
    <w:rsid w:val="00236ADA"/>
    <w:rsid w:val="00237644"/>
    <w:rsid w:val="00240E5E"/>
    <w:rsid w:val="002411C4"/>
    <w:rsid w:val="00241CC7"/>
    <w:rsid w:val="00241F2C"/>
    <w:rsid w:val="00242232"/>
    <w:rsid w:val="00245AAB"/>
    <w:rsid w:val="0024711B"/>
    <w:rsid w:val="002475F4"/>
    <w:rsid w:val="00247C10"/>
    <w:rsid w:val="00250376"/>
    <w:rsid w:val="00253689"/>
    <w:rsid w:val="002541A8"/>
    <w:rsid w:val="002573DE"/>
    <w:rsid w:val="00260C8A"/>
    <w:rsid w:val="002610CA"/>
    <w:rsid w:val="00261448"/>
    <w:rsid w:val="002624BB"/>
    <w:rsid w:val="00262AD3"/>
    <w:rsid w:val="00262BA0"/>
    <w:rsid w:val="00263348"/>
    <w:rsid w:val="00263B0E"/>
    <w:rsid w:val="002648A0"/>
    <w:rsid w:val="002650DA"/>
    <w:rsid w:val="00267208"/>
    <w:rsid w:val="002700F0"/>
    <w:rsid w:val="00270F58"/>
    <w:rsid w:val="00273020"/>
    <w:rsid w:val="002755F5"/>
    <w:rsid w:val="00277266"/>
    <w:rsid w:val="002834A3"/>
    <w:rsid w:val="0028433A"/>
    <w:rsid w:val="00285613"/>
    <w:rsid w:val="002861B8"/>
    <w:rsid w:val="0028740F"/>
    <w:rsid w:val="00287E8A"/>
    <w:rsid w:val="0029051A"/>
    <w:rsid w:val="00290749"/>
    <w:rsid w:val="00290779"/>
    <w:rsid w:val="002909DD"/>
    <w:rsid w:val="00291006"/>
    <w:rsid w:val="0029115A"/>
    <w:rsid w:val="00291B76"/>
    <w:rsid w:val="002920DC"/>
    <w:rsid w:val="00294587"/>
    <w:rsid w:val="002946EE"/>
    <w:rsid w:val="0029582C"/>
    <w:rsid w:val="0029685D"/>
    <w:rsid w:val="00297204"/>
    <w:rsid w:val="002A049B"/>
    <w:rsid w:val="002A148A"/>
    <w:rsid w:val="002A1FB9"/>
    <w:rsid w:val="002A3598"/>
    <w:rsid w:val="002A4D05"/>
    <w:rsid w:val="002A5337"/>
    <w:rsid w:val="002A5668"/>
    <w:rsid w:val="002A5F5B"/>
    <w:rsid w:val="002A7110"/>
    <w:rsid w:val="002B07F2"/>
    <w:rsid w:val="002B0A38"/>
    <w:rsid w:val="002B0E07"/>
    <w:rsid w:val="002B37FE"/>
    <w:rsid w:val="002B4257"/>
    <w:rsid w:val="002B44F8"/>
    <w:rsid w:val="002B4DDE"/>
    <w:rsid w:val="002B4E1C"/>
    <w:rsid w:val="002B4FBC"/>
    <w:rsid w:val="002B6005"/>
    <w:rsid w:val="002B6377"/>
    <w:rsid w:val="002B6F8E"/>
    <w:rsid w:val="002C11A7"/>
    <w:rsid w:val="002C2E73"/>
    <w:rsid w:val="002C3620"/>
    <w:rsid w:val="002C4CEE"/>
    <w:rsid w:val="002C4F64"/>
    <w:rsid w:val="002C60D0"/>
    <w:rsid w:val="002C67B2"/>
    <w:rsid w:val="002C7353"/>
    <w:rsid w:val="002D0378"/>
    <w:rsid w:val="002D06B5"/>
    <w:rsid w:val="002D2F8B"/>
    <w:rsid w:val="002D4700"/>
    <w:rsid w:val="002D484E"/>
    <w:rsid w:val="002D5F1E"/>
    <w:rsid w:val="002D6C5C"/>
    <w:rsid w:val="002D75B6"/>
    <w:rsid w:val="002E0EB8"/>
    <w:rsid w:val="002E11A0"/>
    <w:rsid w:val="002E1865"/>
    <w:rsid w:val="002E4324"/>
    <w:rsid w:val="002E5354"/>
    <w:rsid w:val="002E5FBC"/>
    <w:rsid w:val="002E6B77"/>
    <w:rsid w:val="002F26D3"/>
    <w:rsid w:val="002F28A7"/>
    <w:rsid w:val="002F3696"/>
    <w:rsid w:val="002F40EC"/>
    <w:rsid w:val="002F4B37"/>
    <w:rsid w:val="002F548A"/>
    <w:rsid w:val="002F5C78"/>
    <w:rsid w:val="002F6C92"/>
    <w:rsid w:val="002F78E0"/>
    <w:rsid w:val="003007C0"/>
    <w:rsid w:val="00300C67"/>
    <w:rsid w:val="003015D4"/>
    <w:rsid w:val="00302157"/>
    <w:rsid w:val="00303687"/>
    <w:rsid w:val="00303CCA"/>
    <w:rsid w:val="003041DA"/>
    <w:rsid w:val="00304960"/>
    <w:rsid w:val="0030520B"/>
    <w:rsid w:val="003052A1"/>
    <w:rsid w:val="003105E3"/>
    <w:rsid w:val="00311B2A"/>
    <w:rsid w:val="00312D21"/>
    <w:rsid w:val="003145FA"/>
    <w:rsid w:val="00315790"/>
    <w:rsid w:val="0032038F"/>
    <w:rsid w:val="0032058A"/>
    <w:rsid w:val="0032063A"/>
    <w:rsid w:val="00320D6C"/>
    <w:rsid w:val="00320ED1"/>
    <w:rsid w:val="00323510"/>
    <w:rsid w:val="003257C1"/>
    <w:rsid w:val="00326D0F"/>
    <w:rsid w:val="0033038E"/>
    <w:rsid w:val="003312DF"/>
    <w:rsid w:val="00331E7D"/>
    <w:rsid w:val="00333898"/>
    <w:rsid w:val="00333AB2"/>
    <w:rsid w:val="00333C4F"/>
    <w:rsid w:val="003347DD"/>
    <w:rsid w:val="00334F18"/>
    <w:rsid w:val="0033579F"/>
    <w:rsid w:val="003401CA"/>
    <w:rsid w:val="00340E92"/>
    <w:rsid w:val="00341F68"/>
    <w:rsid w:val="003421B2"/>
    <w:rsid w:val="00342293"/>
    <w:rsid w:val="003424B2"/>
    <w:rsid w:val="003428C9"/>
    <w:rsid w:val="003439C6"/>
    <w:rsid w:val="0034533B"/>
    <w:rsid w:val="003468D5"/>
    <w:rsid w:val="00346915"/>
    <w:rsid w:val="00353373"/>
    <w:rsid w:val="00354818"/>
    <w:rsid w:val="003561F7"/>
    <w:rsid w:val="00357843"/>
    <w:rsid w:val="003578B2"/>
    <w:rsid w:val="00360433"/>
    <w:rsid w:val="00363FE9"/>
    <w:rsid w:val="003643BD"/>
    <w:rsid w:val="00364523"/>
    <w:rsid w:val="00364CB3"/>
    <w:rsid w:val="00370211"/>
    <w:rsid w:val="0037053F"/>
    <w:rsid w:val="00371C0A"/>
    <w:rsid w:val="0037298F"/>
    <w:rsid w:val="00374484"/>
    <w:rsid w:val="00374590"/>
    <w:rsid w:val="0037781D"/>
    <w:rsid w:val="003804D9"/>
    <w:rsid w:val="00382391"/>
    <w:rsid w:val="00383FAB"/>
    <w:rsid w:val="003925F5"/>
    <w:rsid w:val="003930E4"/>
    <w:rsid w:val="00393431"/>
    <w:rsid w:val="00394116"/>
    <w:rsid w:val="00395960"/>
    <w:rsid w:val="00396EC4"/>
    <w:rsid w:val="003970E9"/>
    <w:rsid w:val="003A030A"/>
    <w:rsid w:val="003A25F4"/>
    <w:rsid w:val="003A3995"/>
    <w:rsid w:val="003A4CA4"/>
    <w:rsid w:val="003A7042"/>
    <w:rsid w:val="003A7B2A"/>
    <w:rsid w:val="003B0B42"/>
    <w:rsid w:val="003B2668"/>
    <w:rsid w:val="003B3820"/>
    <w:rsid w:val="003B3C4B"/>
    <w:rsid w:val="003B4143"/>
    <w:rsid w:val="003B4451"/>
    <w:rsid w:val="003B61EA"/>
    <w:rsid w:val="003C009D"/>
    <w:rsid w:val="003C13D3"/>
    <w:rsid w:val="003C2A9E"/>
    <w:rsid w:val="003C4068"/>
    <w:rsid w:val="003C430D"/>
    <w:rsid w:val="003C6055"/>
    <w:rsid w:val="003D0643"/>
    <w:rsid w:val="003D265E"/>
    <w:rsid w:val="003D2CC5"/>
    <w:rsid w:val="003D3EEA"/>
    <w:rsid w:val="003D55E0"/>
    <w:rsid w:val="003D7168"/>
    <w:rsid w:val="003D7355"/>
    <w:rsid w:val="003E005B"/>
    <w:rsid w:val="003E42B1"/>
    <w:rsid w:val="003E52F4"/>
    <w:rsid w:val="003E5480"/>
    <w:rsid w:val="003F02EF"/>
    <w:rsid w:val="003F19AB"/>
    <w:rsid w:val="003F2F9E"/>
    <w:rsid w:val="003F3664"/>
    <w:rsid w:val="003F5E7A"/>
    <w:rsid w:val="003F643D"/>
    <w:rsid w:val="003F744C"/>
    <w:rsid w:val="00402D26"/>
    <w:rsid w:val="00403BE9"/>
    <w:rsid w:val="00403F25"/>
    <w:rsid w:val="00403F9F"/>
    <w:rsid w:val="004047EB"/>
    <w:rsid w:val="00404C1F"/>
    <w:rsid w:val="00404FD9"/>
    <w:rsid w:val="00406C08"/>
    <w:rsid w:val="004070AF"/>
    <w:rsid w:val="00407830"/>
    <w:rsid w:val="00410720"/>
    <w:rsid w:val="004107D8"/>
    <w:rsid w:val="0041154B"/>
    <w:rsid w:val="00411987"/>
    <w:rsid w:val="00412942"/>
    <w:rsid w:val="004151E5"/>
    <w:rsid w:val="00415552"/>
    <w:rsid w:val="00416466"/>
    <w:rsid w:val="00416723"/>
    <w:rsid w:val="0041708E"/>
    <w:rsid w:val="00420364"/>
    <w:rsid w:val="00421F45"/>
    <w:rsid w:val="004227A2"/>
    <w:rsid w:val="00424556"/>
    <w:rsid w:val="00426174"/>
    <w:rsid w:val="00427A43"/>
    <w:rsid w:val="00427F60"/>
    <w:rsid w:val="00430825"/>
    <w:rsid w:val="0043146C"/>
    <w:rsid w:val="00432BC8"/>
    <w:rsid w:val="004336D8"/>
    <w:rsid w:val="004374E7"/>
    <w:rsid w:val="00437748"/>
    <w:rsid w:val="00437F9F"/>
    <w:rsid w:val="004400F1"/>
    <w:rsid w:val="00444214"/>
    <w:rsid w:val="004464CE"/>
    <w:rsid w:val="0045093A"/>
    <w:rsid w:val="0045119F"/>
    <w:rsid w:val="00451528"/>
    <w:rsid w:val="0045209F"/>
    <w:rsid w:val="00452838"/>
    <w:rsid w:val="00453507"/>
    <w:rsid w:val="004539C0"/>
    <w:rsid w:val="004546A3"/>
    <w:rsid w:val="00456557"/>
    <w:rsid w:val="0046221C"/>
    <w:rsid w:val="0046249D"/>
    <w:rsid w:val="004627BC"/>
    <w:rsid w:val="004627E3"/>
    <w:rsid w:val="0046526E"/>
    <w:rsid w:val="00465795"/>
    <w:rsid w:val="004661BB"/>
    <w:rsid w:val="00467942"/>
    <w:rsid w:val="00471A3A"/>
    <w:rsid w:val="00471FA9"/>
    <w:rsid w:val="00472251"/>
    <w:rsid w:val="004735A6"/>
    <w:rsid w:val="00473FB6"/>
    <w:rsid w:val="004769F7"/>
    <w:rsid w:val="0047708F"/>
    <w:rsid w:val="00481C4E"/>
    <w:rsid w:val="00482C18"/>
    <w:rsid w:val="00483569"/>
    <w:rsid w:val="0048399B"/>
    <w:rsid w:val="00485554"/>
    <w:rsid w:val="004860D2"/>
    <w:rsid w:val="004907E8"/>
    <w:rsid w:val="00491F9D"/>
    <w:rsid w:val="00492D76"/>
    <w:rsid w:val="00493A69"/>
    <w:rsid w:val="004942C7"/>
    <w:rsid w:val="0049434C"/>
    <w:rsid w:val="004959CC"/>
    <w:rsid w:val="004A00F9"/>
    <w:rsid w:val="004A125B"/>
    <w:rsid w:val="004A239D"/>
    <w:rsid w:val="004A3167"/>
    <w:rsid w:val="004A3AB5"/>
    <w:rsid w:val="004A524A"/>
    <w:rsid w:val="004A5458"/>
    <w:rsid w:val="004A63D7"/>
    <w:rsid w:val="004B0C73"/>
    <w:rsid w:val="004B138F"/>
    <w:rsid w:val="004B2A02"/>
    <w:rsid w:val="004B2C89"/>
    <w:rsid w:val="004B40E6"/>
    <w:rsid w:val="004B5000"/>
    <w:rsid w:val="004B50B9"/>
    <w:rsid w:val="004B6AF7"/>
    <w:rsid w:val="004C02BB"/>
    <w:rsid w:val="004C16AC"/>
    <w:rsid w:val="004C666C"/>
    <w:rsid w:val="004D37F8"/>
    <w:rsid w:val="004D6503"/>
    <w:rsid w:val="004E0483"/>
    <w:rsid w:val="004E0ADF"/>
    <w:rsid w:val="004E12D5"/>
    <w:rsid w:val="004E1479"/>
    <w:rsid w:val="004E191E"/>
    <w:rsid w:val="004E2630"/>
    <w:rsid w:val="004E54F6"/>
    <w:rsid w:val="004E5BA0"/>
    <w:rsid w:val="004E604D"/>
    <w:rsid w:val="004E610D"/>
    <w:rsid w:val="004E6376"/>
    <w:rsid w:val="004E6397"/>
    <w:rsid w:val="004E762C"/>
    <w:rsid w:val="004F0C4A"/>
    <w:rsid w:val="004F1EF8"/>
    <w:rsid w:val="004F3CDC"/>
    <w:rsid w:val="004F4C21"/>
    <w:rsid w:val="004F4D08"/>
    <w:rsid w:val="004F58DD"/>
    <w:rsid w:val="004F5ADA"/>
    <w:rsid w:val="004F5AE6"/>
    <w:rsid w:val="004F5C7A"/>
    <w:rsid w:val="004F71D3"/>
    <w:rsid w:val="004F7A71"/>
    <w:rsid w:val="00501A62"/>
    <w:rsid w:val="00501EAB"/>
    <w:rsid w:val="00502019"/>
    <w:rsid w:val="0050219D"/>
    <w:rsid w:val="00503439"/>
    <w:rsid w:val="00506A2F"/>
    <w:rsid w:val="00506C3A"/>
    <w:rsid w:val="00506F52"/>
    <w:rsid w:val="00513B3F"/>
    <w:rsid w:val="00514052"/>
    <w:rsid w:val="00515502"/>
    <w:rsid w:val="005158BA"/>
    <w:rsid w:val="00515A43"/>
    <w:rsid w:val="00520CF7"/>
    <w:rsid w:val="00520E1F"/>
    <w:rsid w:val="00521306"/>
    <w:rsid w:val="005224ED"/>
    <w:rsid w:val="005249A6"/>
    <w:rsid w:val="00524C4B"/>
    <w:rsid w:val="0052597C"/>
    <w:rsid w:val="00525D2D"/>
    <w:rsid w:val="00531CDC"/>
    <w:rsid w:val="0053232E"/>
    <w:rsid w:val="00535847"/>
    <w:rsid w:val="00537226"/>
    <w:rsid w:val="005378F0"/>
    <w:rsid w:val="0054235B"/>
    <w:rsid w:val="0054268C"/>
    <w:rsid w:val="00542DD3"/>
    <w:rsid w:val="00546120"/>
    <w:rsid w:val="00546879"/>
    <w:rsid w:val="00546FD9"/>
    <w:rsid w:val="00547A88"/>
    <w:rsid w:val="00547F4F"/>
    <w:rsid w:val="0055472D"/>
    <w:rsid w:val="0055584F"/>
    <w:rsid w:val="00556543"/>
    <w:rsid w:val="005578B1"/>
    <w:rsid w:val="00557A34"/>
    <w:rsid w:val="00557C52"/>
    <w:rsid w:val="005615E6"/>
    <w:rsid w:val="005622E8"/>
    <w:rsid w:val="005628D1"/>
    <w:rsid w:val="00563944"/>
    <w:rsid w:val="00563BF7"/>
    <w:rsid w:val="0056501B"/>
    <w:rsid w:val="0056589A"/>
    <w:rsid w:val="00565A4E"/>
    <w:rsid w:val="00566136"/>
    <w:rsid w:val="005713B2"/>
    <w:rsid w:val="0057365B"/>
    <w:rsid w:val="00573BC5"/>
    <w:rsid w:val="00574A7E"/>
    <w:rsid w:val="0057630B"/>
    <w:rsid w:val="00581C5A"/>
    <w:rsid w:val="00585600"/>
    <w:rsid w:val="0058669E"/>
    <w:rsid w:val="005906FC"/>
    <w:rsid w:val="005916A3"/>
    <w:rsid w:val="00593C8C"/>
    <w:rsid w:val="005944E5"/>
    <w:rsid w:val="00594DD7"/>
    <w:rsid w:val="00595481"/>
    <w:rsid w:val="005968EC"/>
    <w:rsid w:val="005971C3"/>
    <w:rsid w:val="00597E8B"/>
    <w:rsid w:val="005A22E2"/>
    <w:rsid w:val="005A2E15"/>
    <w:rsid w:val="005A2FC2"/>
    <w:rsid w:val="005B0D95"/>
    <w:rsid w:val="005B0E42"/>
    <w:rsid w:val="005B1098"/>
    <w:rsid w:val="005B2A96"/>
    <w:rsid w:val="005B5646"/>
    <w:rsid w:val="005B5FFE"/>
    <w:rsid w:val="005B71DE"/>
    <w:rsid w:val="005C0B0E"/>
    <w:rsid w:val="005C0B35"/>
    <w:rsid w:val="005C0D56"/>
    <w:rsid w:val="005C1515"/>
    <w:rsid w:val="005C28B7"/>
    <w:rsid w:val="005C3EB2"/>
    <w:rsid w:val="005C45B7"/>
    <w:rsid w:val="005C4AC2"/>
    <w:rsid w:val="005C528A"/>
    <w:rsid w:val="005C672F"/>
    <w:rsid w:val="005C6874"/>
    <w:rsid w:val="005C6C2E"/>
    <w:rsid w:val="005C6FFB"/>
    <w:rsid w:val="005C7E77"/>
    <w:rsid w:val="005D1E64"/>
    <w:rsid w:val="005D5A6B"/>
    <w:rsid w:val="005D5C94"/>
    <w:rsid w:val="005D6187"/>
    <w:rsid w:val="005D6A80"/>
    <w:rsid w:val="005E0DF2"/>
    <w:rsid w:val="005E50E6"/>
    <w:rsid w:val="005E6245"/>
    <w:rsid w:val="005E6B47"/>
    <w:rsid w:val="005F1B4C"/>
    <w:rsid w:val="005F1CB4"/>
    <w:rsid w:val="005F3B5A"/>
    <w:rsid w:val="005F5853"/>
    <w:rsid w:val="0060144A"/>
    <w:rsid w:val="006028DE"/>
    <w:rsid w:val="006030B6"/>
    <w:rsid w:val="00603385"/>
    <w:rsid w:val="006041A4"/>
    <w:rsid w:val="00604245"/>
    <w:rsid w:val="00605ED7"/>
    <w:rsid w:val="00605FF4"/>
    <w:rsid w:val="00606F9F"/>
    <w:rsid w:val="0061052C"/>
    <w:rsid w:val="00612D41"/>
    <w:rsid w:val="00613551"/>
    <w:rsid w:val="00613796"/>
    <w:rsid w:val="00613F9D"/>
    <w:rsid w:val="00617D9E"/>
    <w:rsid w:val="00623E06"/>
    <w:rsid w:val="00624FDE"/>
    <w:rsid w:val="006259E8"/>
    <w:rsid w:val="00625D8D"/>
    <w:rsid w:val="00626341"/>
    <w:rsid w:val="006269C6"/>
    <w:rsid w:val="0063011A"/>
    <w:rsid w:val="0063336F"/>
    <w:rsid w:val="00633832"/>
    <w:rsid w:val="00633BAF"/>
    <w:rsid w:val="006355DC"/>
    <w:rsid w:val="006357C5"/>
    <w:rsid w:val="00636036"/>
    <w:rsid w:val="00636AC1"/>
    <w:rsid w:val="00636BBE"/>
    <w:rsid w:val="00641E74"/>
    <w:rsid w:val="00642E65"/>
    <w:rsid w:val="00644362"/>
    <w:rsid w:val="006450E7"/>
    <w:rsid w:val="0065032F"/>
    <w:rsid w:val="0065095F"/>
    <w:rsid w:val="00655799"/>
    <w:rsid w:val="00655B49"/>
    <w:rsid w:val="00655FBF"/>
    <w:rsid w:val="00656B9A"/>
    <w:rsid w:val="0066009B"/>
    <w:rsid w:val="006603EC"/>
    <w:rsid w:val="00660F8A"/>
    <w:rsid w:val="00661948"/>
    <w:rsid w:val="006636D5"/>
    <w:rsid w:val="006649E6"/>
    <w:rsid w:val="006650F2"/>
    <w:rsid w:val="0066531A"/>
    <w:rsid w:val="00665F11"/>
    <w:rsid w:val="006673F1"/>
    <w:rsid w:val="00667C97"/>
    <w:rsid w:val="00670475"/>
    <w:rsid w:val="00670553"/>
    <w:rsid w:val="00670DEB"/>
    <w:rsid w:val="00671D6E"/>
    <w:rsid w:val="00671E3A"/>
    <w:rsid w:val="00674041"/>
    <w:rsid w:val="0067514F"/>
    <w:rsid w:val="00676B8C"/>
    <w:rsid w:val="00676DF1"/>
    <w:rsid w:val="00677C61"/>
    <w:rsid w:val="00681500"/>
    <w:rsid w:val="00681AA1"/>
    <w:rsid w:val="00681E07"/>
    <w:rsid w:val="006829E0"/>
    <w:rsid w:val="0068510F"/>
    <w:rsid w:val="00685D28"/>
    <w:rsid w:val="0068670D"/>
    <w:rsid w:val="00686E18"/>
    <w:rsid w:val="00687390"/>
    <w:rsid w:val="006875E2"/>
    <w:rsid w:val="00687B6D"/>
    <w:rsid w:val="006914F1"/>
    <w:rsid w:val="006920A0"/>
    <w:rsid w:val="0069215D"/>
    <w:rsid w:val="006976A4"/>
    <w:rsid w:val="006A0155"/>
    <w:rsid w:val="006A1766"/>
    <w:rsid w:val="006A1BFE"/>
    <w:rsid w:val="006A21E0"/>
    <w:rsid w:val="006A2D74"/>
    <w:rsid w:val="006A5BC5"/>
    <w:rsid w:val="006A5EDE"/>
    <w:rsid w:val="006A689A"/>
    <w:rsid w:val="006B0204"/>
    <w:rsid w:val="006B025D"/>
    <w:rsid w:val="006B128F"/>
    <w:rsid w:val="006B1559"/>
    <w:rsid w:val="006B25B5"/>
    <w:rsid w:val="006B2D14"/>
    <w:rsid w:val="006B460E"/>
    <w:rsid w:val="006B55C0"/>
    <w:rsid w:val="006B7CA5"/>
    <w:rsid w:val="006C1044"/>
    <w:rsid w:val="006C4C5A"/>
    <w:rsid w:val="006C5F1A"/>
    <w:rsid w:val="006C61BF"/>
    <w:rsid w:val="006C65FA"/>
    <w:rsid w:val="006C7D25"/>
    <w:rsid w:val="006D05F7"/>
    <w:rsid w:val="006D0758"/>
    <w:rsid w:val="006D2B76"/>
    <w:rsid w:val="006D44E6"/>
    <w:rsid w:val="006D680D"/>
    <w:rsid w:val="006D6C74"/>
    <w:rsid w:val="006E0376"/>
    <w:rsid w:val="006E05E1"/>
    <w:rsid w:val="006E137F"/>
    <w:rsid w:val="006E2214"/>
    <w:rsid w:val="006E23D2"/>
    <w:rsid w:val="006E2EDD"/>
    <w:rsid w:val="006E379A"/>
    <w:rsid w:val="006E462B"/>
    <w:rsid w:val="006E4D4B"/>
    <w:rsid w:val="006E593E"/>
    <w:rsid w:val="006E78B0"/>
    <w:rsid w:val="006F01A6"/>
    <w:rsid w:val="006F0716"/>
    <w:rsid w:val="006F1820"/>
    <w:rsid w:val="006F23E6"/>
    <w:rsid w:val="006F3071"/>
    <w:rsid w:val="006F38D3"/>
    <w:rsid w:val="006F39D3"/>
    <w:rsid w:val="006F3A99"/>
    <w:rsid w:val="006F4DE2"/>
    <w:rsid w:val="006F652C"/>
    <w:rsid w:val="006F74A5"/>
    <w:rsid w:val="00702705"/>
    <w:rsid w:val="00703333"/>
    <w:rsid w:val="007047C8"/>
    <w:rsid w:val="0070689A"/>
    <w:rsid w:val="00710071"/>
    <w:rsid w:val="007129CC"/>
    <w:rsid w:val="0071429A"/>
    <w:rsid w:val="0071624D"/>
    <w:rsid w:val="00720B56"/>
    <w:rsid w:val="00720D71"/>
    <w:rsid w:val="007210D8"/>
    <w:rsid w:val="00721C46"/>
    <w:rsid w:val="007226F2"/>
    <w:rsid w:val="007234D5"/>
    <w:rsid w:val="00723EDB"/>
    <w:rsid w:val="0072428D"/>
    <w:rsid w:val="007245C5"/>
    <w:rsid w:val="00727777"/>
    <w:rsid w:val="00730C32"/>
    <w:rsid w:val="00733EB8"/>
    <w:rsid w:val="00735B0A"/>
    <w:rsid w:val="00735C26"/>
    <w:rsid w:val="00736F87"/>
    <w:rsid w:val="007416BB"/>
    <w:rsid w:val="00744E46"/>
    <w:rsid w:val="00744E4C"/>
    <w:rsid w:val="00745453"/>
    <w:rsid w:val="00745BCC"/>
    <w:rsid w:val="00745E73"/>
    <w:rsid w:val="007465B0"/>
    <w:rsid w:val="007470AA"/>
    <w:rsid w:val="00747400"/>
    <w:rsid w:val="00747D00"/>
    <w:rsid w:val="00750D63"/>
    <w:rsid w:val="00751036"/>
    <w:rsid w:val="0075312E"/>
    <w:rsid w:val="00755438"/>
    <w:rsid w:val="007557CA"/>
    <w:rsid w:val="00755FA0"/>
    <w:rsid w:val="00757841"/>
    <w:rsid w:val="0076105C"/>
    <w:rsid w:val="00761AD7"/>
    <w:rsid w:val="0076212F"/>
    <w:rsid w:val="007629B1"/>
    <w:rsid w:val="00762B27"/>
    <w:rsid w:val="007638FC"/>
    <w:rsid w:val="007654EF"/>
    <w:rsid w:val="00765AC2"/>
    <w:rsid w:val="00765F93"/>
    <w:rsid w:val="00766342"/>
    <w:rsid w:val="0077083C"/>
    <w:rsid w:val="00770A04"/>
    <w:rsid w:val="00771EE9"/>
    <w:rsid w:val="007726F2"/>
    <w:rsid w:val="00773273"/>
    <w:rsid w:val="00774096"/>
    <w:rsid w:val="007748C7"/>
    <w:rsid w:val="007748EB"/>
    <w:rsid w:val="00774991"/>
    <w:rsid w:val="00775EE0"/>
    <w:rsid w:val="00776294"/>
    <w:rsid w:val="00777480"/>
    <w:rsid w:val="0077768A"/>
    <w:rsid w:val="0078280F"/>
    <w:rsid w:val="00782EF3"/>
    <w:rsid w:val="007836B9"/>
    <w:rsid w:val="007851A2"/>
    <w:rsid w:val="00786CED"/>
    <w:rsid w:val="0078726D"/>
    <w:rsid w:val="0078794B"/>
    <w:rsid w:val="00794C1B"/>
    <w:rsid w:val="00795EB3"/>
    <w:rsid w:val="00797ABC"/>
    <w:rsid w:val="007A048B"/>
    <w:rsid w:val="007A124B"/>
    <w:rsid w:val="007A15A7"/>
    <w:rsid w:val="007A190E"/>
    <w:rsid w:val="007A39DF"/>
    <w:rsid w:val="007A4574"/>
    <w:rsid w:val="007A5912"/>
    <w:rsid w:val="007B0A88"/>
    <w:rsid w:val="007B1010"/>
    <w:rsid w:val="007B1478"/>
    <w:rsid w:val="007B204E"/>
    <w:rsid w:val="007B3DEE"/>
    <w:rsid w:val="007B55F0"/>
    <w:rsid w:val="007B5B31"/>
    <w:rsid w:val="007B61EB"/>
    <w:rsid w:val="007B73FA"/>
    <w:rsid w:val="007C02A8"/>
    <w:rsid w:val="007C1B2F"/>
    <w:rsid w:val="007C237B"/>
    <w:rsid w:val="007C3042"/>
    <w:rsid w:val="007C4909"/>
    <w:rsid w:val="007C4B7E"/>
    <w:rsid w:val="007D1EE7"/>
    <w:rsid w:val="007D30EE"/>
    <w:rsid w:val="007D492D"/>
    <w:rsid w:val="007D505C"/>
    <w:rsid w:val="007D5B1B"/>
    <w:rsid w:val="007E0211"/>
    <w:rsid w:val="007E06C8"/>
    <w:rsid w:val="007E3CE8"/>
    <w:rsid w:val="007E5144"/>
    <w:rsid w:val="007E67DB"/>
    <w:rsid w:val="007E6C32"/>
    <w:rsid w:val="007E72CC"/>
    <w:rsid w:val="007F06CF"/>
    <w:rsid w:val="007F0D67"/>
    <w:rsid w:val="007F207B"/>
    <w:rsid w:val="007F3C8A"/>
    <w:rsid w:val="007F4DB5"/>
    <w:rsid w:val="007F7062"/>
    <w:rsid w:val="007F739C"/>
    <w:rsid w:val="007F7703"/>
    <w:rsid w:val="0080182A"/>
    <w:rsid w:val="0080263A"/>
    <w:rsid w:val="00802AB0"/>
    <w:rsid w:val="00802DE3"/>
    <w:rsid w:val="008066A8"/>
    <w:rsid w:val="00806F19"/>
    <w:rsid w:val="008118F7"/>
    <w:rsid w:val="00811F73"/>
    <w:rsid w:val="008128DC"/>
    <w:rsid w:val="00812D7D"/>
    <w:rsid w:val="00815C77"/>
    <w:rsid w:val="00817890"/>
    <w:rsid w:val="00820192"/>
    <w:rsid w:val="008232F0"/>
    <w:rsid w:val="008237CD"/>
    <w:rsid w:val="00823E0D"/>
    <w:rsid w:val="00831DAE"/>
    <w:rsid w:val="00836199"/>
    <w:rsid w:val="00837F0B"/>
    <w:rsid w:val="00840F17"/>
    <w:rsid w:val="0084209F"/>
    <w:rsid w:val="00842EA3"/>
    <w:rsid w:val="00843099"/>
    <w:rsid w:val="008435B8"/>
    <w:rsid w:val="00843FAF"/>
    <w:rsid w:val="0084457A"/>
    <w:rsid w:val="00844AD8"/>
    <w:rsid w:val="0084516A"/>
    <w:rsid w:val="00847625"/>
    <w:rsid w:val="00847B66"/>
    <w:rsid w:val="00847D61"/>
    <w:rsid w:val="008509D0"/>
    <w:rsid w:val="008510CE"/>
    <w:rsid w:val="0085141C"/>
    <w:rsid w:val="0085174A"/>
    <w:rsid w:val="008526E3"/>
    <w:rsid w:val="00852956"/>
    <w:rsid w:val="00852FB8"/>
    <w:rsid w:val="00853DB9"/>
    <w:rsid w:val="00856381"/>
    <w:rsid w:val="00856492"/>
    <w:rsid w:val="0086022A"/>
    <w:rsid w:val="00863492"/>
    <w:rsid w:val="00863BEB"/>
    <w:rsid w:val="00864303"/>
    <w:rsid w:val="008647C8"/>
    <w:rsid w:val="008673F3"/>
    <w:rsid w:val="00867B19"/>
    <w:rsid w:val="00867F63"/>
    <w:rsid w:val="008701E2"/>
    <w:rsid w:val="008721B2"/>
    <w:rsid w:val="00874967"/>
    <w:rsid w:val="00874DA5"/>
    <w:rsid w:val="008758D3"/>
    <w:rsid w:val="008759F1"/>
    <w:rsid w:val="00876570"/>
    <w:rsid w:val="00877028"/>
    <w:rsid w:val="008802C8"/>
    <w:rsid w:val="008808AF"/>
    <w:rsid w:val="00881411"/>
    <w:rsid w:val="0088190A"/>
    <w:rsid w:val="00881B6B"/>
    <w:rsid w:val="008820D8"/>
    <w:rsid w:val="00882A04"/>
    <w:rsid w:val="00884CF0"/>
    <w:rsid w:val="00886819"/>
    <w:rsid w:val="00890C15"/>
    <w:rsid w:val="00890CC5"/>
    <w:rsid w:val="00891944"/>
    <w:rsid w:val="00894130"/>
    <w:rsid w:val="008949DB"/>
    <w:rsid w:val="00895C65"/>
    <w:rsid w:val="00896135"/>
    <w:rsid w:val="008A46CB"/>
    <w:rsid w:val="008A7017"/>
    <w:rsid w:val="008B026A"/>
    <w:rsid w:val="008B0789"/>
    <w:rsid w:val="008B4F05"/>
    <w:rsid w:val="008B528B"/>
    <w:rsid w:val="008B5CD9"/>
    <w:rsid w:val="008C06E8"/>
    <w:rsid w:val="008C15D7"/>
    <w:rsid w:val="008C2375"/>
    <w:rsid w:val="008C2818"/>
    <w:rsid w:val="008C2AD9"/>
    <w:rsid w:val="008C2AF5"/>
    <w:rsid w:val="008C2FB9"/>
    <w:rsid w:val="008C4DB3"/>
    <w:rsid w:val="008C6274"/>
    <w:rsid w:val="008C6D6D"/>
    <w:rsid w:val="008C7A69"/>
    <w:rsid w:val="008D0834"/>
    <w:rsid w:val="008D10D0"/>
    <w:rsid w:val="008D1396"/>
    <w:rsid w:val="008D19D2"/>
    <w:rsid w:val="008D2976"/>
    <w:rsid w:val="008D55EA"/>
    <w:rsid w:val="008D76B7"/>
    <w:rsid w:val="008E0976"/>
    <w:rsid w:val="008E0BAE"/>
    <w:rsid w:val="008E0D34"/>
    <w:rsid w:val="008E0D8D"/>
    <w:rsid w:val="008E1874"/>
    <w:rsid w:val="008E4243"/>
    <w:rsid w:val="008E5B3A"/>
    <w:rsid w:val="008F063D"/>
    <w:rsid w:val="008F2165"/>
    <w:rsid w:val="008F4239"/>
    <w:rsid w:val="008F46DF"/>
    <w:rsid w:val="00901A28"/>
    <w:rsid w:val="00904403"/>
    <w:rsid w:val="0090441E"/>
    <w:rsid w:val="00904CE9"/>
    <w:rsid w:val="0090557C"/>
    <w:rsid w:val="00906C48"/>
    <w:rsid w:val="009077E2"/>
    <w:rsid w:val="0091056F"/>
    <w:rsid w:val="00911AFE"/>
    <w:rsid w:val="0091224E"/>
    <w:rsid w:val="00912D2D"/>
    <w:rsid w:val="009133AA"/>
    <w:rsid w:val="009141EC"/>
    <w:rsid w:val="00915180"/>
    <w:rsid w:val="00915476"/>
    <w:rsid w:val="009172C9"/>
    <w:rsid w:val="00917C6D"/>
    <w:rsid w:val="00920C30"/>
    <w:rsid w:val="00921412"/>
    <w:rsid w:val="00921838"/>
    <w:rsid w:val="00921DF5"/>
    <w:rsid w:val="00922B35"/>
    <w:rsid w:val="0092360C"/>
    <w:rsid w:val="00923F78"/>
    <w:rsid w:val="0092459B"/>
    <w:rsid w:val="00924651"/>
    <w:rsid w:val="0092570F"/>
    <w:rsid w:val="00926CA7"/>
    <w:rsid w:val="0092742A"/>
    <w:rsid w:val="00927732"/>
    <w:rsid w:val="00927A51"/>
    <w:rsid w:val="00927E0E"/>
    <w:rsid w:val="0093193A"/>
    <w:rsid w:val="0093197E"/>
    <w:rsid w:val="00931D7E"/>
    <w:rsid w:val="00932037"/>
    <w:rsid w:val="009329A6"/>
    <w:rsid w:val="009333D9"/>
    <w:rsid w:val="009350BA"/>
    <w:rsid w:val="00935818"/>
    <w:rsid w:val="009359B7"/>
    <w:rsid w:val="009368A1"/>
    <w:rsid w:val="0093691D"/>
    <w:rsid w:val="00941363"/>
    <w:rsid w:val="009414E5"/>
    <w:rsid w:val="00943B72"/>
    <w:rsid w:val="00945056"/>
    <w:rsid w:val="00945533"/>
    <w:rsid w:val="0094637F"/>
    <w:rsid w:val="00950349"/>
    <w:rsid w:val="00951196"/>
    <w:rsid w:val="00952957"/>
    <w:rsid w:val="00953B83"/>
    <w:rsid w:val="009543AF"/>
    <w:rsid w:val="00955A9F"/>
    <w:rsid w:val="00957253"/>
    <w:rsid w:val="0095762D"/>
    <w:rsid w:val="0096090C"/>
    <w:rsid w:val="00960F5F"/>
    <w:rsid w:val="00961394"/>
    <w:rsid w:val="00962575"/>
    <w:rsid w:val="009657DC"/>
    <w:rsid w:val="00965D2B"/>
    <w:rsid w:val="0096751F"/>
    <w:rsid w:val="00970FBD"/>
    <w:rsid w:val="00971CC4"/>
    <w:rsid w:val="00971E8C"/>
    <w:rsid w:val="00972D5D"/>
    <w:rsid w:val="009736D9"/>
    <w:rsid w:val="00975266"/>
    <w:rsid w:val="009754C8"/>
    <w:rsid w:val="009758BA"/>
    <w:rsid w:val="00975BA7"/>
    <w:rsid w:val="00976C97"/>
    <w:rsid w:val="00977107"/>
    <w:rsid w:val="00977A55"/>
    <w:rsid w:val="0098242F"/>
    <w:rsid w:val="009832AE"/>
    <w:rsid w:val="0098431D"/>
    <w:rsid w:val="00984D3F"/>
    <w:rsid w:val="009853CF"/>
    <w:rsid w:val="00986B64"/>
    <w:rsid w:val="00993057"/>
    <w:rsid w:val="009933D7"/>
    <w:rsid w:val="00997325"/>
    <w:rsid w:val="009A0104"/>
    <w:rsid w:val="009A01A9"/>
    <w:rsid w:val="009A0F5D"/>
    <w:rsid w:val="009A11E2"/>
    <w:rsid w:val="009A1E44"/>
    <w:rsid w:val="009A1F6C"/>
    <w:rsid w:val="009A419E"/>
    <w:rsid w:val="009A5C68"/>
    <w:rsid w:val="009A61AA"/>
    <w:rsid w:val="009B0307"/>
    <w:rsid w:val="009B1018"/>
    <w:rsid w:val="009B1632"/>
    <w:rsid w:val="009B22F1"/>
    <w:rsid w:val="009B2B98"/>
    <w:rsid w:val="009B3FB4"/>
    <w:rsid w:val="009B71C6"/>
    <w:rsid w:val="009C0311"/>
    <w:rsid w:val="009C1C6F"/>
    <w:rsid w:val="009C2129"/>
    <w:rsid w:val="009C37AB"/>
    <w:rsid w:val="009C47A8"/>
    <w:rsid w:val="009C4E07"/>
    <w:rsid w:val="009C4F08"/>
    <w:rsid w:val="009C7B40"/>
    <w:rsid w:val="009C7D09"/>
    <w:rsid w:val="009D02B1"/>
    <w:rsid w:val="009D2204"/>
    <w:rsid w:val="009D23D8"/>
    <w:rsid w:val="009D4924"/>
    <w:rsid w:val="009D649B"/>
    <w:rsid w:val="009D6E68"/>
    <w:rsid w:val="009E0A6E"/>
    <w:rsid w:val="009E157D"/>
    <w:rsid w:val="009E295C"/>
    <w:rsid w:val="009E295E"/>
    <w:rsid w:val="009E2FBB"/>
    <w:rsid w:val="009E5682"/>
    <w:rsid w:val="009E6042"/>
    <w:rsid w:val="009E7E6D"/>
    <w:rsid w:val="009F041A"/>
    <w:rsid w:val="009F0C69"/>
    <w:rsid w:val="009F2938"/>
    <w:rsid w:val="009F45F0"/>
    <w:rsid w:val="009F5719"/>
    <w:rsid w:val="009F73C3"/>
    <w:rsid w:val="00A0233E"/>
    <w:rsid w:val="00A03737"/>
    <w:rsid w:val="00A0677F"/>
    <w:rsid w:val="00A07917"/>
    <w:rsid w:val="00A07CCF"/>
    <w:rsid w:val="00A13B11"/>
    <w:rsid w:val="00A14271"/>
    <w:rsid w:val="00A149D7"/>
    <w:rsid w:val="00A15D86"/>
    <w:rsid w:val="00A163CE"/>
    <w:rsid w:val="00A168BE"/>
    <w:rsid w:val="00A173A4"/>
    <w:rsid w:val="00A21DF0"/>
    <w:rsid w:val="00A220C1"/>
    <w:rsid w:val="00A226F9"/>
    <w:rsid w:val="00A2453E"/>
    <w:rsid w:val="00A24D3D"/>
    <w:rsid w:val="00A24F6F"/>
    <w:rsid w:val="00A2678A"/>
    <w:rsid w:val="00A27655"/>
    <w:rsid w:val="00A31C44"/>
    <w:rsid w:val="00A32C24"/>
    <w:rsid w:val="00A3477B"/>
    <w:rsid w:val="00A36233"/>
    <w:rsid w:val="00A376CB"/>
    <w:rsid w:val="00A40EAC"/>
    <w:rsid w:val="00A42155"/>
    <w:rsid w:val="00A42368"/>
    <w:rsid w:val="00A42977"/>
    <w:rsid w:val="00A42FB0"/>
    <w:rsid w:val="00A43933"/>
    <w:rsid w:val="00A43DB7"/>
    <w:rsid w:val="00A46FE1"/>
    <w:rsid w:val="00A504A1"/>
    <w:rsid w:val="00A504BC"/>
    <w:rsid w:val="00A5291B"/>
    <w:rsid w:val="00A52E63"/>
    <w:rsid w:val="00A53CF5"/>
    <w:rsid w:val="00A54398"/>
    <w:rsid w:val="00A548B3"/>
    <w:rsid w:val="00A56053"/>
    <w:rsid w:val="00A5649C"/>
    <w:rsid w:val="00A60194"/>
    <w:rsid w:val="00A60DDE"/>
    <w:rsid w:val="00A64ACF"/>
    <w:rsid w:val="00A652D0"/>
    <w:rsid w:val="00A65C41"/>
    <w:rsid w:val="00A6677E"/>
    <w:rsid w:val="00A668ED"/>
    <w:rsid w:val="00A70802"/>
    <w:rsid w:val="00A719BB"/>
    <w:rsid w:val="00A73C12"/>
    <w:rsid w:val="00A75CC4"/>
    <w:rsid w:val="00A775C6"/>
    <w:rsid w:val="00A8023D"/>
    <w:rsid w:val="00A81AF0"/>
    <w:rsid w:val="00A82343"/>
    <w:rsid w:val="00A82A29"/>
    <w:rsid w:val="00A832A8"/>
    <w:rsid w:val="00A83366"/>
    <w:rsid w:val="00A83E7F"/>
    <w:rsid w:val="00A8497B"/>
    <w:rsid w:val="00A84FE2"/>
    <w:rsid w:val="00A9063C"/>
    <w:rsid w:val="00A907D4"/>
    <w:rsid w:val="00A928F7"/>
    <w:rsid w:val="00A93557"/>
    <w:rsid w:val="00A94360"/>
    <w:rsid w:val="00A952EC"/>
    <w:rsid w:val="00AA14FE"/>
    <w:rsid w:val="00AA28C5"/>
    <w:rsid w:val="00AA3416"/>
    <w:rsid w:val="00AA44D0"/>
    <w:rsid w:val="00AA48DC"/>
    <w:rsid w:val="00AA4F5D"/>
    <w:rsid w:val="00AA5E43"/>
    <w:rsid w:val="00AA6CD8"/>
    <w:rsid w:val="00AB081C"/>
    <w:rsid w:val="00AB1144"/>
    <w:rsid w:val="00AB26F1"/>
    <w:rsid w:val="00AB2D98"/>
    <w:rsid w:val="00AB2F31"/>
    <w:rsid w:val="00AB34F4"/>
    <w:rsid w:val="00AB63AE"/>
    <w:rsid w:val="00AB7522"/>
    <w:rsid w:val="00AC1A74"/>
    <w:rsid w:val="00AC25D7"/>
    <w:rsid w:val="00AC4527"/>
    <w:rsid w:val="00AC56A1"/>
    <w:rsid w:val="00AC61DB"/>
    <w:rsid w:val="00AC65D0"/>
    <w:rsid w:val="00AC7846"/>
    <w:rsid w:val="00AC7F8D"/>
    <w:rsid w:val="00AD0188"/>
    <w:rsid w:val="00AD5035"/>
    <w:rsid w:val="00AD7CA0"/>
    <w:rsid w:val="00AE0A4C"/>
    <w:rsid w:val="00AE2556"/>
    <w:rsid w:val="00AE2DBD"/>
    <w:rsid w:val="00AE31B2"/>
    <w:rsid w:val="00AE328E"/>
    <w:rsid w:val="00AE32C7"/>
    <w:rsid w:val="00AE3E89"/>
    <w:rsid w:val="00AE4CDE"/>
    <w:rsid w:val="00AE4EB5"/>
    <w:rsid w:val="00AE5062"/>
    <w:rsid w:val="00AE5BAF"/>
    <w:rsid w:val="00AE74EC"/>
    <w:rsid w:val="00AF2149"/>
    <w:rsid w:val="00AF2505"/>
    <w:rsid w:val="00AF2771"/>
    <w:rsid w:val="00AF3534"/>
    <w:rsid w:val="00AF3652"/>
    <w:rsid w:val="00AF4FBF"/>
    <w:rsid w:val="00AF518A"/>
    <w:rsid w:val="00AF5AC5"/>
    <w:rsid w:val="00AF713B"/>
    <w:rsid w:val="00AF7D37"/>
    <w:rsid w:val="00B00410"/>
    <w:rsid w:val="00B00FFA"/>
    <w:rsid w:val="00B01318"/>
    <w:rsid w:val="00B01622"/>
    <w:rsid w:val="00B01975"/>
    <w:rsid w:val="00B042E9"/>
    <w:rsid w:val="00B05EEE"/>
    <w:rsid w:val="00B0602C"/>
    <w:rsid w:val="00B06085"/>
    <w:rsid w:val="00B10AF5"/>
    <w:rsid w:val="00B123C4"/>
    <w:rsid w:val="00B13070"/>
    <w:rsid w:val="00B13544"/>
    <w:rsid w:val="00B13568"/>
    <w:rsid w:val="00B151C8"/>
    <w:rsid w:val="00B15645"/>
    <w:rsid w:val="00B15B83"/>
    <w:rsid w:val="00B16122"/>
    <w:rsid w:val="00B164FC"/>
    <w:rsid w:val="00B16F93"/>
    <w:rsid w:val="00B2061C"/>
    <w:rsid w:val="00B2256E"/>
    <w:rsid w:val="00B24DC2"/>
    <w:rsid w:val="00B262D8"/>
    <w:rsid w:val="00B30C58"/>
    <w:rsid w:val="00B345CD"/>
    <w:rsid w:val="00B35C4F"/>
    <w:rsid w:val="00B36259"/>
    <w:rsid w:val="00B37C84"/>
    <w:rsid w:val="00B4208A"/>
    <w:rsid w:val="00B43828"/>
    <w:rsid w:val="00B45B6C"/>
    <w:rsid w:val="00B463D5"/>
    <w:rsid w:val="00B46888"/>
    <w:rsid w:val="00B4759D"/>
    <w:rsid w:val="00B50D59"/>
    <w:rsid w:val="00B50EA2"/>
    <w:rsid w:val="00B524B4"/>
    <w:rsid w:val="00B52D7E"/>
    <w:rsid w:val="00B538B8"/>
    <w:rsid w:val="00B5576F"/>
    <w:rsid w:val="00B559E8"/>
    <w:rsid w:val="00B55A25"/>
    <w:rsid w:val="00B560FF"/>
    <w:rsid w:val="00B5731C"/>
    <w:rsid w:val="00B60045"/>
    <w:rsid w:val="00B604BB"/>
    <w:rsid w:val="00B61A00"/>
    <w:rsid w:val="00B61CA0"/>
    <w:rsid w:val="00B62DFA"/>
    <w:rsid w:val="00B632DC"/>
    <w:rsid w:val="00B64962"/>
    <w:rsid w:val="00B66400"/>
    <w:rsid w:val="00B6717A"/>
    <w:rsid w:val="00B674F4"/>
    <w:rsid w:val="00B70283"/>
    <w:rsid w:val="00B70CE3"/>
    <w:rsid w:val="00B7185B"/>
    <w:rsid w:val="00B73157"/>
    <w:rsid w:val="00B73DBF"/>
    <w:rsid w:val="00B7437C"/>
    <w:rsid w:val="00B746F8"/>
    <w:rsid w:val="00B76BD1"/>
    <w:rsid w:val="00B808CA"/>
    <w:rsid w:val="00B83642"/>
    <w:rsid w:val="00B85DFE"/>
    <w:rsid w:val="00B8671B"/>
    <w:rsid w:val="00B86F16"/>
    <w:rsid w:val="00B86F5F"/>
    <w:rsid w:val="00B87295"/>
    <w:rsid w:val="00B90020"/>
    <w:rsid w:val="00B91147"/>
    <w:rsid w:val="00B9154B"/>
    <w:rsid w:val="00B9180C"/>
    <w:rsid w:val="00B91B16"/>
    <w:rsid w:val="00B91CAC"/>
    <w:rsid w:val="00BA5006"/>
    <w:rsid w:val="00BA590F"/>
    <w:rsid w:val="00BA5C21"/>
    <w:rsid w:val="00BA5E3E"/>
    <w:rsid w:val="00BA7791"/>
    <w:rsid w:val="00BA7841"/>
    <w:rsid w:val="00BB0D36"/>
    <w:rsid w:val="00BB183A"/>
    <w:rsid w:val="00BB2DBC"/>
    <w:rsid w:val="00BB4EE6"/>
    <w:rsid w:val="00BB6EA7"/>
    <w:rsid w:val="00BB7638"/>
    <w:rsid w:val="00BB76FA"/>
    <w:rsid w:val="00BC1E02"/>
    <w:rsid w:val="00BC2AE5"/>
    <w:rsid w:val="00BC71B7"/>
    <w:rsid w:val="00BD061F"/>
    <w:rsid w:val="00BD0E32"/>
    <w:rsid w:val="00BD129B"/>
    <w:rsid w:val="00BD17DA"/>
    <w:rsid w:val="00BD2492"/>
    <w:rsid w:val="00BD377F"/>
    <w:rsid w:val="00BD5426"/>
    <w:rsid w:val="00BD6232"/>
    <w:rsid w:val="00BE01F8"/>
    <w:rsid w:val="00BE0633"/>
    <w:rsid w:val="00BE15FB"/>
    <w:rsid w:val="00BE2650"/>
    <w:rsid w:val="00BE2BFD"/>
    <w:rsid w:val="00BE364F"/>
    <w:rsid w:val="00BE3CA9"/>
    <w:rsid w:val="00BE42BF"/>
    <w:rsid w:val="00BE7354"/>
    <w:rsid w:val="00BE7427"/>
    <w:rsid w:val="00BF1661"/>
    <w:rsid w:val="00BF1D35"/>
    <w:rsid w:val="00BF3F61"/>
    <w:rsid w:val="00BF5F73"/>
    <w:rsid w:val="00BF5FC5"/>
    <w:rsid w:val="00BF7AB9"/>
    <w:rsid w:val="00C01ABA"/>
    <w:rsid w:val="00C07FD5"/>
    <w:rsid w:val="00C10A65"/>
    <w:rsid w:val="00C11C99"/>
    <w:rsid w:val="00C173BD"/>
    <w:rsid w:val="00C176FD"/>
    <w:rsid w:val="00C243EA"/>
    <w:rsid w:val="00C24767"/>
    <w:rsid w:val="00C25224"/>
    <w:rsid w:val="00C2593F"/>
    <w:rsid w:val="00C2749C"/>
    <w:rsid w:val="00C275D7"/>
    <w:rsid w:val="00C3009E"/>
    <w:rsid w:val="00C310FE"/>
    <w:rsid w:val="00C3110D"/>
    <w:rsid w:val="00C320F2"/>
    <w:rsid w:val="00C322DB"/>
    <w:rsid w:val="00C3275A"/>
    <w:rsid w:val="00C32F9D"/>
    <w:rsid w:val="00C33ECB"/>
    <w:rsid w:val="00C347A2"/>
    <w:rsid w:val="00C3583C"/>
    <w:rsid w:val="00C3696E"/>
    <w:rsid w:val="00C37DEE"/>
    <w:rsid w:val="00C404AB"/>
    <w:rsid w:val="00C40504"/>
    <w:rsid w:val="00C4221B"/>
    <w:rsid w:val="00C436FA"/>
    <w:rsid w:val="00C44723"/>
    <w:rsid w:val="00C44A4C"/>
    <w:rsid w:val="00C451AA"/>
    <w:rsid w:val="00C4659A"/>
    <w:rsid w:val="00C47573"/>
    <w:rsid w:val="00C47938"/>
    <w:rsid w:val="00C5010E"/>
    <w:rsid w:val="00C507EF"/>
    <w:rsid w:val="00C50C0D"/>
    <w:rsid w:val="00C51171"/>
    <w:rsid w:val="00C52272"/>
    <w:rsid w:val="00C53AA9"/>
    <w:rsid w:val="00C5462B"/>
    <w:rsid w:val="00C55F4A"/>
    <w:rsid w:val="00C5673B"/>
    <w:rsid w:val="00C6214F"/>
    <w:rsid w:val="00C621E8"/>
    <w:rsid w:val="00C627C4"/>
    <w:rsid w:val="00C631B4"/>
    <w:rsid w:val="00C639B7"/>
    <w:rsid w:val="00C64604"/>
    <w:rsid w:val="00C646C9"/>
    <w:rsid w:val="00C652E3"/>
    <w:rsid w:val="00C65E53"/>
    <w:rsid w:val="00C70AE0"/>
    <w:rsid w:val="00C7373E"/>
    <w:rsid w:val="00C73F9B"/>
    <w:rsid w:val="00C76E5C"/>
    <w:rsid w:val="00C776AE"/>
    <w:rsid w:val="00C80B6F"/>
    <w:rsid w:val="00C81754"/>
    <w:rsid w:val="00C820DF"/>
    <w:rsid w:val="00C82168"/>
    <w:rsid w:val="00C8348C"/>
    <w:rsid w:val="00C84489"/>
    <w:rsid w:val="00C85F43"/>
    <w:rsid w:val="00C868F7"/>
    <w:rsid w:val="00C90806"/>
    <w:rsid w:val="00C93162"/>
    <w:rsid w:val="00C9371B"/>
    <w:rsid w:val="00C939DE"/>
    <w:rsid w:val="00C94163"/>
    <w:rsid w:val="00C94A16"/>
    <w:rsid w:val="00C963F0"/>
    <w:rsid w:val="00C963FC"/>
    <w:rsid w:val="00C97B28"/>
    <w:rsid w:val="00CA0D76"/>
    <w:rsid w:val="00CA162F"/>
    <w:rsid w:val="00CA1A6E"/>
    <w:rsid w:val="00CA2881"/>
    <w:rsid w:val="00CA28C9"/>
    <w:rsid w:val="00CA2BA6"/>
    <w:rsid w:val="00CA4771"/>
    <w:rsid w:val="00CA5476"/>
    <w:rsid w:val="00CA5BF8"/>
    <w:rsid w:val="00CA7201"/>
    <w:rsid w:val="00CB020C"/>
    <w:rsid w:val="00CB0706"/>
    <w:rsid w:val="00CB0D09"/>
    <w:rsid w:val="00CB16E4"/>
    <w:rsid w:val="00CB2089"/>
    <w:rsid w:val="00CB4950"/>
    <w:rsid w:val="00CB4981"/>
    <w:rsid w:val="00CB651A"/>
    <w:rsid w:val="00CB6872"/>
    <w:rsid w:val="00CB7595"/>
    <w:rsid w:val="00CB7B45"/>
    <w:rsid w:val="00CC02C3"/>
    <w:rsid w:val="00CC04D4"/>
    <w:rsid w:val="00CC07DB"/>
    <w:rsid w:val="00CC0863"/>
    <w:rsid w:val="00CC0D88"/>
    <w:rsid w:val="00CC1BB6"/>
    <w:rsid w:val="00CC37E8"/>
    <w:rsid w:val="00CC5D97"/>
    <w:rsid w:val="00CD0C7A"/>
    <w:rsid w:val="00CD2A2E"/>
    <w:rsid w:val="00CD3C8E"/>
    <w:rsid w:val="00CD4C67"/>
    <w:rsid w:val="00CD6DFA"/>
    <w:rsid w:val="00CD763E"/>
    <w:rsid w:val="00CE024E"/>
    <w:rsid w:val="00CE065A"/>
    <w:rsid w:val="00CE0B34"/>
    <w:rsid w:val="00CE3EA5"/>
    <w:rsid w:val="00CE45FC"/>
    <w:rsid w:val="00CE4C98"/>
    <w:rsid w:val="00CE5193"/>
    <w:rsid w:val="00CE5327"/>
    <w:rsid w:val="00CE5648"/>
    <w:rsid w:val="00CF0F64"/>
    <w:rsid w:val="00CF1767"/>
    <w:rsid w:val="00CF4A4D"/>
    <w:rsid w:val="00CF4EB1"/>
    <w:rsid w:val="00CF536A"/>
    <w:rsid w:val="00CF695A"/>
    <w:rsid w:val="00D019FC"/>
    <w:rsid w:val="00D026BC"/>
    <w:rsid w:val="00D02805"/>
    <w:rsid w:val="00D04F61"/>
    <w:rsid w:val="00D05A84"/>
    <w:rsid w:val="00D07541"/>
    <w:rsid w:val="00D07796"/>
    <w:rsid w:val="00D07C93"/>
    <w:rsid w:val="00D07F5B"/>
    <w:rsid w:val="00D100F6"/>
    <w:rsid w:val="00D125F4"/>
    <w:rsid w:val="00D14228"/>
    <w:rsid w:val="00D147CA"/>
    <w:rsid w:val="00D16007"/>
    <w:rsid w:val="00D21F1D"/>
    <w:rsid w:val="00D22434"/>
    <w:rsid w:val="00D2258A"/>
    <w:rsid w:val="00D236B8"/>
    <w:rsid w:val="00D2430A"/>
    <w:rsid w:val="00D25FB5"/>
    <w:rsid w:val="00D262B5"/>
    <w:rsid w:val="00D27AB7"/>
    <w:rsid w:val="00D27C09"/>
    <w:rsid w:val="00D30B8A"/>
    <w:rsid w:val="00D31276"/>
    <w:rsid w:val="00D34734"/>
    <w:rsid w:val="00D36AA9"/>
    <w:rsid w:val="00D36C2A"/>
    <w:rsid w:val="00D37611"/>
    <w:rsid w:val="00D37D4A"/>
    <w:rsid w:val="00D37E12"/>
    <w:rsid w:val="00D404C9"/>
    <w:rsid w:val="00D4186E"/>
    <w:rsid w:val="00D42191"/>
    <w:rsid w:val="00D42620"/>
    <w:rsid w:val="00D42CED"/>
    <w:rsid w:val="00D449C7"/>
    <w:rsid w:val="00D4574F"/>
    <w:rsid w:val="00D45F7E"/>
    <w:rsid w:val="00D46480"/>
    <w:rsid w:val="00D46E6B"/>
    <w:rsid w:val="00D52213"/>
    <w:rsid w:val="00D5289B"/>
    <w:rsid w:val="00D5320E"/>
    <w:rsid w:val="00D53B14"/>
    <w:rsid w:val="00D55728"/>
    <w:rsid w:val="00D559F6"/>
    <w:rsid w:val="00D55E4D"/>
    <w:rsid w:val="00D5644A"/>
    <w:rsid w:val="00D56D2A"/>
    <w:rsid w:val="00D605DF"/>
    <w:rsid w:val="00D60D2F"/>
    <w:rsid w:val="00D61006"/>
    <w:rsid w:val="00D61969"/>
    <w:rsid w:val="00D6215C"/>
    <w:rsid w:val="00D62AB2"/>
    <w:rsid w:val="00D62B76"/>
    <w:rsid w:val="00D664E9"/>
    <w:rsid w:val="00D6650A"/>
    <w:rsid w:val="00D67E8A"/>
    <w:rsid w:val="00D702D3"/>
    <w:rsid w:val="00D7048B"/>
    <w:rsid w:val="00D71C46"/>
    <w:rsid w:val="00D736EF"/>
    <w:rsid w:val="00D73985"/>
    <w:rsid w:val="00D746C6"/>
    <w:rsid w:val="00D7560E"/>
    <w:rsid w:val="00D76D76"/>
    <w:rsid w:val="00D7717D"/>
    <w:rsid w:val="00D77C7F"/>
    <w:rsid w:val="00D8077F"/>
    <w:rsid w:val="00D807A4"/>
    <w:rsid w:val="00D81537"/>
    <w:rsid w:val="00D81A2A"/>
    <w:rsid w:val="00D8378C"/>
    <w:rsid w:val="00D850DD"/>
    <w:rsid w:val="00D8613C"/>
    <w:rsid w:val="00D90465"/>
    <w:rsid w:val="00D9059B"/>
    <w:rsid w:val="00D91B44"/>
    <w:rsid w:val="00D96229"/>
    <w:rsid w:val="00D96710"/>
    <w:rsid w:val="00D96B24"/>
    <w:rsid w:val="00DA6078"/>
    <w:rsid w:val="00DA6721"/>
    <w:rsid w:val="00DA6ECA"/>
    <w:rsid w:val="00DA7453"/>
    <w:rsid w:val="00DB0984"/>
    <w:rsid w:val="00DB19E2"/>
    <w:rsid w:val="00DB1F76"/>
    <w:rsid w:val="00DB2409"/>
    <w:rsid w:val="00DB3439"/>
    <w:rsid w:val="00DB3A65"/>
    <w:rsid w:val="00DB44B8"/>
    <w:rsid w:val="00DB4A15"/>
    <w:rsid w:val="00DB4D79"/>
    <w:rsid w:val="00DB5F27"/>
    <w:rsid w:val="00DB613B"/>
    <w:rsid w:val="00DB61BE"/>
    <w:rsid w:val="00DB6578"/>
    <w:rsid w:val="00DB670B"/>
    <w:rsid w:val="00DB6A1E"/>
    <w:rsid w:val="00DB756E"/>
    <w:rsid w:val="00DC0ED9"/>
    <w:rsid w:val="00DC27A9"/>
    <w:rsid w:val="00DC30D7"/>
    <w:rsid w:val="00DC5880"/>
    <w:rsid w:val="00DC5DF8"/>
    <w:rsid w:val="00DC6494"/>
    <w:rsid w:val="00DC677D"/>
    <w:rsid w:val="00DC6A87"/>
    <w:rsid w:val="00DC7362"/>
    <w:rsid w:val="00DC7F91"/>
    <w:rsid w:val="00DD1D90"/>
    <w:rsid w:val="00DD2AF8"/>
    <w:rsid w:val="00DD3AB9"/>
    <w:rsid w:val="00DD50CF"/>
    <w:rsid w:val="00DE02F6"/>
    <w:rsid w:val="00DE175C"/>
    <w:rsid w:val="00DE1D47"/>
    <w:rsid w:val="00DE259A"/>
    <w:rsid w:val="00DE382E"/>
    <w:rsid w:val="00DE3FC0"/>
    <w:rsid w:val="00DE439B"/>
    <w:rsid w:val="00DE4EBB"/>
    <w:rsid w:val="00DF0601"/>
    <w:rsid w:val="00DF1CF7"/>
    <w:rsid w:val="00DF2D72"/>
    <w:rsid w:val="00DF332F"/>
    <w:rsid w:val="00DF3A74"/>
    <w:rsid w:val="00DF3ABF"/>
    <w:rsid w:val="00DF5906"/>
    <w:rsid w:val="00DF59A0"/>
    <w:rsid w:val="00DF5A03"/>
    <w:rsid w:val="00DF662F"/>
    <w:rsid w:val="00DF704D"/>
    <w:rsid w:val="00E018D8"/>
    <w:rsid w:val="00E01E31"/>
    <w:rsid w:val="00E0237E"/>
    <w:rsid w:val="00E02B8B"/>
    <w:rsid w:val="00E03991"/>
    <w:rsid w:val="00E053D5"/>
    <w:rsid w:val="00E06076"/>
    <w:rsid w:val="00E07AD7"/>
    <w:rsid w:val="00E15391"/>
    <w:rsid w:val="00E15F7B"/>
    <w:rsid w:val="00E1700D"/>
    <w:rsid w:val="00E20EB8"/>
    <w:rsid w:val="00E21A5E"/>
    <w:rsid w:val="00E22CB3"/>
    <w:rsid w:val="00E231A0"/>
    <w:rsid w:val="00E236F2"/>
    <w:rsid w:val="00E23FB4"/>
    <w:rsid w:val="00E24C4A"/>
    <w:rsid w:val="00E24ECF"/>
    <w:rsid w:val="00E25967"/>
    <w:rsid w:val="00E267DC"/>
    <w:rsid w:val="00E26FF1"/>
    <w:rsid w:val="00E2743B"/>
    <w:rsid w:val="00E30049"/>
    <w:rsid w:val="00E33402"/>
    <w:rsid w:val="00E340D9"/>
    <w:rsid w:val="00E34D0C"/>
    <w:rsid w:val="00E34D51"/>
    <w:rsid w:val="00E34F71"/>
    <w:rsid w:val="00E35992"/>
    <w:rsid w:val="00E35FB4"/>
    <w:rsid w:val="00E4123A"/>
    <w:rsid w:val="00E415AD"/>
    <w:rsid w:val="00E42E36"/>
    <w:rsid w:val="00E46665"/>
    <w:rsid w:val="00E47325"/>
    <w:rsid w:val="00E47CF5"/>
    <w:rsid w:val="00E51193"/>
    <w:rsid w:val="00E51FF2"/>
    <w:rsid w:val="00E521CD"/>
    <w:rsid w:val="00E5412B"/>
    <w:rsid w:val="00E552B5"/>
    <w:rsid w:val="00E55372"/>
    <w:rsid w:val="00E57594"/>
    <w:rsid w:val="00E6023D"/>
    <w:rsid w:val="00E61932"/>
    <w:rsid w:val="00E6219D"/>
    <w:rsid w:val="00E63539"/>
    <w:rsid w:val="00E64D7C"/>
    <w:rsid w:val="00E67F3B"/>
    <w:rsid w:val="00E7124E"/>
    <w:rsid w:val="00E7151F"/>
    <w:rsid w:val="00E71B95"/>
    <w:rsid w:val="00E73D67"/>
    <w:rsid w:val="00E75057"/>
    <w:rsid w:val="00E75B1A"/>
    <w:rsid w:val="00E75E6F"/>
    <w:rsid w:val="00E764B1"/>
    <w:rsid w:val="00E77735"/>
    <w:rsid w:val="00E80320"/>
    <w:rsid w:val="00E825B5"/>
    <w:rsid w:val="00E8272B"/>
    <w:rsid w:val="00E833FC"/>
    <w:rsid w:val="00E85DCF"/>
    <w:rsid w:val="00E872AB"/>
    <w:rsid w:val="00E87C34"/>
    <w:rsid w:val="00E904EA"/>
    <w:rsid w:val="00E91109"/>
    <w:rsid w:val="00E9471A"/>
    <w:rsid w:val="00E954CD"/>
    <w:rsid w:val="00E97635"/>
    <w:rsid w:val="00EA0C88"/>
    <w:rsid w:val="00EA1A00"/>
    <w:rsid w:val="00EA1FBB"/>
    <w:rsid w:val="00EA27C0"/>
    <w:rsid w:val="00EA2D05"/>
    <w:rsid w:val="00EA3E54"/>
    <w:rsid w:val="00EA6820"/>
    <w:rsid w:val="00EA7460"/>
    <w:rsid w:val="00EB03A6"/>
    <w:rsid w:val="00EB0D96"/>
    <w:rsid w:val="00EB165A"/>
    <w:rsid w:val="00EB2392"/>
    <w:rsid w:val="00EB3BC2"/>
    <w:rsid w:val="00EB43DB"/>
    <w:rsid w:val="00EB45AF"/>
    <w:rsid w:val="00EB5180"/>
    <w:rsid w:val="00EB5DF3"/>
    <w:rsid w:val="00EB6074"/>
    <w:rsid w:val="00EC00A1"/>
    <w:rsid w:val="00EC056A"/>
    <w:rsid w:val="00EC0820"/>
    <w:rsid w:val="00EC0D67"/>
    <w:rsid w:val="00EC3AA3"/>
    <w:rsid w:val="00EC3CDC"/>
    <w:rsid w:val="00EC4859"/>
    <w:rsid w:val="00EC492E"/>
    <w:rsid w:val="00EC7334"/>
    <w:rsid w:val="00ED1072"/>
    <w:rsid w:val="00ED211F"/>
    <w:rsid w:val="00ED2703"/>
    <w:rsid w:val="00ED354A"/>
    <w:rsid w:val="00ED468C"/>
    <w:rsid w:val="00ED6216"/>
    <w:rsid w:val="00ED6908"/>
    <w:rsid w:val="00EE20C0"/>
    <w:rsid w:val="00EE5E88"/>
    <w:rsid w:val="00EE70C9"/>
    <w:rsid w:val="00EF3154"/>
    <w:rsid w:val="00EF34A4"/>
    <w:rsid w:val="00EF4324"/>
    <w:rsid w:val="00EF593E"/>
    <w:rsid w:val="00EF5BC7"/>
    <w:rsid w:val="00EF70BD"/>
    <w:rsid w:val="00F00CC9"/>
    <w:rsid w:val="00F00FF8"/>
    <w:rsid w:val="00F01D56"/>
    <w:rsid w:val="00F0263F"/>
    <w:rsid w:val="00F03686"/>
    <w:rsid w:val="00F04F1C"/>
    <w:rsid w:val="00F0542A"/>
    <w:rsid w:val="00F057AC"/>
    <w:rsid w:val="00F05D02"/>
    <w:rsid w:val="00F05D0B"/>
    <w:rsid w:val="00F06C98"/>
    <w:rsid w:val="00F10919"/>
    <w:rsid w:val="00F10CE1"/>
    <w:rsid w:val="00F14AAE"/>
    <w:rsid w:val="00F16285"/>
    <w:rsid w:val="00F163FE"/>
    <w:rsid w:val="00F220EB"/>
    <w:rsid w:val="00F232C7"/>
    <w:rsid w:val="00F244D8"/>
    <w:rsid w:val="00F25924"/>
    <w:rsid w:val="00F25986"/>
    <w:rsid w:val="00F30637"/>
    <w:rsid w:val="00F3088D"/>
    <w:rsid w:val="00F308E3"/>
    <w:rsid w:val="00F322B2"/>
    <w:rsid w:val="00F348DE"/>
    <w:rsid w:val="00F3625C"/>
    <w:rsid w:val="00F372C0"/>
    <w:rsid w:val="00F3798A"/>
    <w:rsid w:val="00F40A04"/>
    <w:rsid w:val="00F42073"/>
    <w:rsid w:val="00F434AB"/>
    <w:rsid w:val="00F434C2"/>
    <w:rsid w:val="00F44E3A"/>
    <w:rsid w:val="00F450FB"/>
    <w:rsid w:val="00F45863"/>
    <w:rsid w:val="00F50121"/>
    <w:rsid w:val="00F52469"/>
    <w:rsid w:val="00F52FF2"/>
    <w:rsid w:val="00F55A05"/>
    <w:rsid w:val="00F55D7C"/>
    <w:rsid w:val="00F57157"/>
    <w:rsid w:val="00F6063E"/>
    <w:rsid w:val="00F629D1"/>
    <w:rsid w:val="00F62A02"/>
    <w:rsid w:val="00F63D0C"/>
    <w:rsid w:val="00F6456B"/>
    <w:rsid w:val="00F6533C"/>
    <w:rsid w:val="00F66F2E"/>
    <w:rsid w:val="00F707A9"/>
    <w:rsid w:val="00F72066"/>
    <w:rsid w:val="00F73D62"/>
    <w:rsid w:val="00F74281"/>
    <w:rsid w:val="00F74E28"/>
    <w:rsid w:val="00F756C7"/>
    <w:rsid w:val="00F75D79"/>
    <w:rsid w:val="00F76485"/>
    <w:rsid w:val="00F8111D"/>
    <w:rsid w:val="00F81E87"/>
    <w:rsid w:val="00F82FF6"/>
    <w:rsid w:val="00F83771"/>
    <w:rsid w:val="00F8449E"/>
    <w:rsid w:val="00F84DAB"/>
    <w:rsid w:val="00F84E6E"/>
    <w:rsid w:val="00F85FDE"/>
    <w:rsid w:val="00F869FE"/>
    <w:rsid w:val="00F86F64"/>
    <w:rsid w:val="00F90276"/>
    <w:rsid w:val="00F90C92"/>
    <w:rsid w:val="00F94213"/>
    <w:rsid w:val="00F943C9"/>
    <w:rsid w:val="00F94D30"/>
    <w:rsid w:val="00F95072"/>
    <w:rsid w:val="00F95312"/>
    <w:rsid w:val="00F968E9"/>
    <w:rsid w:val="00FA0C97"/>
    <w:rsid w:val="00FA11C8"/>
    <w:rsid w:val="00FA125A"/>
    <w:rsid w:val="00FA1604"/>
    <w:rsid w:val="00FA2BC3"/>
    <w:rsid w:val="00FA36F1"/>
    <w:rsid w:val="00FA56DA"/>
    <w:rsid w:val="00FA584C"/>
    <w:rsid w:val="00FA6AE6"/>
    <w:rsid w:val="00FB115D"/>
    <w:rsid w:val="00FB37AE"/>
    <w:rsid w:val="00FB4AF1"/>
    <w:rsid w:val="00FB5D79"/>
    <w:rsid w:val="00FB6927"/>
    <w:rsid w:val="00FB7838"/>
    <w:rsid w:val="00FB7988"/>
    <w:rsid w:val="00FC007E"/>
    <w:rsid w:val="00FC20F1"/>
    <w:rsid w:val="00FC2676"/>
    <w:rsid w:val="00FC2D11"/>
    <w:rsid w:val="00FC493F"/>
    <w:rsid w:val="00FC5111"/>
    <w:rsid w:val="00FC635F"/>
    <w:rsid w:val="00FC6738"/>
    <w:rsid w:val="00FC681D"/>
    <w:rsid w:val="00FC6FA9"/>
    <w:rsid w:val="00FD0127"/>
    <w:rsid w:val="00FD6697"/>
    <w:rsid w:val="00FD70AB"/>
    <w:rsid w:val="00FE0262"/>
    <w:rsid w:val="00FE1422"/>
    <w:rsid w:val="00FE2C8A"/>
    <w:rsid w:val="00FE56C1"/>
    <w:rsid w:val="00FE5DC2"/>
    <w:rsid w:val="00FE69F7"/>
    <w:rsid w:val="00FF0208"/>
    <w:rsid w:val="00FF0732"/>
    <w:rsid w:val="00FF129D"/>
    <w:rsid w:val="00FF1E11"/>
    <w:rsid w:val="00FF391E"/>
    <w:rsid w:val="00FF3ADA"/>
    <w:rsid w:val="00FF68A6"/>
    <w:rsid w:val="00FF76B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0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851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40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1C228-2D28-44FC-B09E-3D2FF3AB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7126</CharactersWithSpaces>
  <SharedDoc>false</SharedDoc>
  <HLinks>
    <vt:vector size="456" baseType="variant">
      <vt:variant>
        <vt:i4>589923</vt:i4>
      </vt:variant>
      <vt:variant>
        <vt:i4>491</vt:i4>
      </vt:variant>
      <vt:variant>
        <vt:i4>0</vt:i4>
      </vt:variant>
      <vt:variant>
        <vt:i4>5</vt:i4>
      </vt:variant>
      <vt:variant>
        <vt:lpwstr>http://www.ahrq.gov/clinic/ta/negpresswtd/negpresswtd.pdf</vt:lpwstr>
      </vt:variant>
      <vt:variant>
        <vt:lpwstr/>
      </vt:variant>
      <vt:variant>
        <vt:i4>851973</vt:i4>
      </vt:variant>
      <vt:variant>
        <vt:i4>435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851973</vt:i4>
      </vt:variant>
      <vt:variant>
        <vt:i4>417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414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1245187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_Toc325487855</vt:lpwstr>
      </vt:variant>
      <vt:variant>
        <vt:i4>1245186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_Toc325487854</vt:lpwstr>
      </vt:variant>
      <vt:variant>
        <vt:i4>1245189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_Toc325487853</vt:lpwstr>
      </vt:variant>
      <vt:variant>
        <vt:i4>1245188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1245188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1179663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_Toc325487849</vt:lpwstr>
      </vt:variant>
      <vt:variant>
        <vt:i4>1179662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_Toc325487848</vt:lpwstr>
      </vt:variant>
      <vt:variant>
        <vt:i4>1179649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_Toc325487847</vt:lpwstr>
      </vt:variant>
      <vt:variant>
        <vt:i4>1179648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_Toc325487846</vt:lpwstr>
      </vt:variant>
      <vt:variant>
        <vt:i4>1179651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_Toc325487845</vt:lpwstr>
      </vt:variant>
      <vt:variant>
        <vt:i4>1179650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_Toc325487844</vt:lpwstr>
      </vt:variant>
      <vt:variant>
        <vt:i4>1179653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_Toc325487843</vt:lpwstr>
      </vt:variant>
      <vt:variant>
        <vt:i4>1179652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_Toc325487842</vt:lpwstr>
      </vt:variant>
      <vt:variant>
        <vt:i4>1179655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_Toc325487841</vt:lpwstr>
      </vt:variant>
      <vt:variant>
        <vt:i4>1179654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_Toc325487840</vt:lpwstr>
      </vt:variant>
      <vt:variant>
        <vt:i4>1376271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_Toc325487839</vt:lpwstr>
      </vt:variant>
      <vt:variant>
        <vt:i4>1376270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_Toc325487838</vt:lpwstr>
      </vt:variant>
      <vt:variant>
        <vt:i4>1376257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_Toc325487837</vt:lpwstr>
      </vt:variant>
      <vt:variant>
        <vt:i4>1376256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_Toc325487836</vt:lpwstr>
      </vt:variant>
      <vt:variant>
        <vt:i4>1376259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_Toc325487835</vt:lpwstr>
      </vt:variant>
      <vt:variant>
        <vt:i4>1376258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_Toc325487834</vt:lpwstr>
      </vt:variant>
      <vt:variant>
        <vt:i4>1376261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_Toc325487833</vt:lpwstr>
      </vt:variant>
      <vt:variant>
        <vt:i4>1376260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_Toc325487832</vt:lpwstr>
      </vt:variant>
      <vt:variant>
        <vt:i4>1376263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_Toc325487831</vt:lpwstr>
      </vt:variant>
      <vt:variant>
        <vt:i4>1376262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_Toc325487830</vt:lpwstr>
      </vt:variant>
      <vt:variant>
        <vt:i4>1310735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_Toc325487829</vt:lpwstr>
      </vt:variant>
      <vt:variant>
        <vt:i4>1310734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_Toc325487828</vt:lpwstr>
      </vt:variant>
      <vt:variant>
        <vt:i4>1310721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_Toc325487827</vt:lpwstr>
      </vt:variant>
      <vt:variant>
        <vt:i4>1310720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_Toc325487826</vt:lpwstr>
      </vt:variant>
      <vt:variant>
        <vt:i4>1310723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_Toc325487825</vt:lpwstr>
      </vt:variant>
      <vt:variant>
        <vt:i4>1310722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_Toc325487824</vt:lpwstr>
      </vt:variant>
      <vt:variant>
        <vt:i4>1310725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_Toc325487823</vt:lpwstr>
      </vt:variant>
      <vt:variant>
        <vt:i4>1310724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_Toc325487822</vt:lpwstr>
      </vt:variant>
      <vt:variant>
        <vt:i4>1310727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_Toc325487821</vt:lpwstr>
      </vt:variant>
      <vt:variant>
        <vt:i4>1507343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_Toc325487819</vt:lpwstr>
      </vt:variant>
      <vt:variant>
        <vt:i4>1507342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_Toc325487818</vt:lpwstr>
      </vt:variant>
      <vt:variant>
        <vt:i4>1507329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_Toc325487817</vt:lpwstr>
      </vt:variant>
      <vt:variant>
        <vt:i4>1507328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_Toc325487816</vt:lpwstr>
      </vt:variant>
      <vt:variant>
        <vt:i4>1507331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_Toc325487815</vt:lpwstr>
      </vt:variant>
      <vt:variant>
        <vt:i4>1507333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_Toc325487813</vt:lpwstr>
      </vt:variant>
      <vt:variant>
        <vt:i4>1507332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_Toc325487812</vt:lpwstr>
      </vt:variant>
      <vt:variant>
        <vt:i4>1507335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_Toc325487811</vt:lpwstr>
      </vt:variant>
      <vt:variant>
        <vt:i4>1507334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_Toc325487810</vt:lpwstr>
      </vt:variant>
      <vt:variant>
        <vt:i4>1441807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_Toc325487809</vt:lpwstr>
      </vt:variant>
      <vt:variant>
        <vt:i4>1441806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_Toc325487808</vt:lpwstr>
      </vt:variant>
      <vt:variant>
        <vt:i4>1441793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_Toc325487807</vt:lpwstr>
      </vt:variant>
      <vt:variant>
        <vt:i4>1441792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_Toc325487806</vt:lpwstr>
      </vt:variant>
      <vt:variant>
        <vt:i4>1441795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_Toc325487805</vt:lpwstr>
      </vt:variant>
      <vt:variant>
        <vt:i4>1441794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_Toc325487804</vt:lpwstr>
      </vt:variant>
      <vt:variant>
        <vt:i4>1441797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_Toc325487803</vt:lpwstr>
      </vt:variant>
      <vt:variant>
        <vt:i4>1441796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_Toc325487802</vt:lpwstr>
      </vt:variant>
      <vt:variant>
        <vt:i4>1441799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_Toc325487801</vt:lpwstr>
      </vt:variant>
      <vt:variant>
        <vt:i4>1441798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_Toc325487800</vt:lpwstr>
      </vt:variant>
      <vt:variant>
        <vt:i4>2031616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_Toc325487799</vt:lpwstr>
      </vt:variant>
      <vt:variant>
        <vt:i4>2031617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_Toc325487798</vt:lpwstr>
      </vt:variant>
      <vt:variant>
        <vt:i4>2031630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_Toc325487797</vt:lpwstr>
      </vt:variant>
      <vt:variant>
        <vt:i4>2031631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_Toc325487796</vt:lpwstr>
      </vt:variant>
      <vt:variant>
        <vt:i4>2031628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_Toc325487795</vt:lpwstr>
      </vt:variant>
      <vt:variant>
        <vt:i4>2031629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_Toc325487794</vt:lpwstr>
      </vt:variant>
      <vt:variant>
        <vt:i4>2031626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_Toc325487793</vt:lpwstr>
      </vt:variant>
      <vt:variant>
        <vt:i4>7340137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2424857</vt:i4>
      </vt:variant>
      <vt:variant>
        <vt:i4>3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7929944</vt:i4>
      </vt:variant>
      <vt:variant>
        <vt:i4>0</vt:i4>
      </vt:variant>
      <vt:variant>
        <vt:i4>0</vt:i4>
      </vt:variant>
      <vt:variant>
        <vt:i4>5</vt:i4>
      </vt:variant>
      <vt:variant>
        <vt:lpwstr>http://www.ahrq.gov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AppData/Local/Microsoft/Windows/Temporary Internet Files/Content.Outlook/0XGQSBXJ/ovidweb.cgi?&amp;S=GFOJFPNBJKDDKPLCNCPKIEJCEHEKAA00&amp;Complete+Reference=S.sh.38%7c1%7c1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Totten</dc:creator>
  <cp:lastModifiedBy>Venture</cp:lastModifiedBy>
  <cp:revision>3</cp:revision>
  <cp:lastPrinted>2013-02-28T17:01:00Z</cp:lastPrinted>
  <dcterms:created xsi:type="dcterms:W3CDTF">2013-06-08T05:29:00Z</dcterms:created>
  <dcterms:modified xsi:type="dcterms:W3CDTF">2013-06-08T08:28:00Z</dcterms:modified>
</cp:coreProperties>
</file>