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131FEE" w:rsidRDefault="002C37D2" w:rsidP="002C37D2">
      <w:pPr>
        <w:pStyle w:val="Level1Heading"/>
      </w:pPr>
      <w:bookmarkStart w:id="0" w:name="_Toc334521008"/>
      <w:r w:rsidRPr="009F1E3E">
        <w:t>Trauma-Focused Cognitive Behavioral Therapy</w:t>
      </w:r>
      <w:bookmarkEnd w:id="0"/>
      <w:r w:rsidRPr="009F1E3E">
        <w:t xml:space="preserve"> </w:t>
      </w:r>
    </w:p>
    <w:p w:rsidR="002C37D2" w:rsidRPr="009F1E3E" w:rsidRDefault="002C37D2" w:rsidP="002C37D2">
      <w:pPr>
        <w:pStyle w:val="TableTitle"/>
      </w:pPr>
      <w:r w:rsidRPr="009F1E3E">
        <w:t>Table E-</w:t>
      </w:r>
      <w:r>
        <w:t>101</w:t>
      </w:r>
      <w:r w:rsidRPr="009F1E3E">
        <w:t>. Trauma-</w:t>
      </w:r>
      <w:r w:rsidR="002A524D">
        <w:t>f</w:t>
      </w:r>
      <w:r w:rsidRPr="009F1E3E">
        <w:t xml:space="preserve">ocused </w:t>
      </w:r>
      <w:r w:rsidR="002A524D">
        <w:t>c</w:t>
      </w:r>
      <w:r w:rsidRPr="009F1E3E">
        <w:t xml:space="preserve">ognitive </w:t>
      </w:r>
      <w:r w:rsidR="002A524D">
        <w:t>b</w:t>
      </w:r>
      <w:r w:rsidRPr="009F1E3E">
        <w:t xml:space="preserve">ehavioral </w:t>
      </w:r>
      <w:r w:rsidR="002A524D">
        <w:t>t</w:t>
      </w:r>
      <w:r w:rsidRPr="009F1E3E">
        <w:t>herapy, study characteristics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900"/>
        <w:gridCol w:w="1080"/>
        <w:gridCol w:w="659"/>
        <w:gridCol w:w="691"/>
        <w:gridCol w:w="1649"/>
        <w:gridCol w:w="1350"/>
        <w:gridCol w:w="961"/>
        <w:gridCol w:w="900"/>
        <w:gridCol w:w="1980"/>
        <w:gridCol w:w="1980"/>
      </w:tblGrid>
      <w:tr w:rsidR="002C37D2" w:rsidRPr="001F1D41" w:rsidTr="001F1D41">
        <w:trPr>
          <w:cantSplit/>
        </w:trPr>
        <w:tc>
          <w:tcPr>
            <w:tcW w:w="9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Source (s) of Funding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Study Design </w:t>
            </w:r>
          </w:p>
        </w:tc>
        <w:tc>
          <w:tcPr>
            <w:tcW w:w="691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KQ 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Research Objective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Baseline 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Study Duration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Exclusion Criteria</w:t>
            </w:r>
          </w:p>
        </w:tc>
      </w:tr>
      <w:tr w:rsidR="002C37D2" w:rsidRPr="001F1D41" w:rsidTr="001F1D41">
        <w:trPr>
          <w:cantSplit/>
        </w:trPr>
        <w:tc>
          <w:tcPr>
            <w:tcW w:w="9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Cohen, 1996</w:t>
            </w:r>
            <w:r w:rsidR="00E97A69" w:rsidRPr="001F1D41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1F1D41">
              <w:instrText xml:space="preserve"> ADDIN EN.CITE </w:instrText>
            </w:r>
            <w:r w:rsidR="00E97A69" w:rsidRPr="001F1D41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1F1D41">
              <w:instrText xml:space="preserve"> ADDIN EN.CITE.DATA </w:instrText>
            </w:r>
            <w:r w:rsidR="00E97A69" w:rsidRPr="001F1D41">
              <w:fldChar w:fldCharType="end"/>
            </w:r>
            <w:r w:rsidR="00E97A69" w:rsidRPr="001F1D41">
              <w:fldChar w:fldCharType="separate"/>
            </w:r>
            <w:r w:rsidRPr="001F1D41">
              <w:rPr>
                <w:noProof/>
                <w:vertAlign w:val="superscript"/>
              </w:rPr>
              <w:t>49</w:t>
            </w:r>
            <w:r w:rsidR="00E97A69" w:rsidRPr="001F1D41">
              <w:fldChar w:fldCharType="end"/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108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National Center on Child Abuse and Neglect</w:t>
            </w:r>
          </w:p>
        </w:tc>
        <w:tc>
          <w:tcPr>
            <w:tcW w:w="659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RCT</w:t>
            </w:r>
          </w:p>
        </w:tc>
        <w:tc>
          <w:tcPr>
            <w:tcW w:w="691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1, 4</w:t>
            </w:r>
          </w:p>
        </w:tc>
        <w:tc>
          <w:tcPr>
            <w:tcW w:w="1649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To evaluate the relative efficacy of the CBT model compared to a non-specific alternative treatment, nondirective support therapy (NST) in sexually abused preschool age children. </w:t>
            </w:r>
          </w:p>
        </w:tc>
        <w:tc>
          <w:tcPr>
            <w:tcW w:w="135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Cognitive-behavioral therapy for sexually abused pre-school children (CBT-SAP)</w:t>
            </w:r>
            <w:r w:rsidRPr="001F1D41">
              <w:br/>
              <w:t>G2: Nondirective supportive therapy (NST)</w:t>
            </w:r>
          </w:p>
        </w:tc>
        <w:tc>
          <w:tcPr>
            <w:tcW w:w="961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NR</w:t>
            </w:r>
            <w:r w:rsidRPr="001F1D41">
              <w:br/>
              <w:t>G1: NR</w:t>
            </w:r>
            <w:r w:rsidRPr="001F1D41">
              <w:br/>
              <w:t>Total n= 86</w:t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Post Intervention: 12 sessions over 12-16 wks </w:t>
            </w:r>
            <w:r w:rsidRPr="001F1D41">
              <w:br/>
              <w:t>Follow-up: NR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experienced sexual abuse with most recent episode no earlier than 6 months before referral to the study; validated abuse; minimal level of symptomology (WBR total score of more than 7 or any inappropriate sexual behavior on CSBI)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mental retardation; pervasive developmental disorder; psychotic symptoms; serious medical illness; psychotic disorder; active substance abuse in parent participating in treatment; same caretaker for more than 12 months who would participate in the study</w:t>
            </w:r>
          </w:p>
        </w:tc>
      </w:tr>
      <w:tr w:rsidR="002C37D2" w:rsidRPr="001F1D41" w:rsidTr="001F1D41">
        <w:trPr>
          <w:cantSplit/>
        </w:trPr>
        <w:tc>
          <w:tcPr>
            <w:tcW w:w="90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Cohen, 2004</w:t>
            </w:r>
            <w:r w:rsidR="00E97A69" w:rsidRPr="001F1D41">
              <w:fldChar w:fldCharType="begin"/>
            </w:r>
            <w:r w:rsidRPr="001F1D41">
              <w:instrText xml:space="preserve"> ADDIN EN.CITE &lt;EndNote&gt;&lt;Cite&gt;&lt;Author&gt;Cohen&lt;/Author&gt;&lt;Year&gt;2004&lt;/Year&gt;&lt;RecNum&gt;430&lt;/RecNum&gt;&lt;DisplayText&gt;&lt;style face="superscript" font="Times New Roman"&gt;50&lt;/style&gt;&lt;/DisplayText&gt;&lt;record&gt;&lt;rec-number&gt;430&lt;/rec-number&gt;&lt;foreign-keys&gt;&lt;key app="EN" db-id="xfffxzpwrav2z3efs075daxd25aa9apz5wf0"&gt;430&lt;/key&gt;&lt;/foreign-keys&gt;&lt;ref-type name="Journal Article"&gt;17&lt;/ref-type&gt;&lt;contributors&gt;&lt;authors&gt;&lt;author&gt;Cohen, J. A.&lt;/author&gt;&lt;author&gt;Deblinger, E.&lt;/author&gt;&lt;author&gt;Mannarino, A. P.&lt;/author&gt;&lt;author&gt;Steer, R. A.&lt;/author&gt;&lt;/authors&gt;&lt;/contributors&gt;&lt;auth-address&gt;Department of Psychiatry, Allegheny General Hospital, Pittsburgh PA 15212, USA. jcohen1@wpahs.org&lt;/auth-address&gt;&lt;titles&gt;&lt;title&gt;A multisite, randomized controlled trial for children with sexual abuse-related PTSD symptoms&lt;/title&gt;&lt;secondary-title&gt;J Am Acad Child Adolesc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Psychiatry&lt;/abbr-3&gt;&lt;/periodical&gt;&lt;pages&gt;393-402&lt;/pages&gt;&lt;volume&gt;43&lt;/volume&gt;&lt;number&gt;4&lt;/number&gt;&lt;edition&gt;2004/06/10&lt;/edition&gt;&lt;keywords&gt;&lt;keyword&gt;Adolescent&lt;/keyword&gt;&lt;keyword&gt;Analysis of Variance&lt;/keyword&gt;&lt;keyword&gt;Child&lt;/keyword&gt;&lt;keyword&gt;Child Abuse, Sexual/ psychology&lt;/keyword&gt;&lt;keyword&gt;Cognitive Therapy/methods&lt;/keyword&gt;&lt;keyword&gt;Female&lt;/keyword&gt;&lt;keyword&gt;Humans&lt;/keyword&gt;&lt;keyword&gt;Male&lt;/keyword&gt;&lt;keyword&gt;Stress Disorders, Post-Traumatic/etiology/ therapy&lt;/keyword&gt;&lt;/keywords&gt;&lt;dates&gt;&lt;year&gt;2004&lt;/year&gt;&lt;pub-dates&gt;&lt;date&gt;Apr&lt;/date&gt;&lt;/pub-dates&gt;&lt;/dates&gt;&lt;isbn&gt;0890-8567 (Print)&amp;#xD;0890-8567 (Linking)&lt;/isbn&gt;&lt;accession-num&gt;15187799&lt;/accession-num&gt;&lt;urls&gt;&lt;/urls&gt;&lt;custom2&gt;1201422&lt;/custom2&gt;&lt;custom3&gt;I&lt;/custom3&gt;&lt;custom4&gt;I&lt;/custom4&gt;&lt;electronic-resource-num&gt;10.1097/00004583-200404000-00005&lt;/electronic-resource-num&gt;&lt;remote-database-provider&gt;NLM&lt;/remote-database-provider&gt;&lt;language&gt;eng&lt;/language&gt;&lt;/record&gt;&lt;/Cite&gt;&lt;/EndNote&gt;</w:instrText>
            </w:r>
            <w:r w:rsidR="00E97A69" w:rsidRPr="001F1D41">
              <w:fldChar w:fldCharType="separate"/>
            </w:r>
            <w:r w:rsidRPr="001F1D41">
              <w:rPr>
                <w:noProof/>
                <w:vertAlign w:val="superscript"/>
              </w:rPr>
              <w:t>50</w:t>
            </w:r>
            <w:r w:rsidR="00E97A69" w:rsidRPr="001F1D41"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108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National Institutes of Mental Health</w:t>
            </w:r>
          </w:p>
        </w:tc>
        <w:tc>
          <w:tcPr>
            <w:tcW w:w="65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RCT</w:t>
            </w:r>
          </w:p>
        </w:tc>
        <w:tc>
          <w:tcPr>
            <w:tcW w:w="691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1, 3, 4</w:t>
            </w:r>
          </w:p>
        </w:tc>
        <w:tc>
          <w:tcPr>
            <w:tcW w:w="164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To examine the differential efficacy of TF-CBT and CCT for treating PTSD in sexually abused children. </w:t>
            </w:r>
          </w:p>
        </w:tc>
        <w:tc>
          <w:tcPr>
            <w:tcW w:w="135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Trauma-Focused Cognitive Behavioral Therapy (TF-CBT)</w:t>
            </w:r>
            <w:r w:rsidRPr="001F1D41">
              <w:br/>
              <w:t xml:space="preserve">G2: Child Centered Therapy for Treating PTSD </w:t>
            </w:r>
          </w:p>
        </w:tc>
        <w:tc>
          <w:tcPr>
            <w:tcW w:w="961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114</w:t>
            </w:r>
            <w:r w:rsidRPr="001F1D41">
              <w:br/>
              <w:t>G2: 115</w:t>
            </w:r>
          </w:p>
        </w:tc>
        <w:tc>
          <w:tcPr>
            <w:tcW w:w="90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Post Intervention: </w:t>
            </w:r>
            <w:r w:rsidRPr="001F1D41">
              <w:br/>
              <w:t xml:space="preserve">Follow-up: </w:t>
            </w:r>
          </w:p>
        </w:tc>
        <w:tc>
          <w:tcPr>
            <w:tcW w:w="198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meet at least five criteria for DSM-IV defined PTSD, including at least one symptom in each of the three PTSD clusters; children had to have a parent or primary care taker who would participate in the program</w:t>
            </w:r>
          </w:p>
        </w:tc>
        <w:tc>
          <w:tcPr>
            <w:tcW w:w="198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non English speaking; documented developmental disorder; children on psychotropic medications had to have been on a medication regimen for at least two months; receiving psychotherapy for sexual abuse outside of the study; active psychotic disorder or active substance abuse disorder; parent or primary care taker had such a disorder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2C37D2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10</w:t>
      </w:r>
      <w:r>
        <w:rPr>
          <w:noProof/>
        </w:rPr>
        <w:t>1</w:t>
      </w:r>
      <w:r w:rsidRPr="009F1E3E">
        <w:t>. Trauma-</w:t>
      </w:r>
      <w:r w:rsidR="002A524D">
        <w:t>f</w:t>
      </w:r>
      <w:r w:rsidRPr="009F1E3E">
        <w:t xml:space="preserve">ocused </w:t>
      </w:r>
      <w:r w:rsidR="002A524D">
        <w:t>c</w:t>
      </w:r>
      <w:r w:rsidRPr="009F1E3E">
        <w:t xml:space="preserve">ognitive </w:t>
      </w:r>
      <w:r w:rsidR="002A524D">
        <w:t>b</w:t>
      </w:r>
      <w:r w:rsidRPr="009F1E3E">
        <w:t xml:space="preserve">ehavioral </w:t>
      </w:r>
      <w:r w:rsidR="002A524D">
        <w:t>t</w:t>
      </w:r>
      <w:r w:rsidRPr="009F1E3E">
        <w:t>herapy, study characteristics (continued)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900"/>
        <w:gridCol w:w="1080"/>
        <w:gridCol w:w="659"/>
        <w:gridCol w:w="691"/>
        <w:gridCol w:w="1649"/>
        <w:gridCol w:w="1350"/>
        <w:gridCol w:w="961"/>
        <w:gridCol w:w="900"/>
        <w:gridCol w:w="1980"/>
        <w:gridCol w:w="1980"/>
      </w:tblGrid>
      <w:tr w:rsidR="002C37D2" w:rsidRPr="009D154E" w:rsidTr="009D154E">
        <w:trPr>
          <w:cantSplit/>
        </w:trPr>
        <w:tc>
          <w:tcPr>
            <w:tcW w:w="90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Source (s) of Funding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Study Design </w:t>
            </w:r>
          </w:p>
        </w:tc>
        <w:tc>
          <w:tcPr>
            <w:tcW w:w="691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KQ 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Research Objective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Baseline 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Study Duration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Exclusion Criteria</w:t>
            </w:r>
          </w:p>
        </w:tc>
      </w:tr>
      <w:tr w:rsidR="002C37D2" w:rsidRPr="009D154E" w:rsidTr="009D154E">
        <w:trPr>
          <w:cantSplit/>
        </w:trPr>
        <w:tc>
          <w:tcPr>
            <w:tcW w:w="90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Deblinger, 2001</w:t>
            </w:r>
            <w:r w:rsidR="00E97A69" w:rsidRPr="009D154E">
              <w:fldChar w:fldCharType="begin"/>
            </w:r>
            <w:r w:rsidRPr="009D154E">
              <w:instrText xml:space="preserve"> ADDIN EN.CITE &lt;EndNote&gt;&lt;Cite&gt;&lt;Author&gt;Deblinger&lt;/Author&gt;&lt;Year&gt;2001&lt;/Year&gt;&lt;RecNum&gt;555&lt;/RecNum&gt;&lt;DisplayText&gt;&lt;style face="superscript" font="Times New Roman"&gt;51&lt;/style&gt;&lt;/DisplayText&gt;&lt;record&gt;&lt;rec-number&gt;555&lt;/rec-number&gt;&lt;foreign-keys&gt;&lt;key app="EN" db-id="xfffxzpwrav2z3efs075daxd25aa9apz5wf0"&gt;555&lt;/key&gt;&lt;/foreign-keys&gt;&lt;ref-type name="Journal Article"&gt;17&lt;/ref-type&gt;&lt;contributors&gt;&lt;authors&gt;&lt;author&gt;Deblinger, E.&lt;/author&gt;&lt;author&gt;Stauffer, L. B.&lt;/author&gt;&lt;author&gt;Steer, R. A.&lt;/author&gt;&lt;/authors&gt;&lt;/contributors&gt;&lt;auth-address&gt;University of Medicine and Dentistry of New Jersey, School of Osteopathic Medicine, Center for Children&amp;apos;s Support, Stratford 08084, USA. deblines@umdnj.edu&lt;/auth-address&gt;&lt;titles&gt;&lt;title&gt;Comparative efficacies of supportive and cognitive behavioral group therapies for young children who have been sexually abused and their nonoffending mothers&lt;/title&gt;&lt;secondary-title&gt;Child Maltreat&lt;/secondary-title&gt;&lt;/titles&gt;&lt;periodical&gt;&lt;full-title&gt;Child Maltreatment&lt;/full-title&gt;&lt;abbr-1&gt;Child Maltreat.&lt;/abbr-1&gt;&lt;abbr-2&gt;Child Maltreat&lt;/abbr-2&gt;&lt;/periodical&gt;&lt;pages&gt;332-43&lt;/pages&gt;&lt;volume&gt;6&lt;/volume&gt;&lt;number&gt;4&lt;/number&gt;&lt;edition&gt;2001/10/26&lt;/edition&gt;&lt;keywords&gt;&lt;keyword&gt;Child&lt;/keyword&gt;&lt;keyword&gt;Child Abuse, Sexual/psychology/ therapy&lt;/keyword&gt;&lt;keyword&gt;Child, Preschool&lt;/keyword&gt;&lt;keyword&gt;Cognitive Therapy&lt;/keyword&gt;&lt;keyword&gt;Female&lt;/keyword&gt;&lt;keyword&gt;Humans&lt;/keyword&gt;&lt;keyword&gt;Male&lt;/keyword&gt;&lt;keyword&gt;Mothers/ psychology&lt;/keyword&gt;&lt;keyword&gt;Psychiatric Status Rating Scales&lt;/keyword&gt;&lt;keyword&gt;Psychotherapy, Group/methods&lt;/keyword&gt;&lt;keyword&gt;Social Support&lt;/keyword&gt;&lt;keyword&gt;Stress, Psychological/etiology/ therapy&lt;/keyword&gt;&lt;keyword&gt;Treatment Outcome&lt;/keyword&gt;&lt;/keywords&gt;&lt;dates&gt;&lt;year&gt;2001&lt;/year&gt;&lt;pub-dates&gt;&lt;date&gt;Nov&lt;/date&gt;&lt;/pub-dates&gt;&lt;/dates&gt;&lt;isbn&gt;1077-5595 (Print)&amp;#xD;1077-5595 (Linking)&lt;/isbn&gt;&lt;accession-num&gt;11675816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E97A69" w:rsidRPr="009D154E">
              <w:fldChar w:fldCharType="separate"/>
            </w:r>
            <w:r w:rsidRPr="009D154E">
              <w:rPr>
                <w:noProof/>
                <w:vertAlign w:val="superscript"/>
              </w:rPr>
              <w:t>51</w:t>
            </w:r>
            <w:r w:rsidR="00E97A69" w:rsidRPr="009D154E"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  <w:tc>
          <w:tcPr>
            <w:tcW w:w="108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National Institute of Mental Health </w:t>
            </w:r>
          </w:p>
        </w:tc>
        <w:tc>
          <w:tcPr>
            <w:tcW w:w="65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RCT</w:t>
            </w:r>
          </w:p>
        </w:tc>
        <w:tc>
          <w:tcPr>
            <w:tcW w:w="691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1</w:t>
            </w:r>
          </w:p>
        </w:tc>
        <w:tc>
          <w:tcPr>
            <w:tcW w:w="164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To examine the differential effectiveness of CBT and supportive group psychotherapies for young children who experienced sexual abuse. </w:t>
            </w:r>
          </w:p>
        </w:tc>
        <w:tc>
          <w:tcPr>
            <w:tcW w:w="135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Supportive Therapy </w:t>
            </w:r>
            <w:r w:rsidRPr="009D154E">
              <w:br/>
              <w:t>G2: Cognitive Behavioral Therapy</w:t>
            </w:r>
          </w:p>
        </w:tc>
        <w:tc>
          <w:tcPr>
            <w:tcW w:w="961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44 maternal care givers and children </w:t>
            </w:r>
            <w:r w:rsidRPr="009D154E">
              <w:br/>
              <w:t xml:space="preserve">G2:44 maternal caregivers and children </w:t>
            </w:r>
          </w:p>
        </w:tc>
        <w:tc>
          <w:tcPr>
            <w:tcW w:w="90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Post Intervention: 11 weeks </w:t>
            </w:r>
            <w:r w:rsidRPr="009D154E">
              <w:br/>
              <w:t xml:space="preserve">Follow-up: 3 months </w:t>
            </w:r>
          </w:p>
        </w:tc>
        <w:tc>
          <w:tcPr>
            <w:tcW w:w="198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referral by DYFS, outpatient center </w:t>
            </w:r>
          </w:p>
        </w:tc>
        <w:tc>
          <w:tcPr>
            <w:tcW w:w="198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credible disclosure of contact sexual abuse to a professional, ages 2-8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AC3449" w:rsidRDefault="002C37D2" w:rsidP="002B3532">
      <w:pPr>
        <w:pStyle w:val="TableTitle"/>
      </w:pPr>
    </w:p>
    <w:p w:rsidR="002C37D2" w:rsidRPr="00AC3449" w:rsidRDefault="002C37D2" w:rsidP="00AC3449">
      <w:pPr>
        <w:pStyle w:val="ParagraphNoIndent"/>
      </w:pPr>
    </w:p>
    <w:sectPr w:rsidR="002C37D2" w:rsidRPr="00AC3449" w:rsidSect="00105E24">
      <w:footerReference w:type="default" r:id="rId8"/>
      <w:pgSz w:w="15840" w:h="12240" w:orient="landscape"/>
      <w:pgMar w:top="1440" w:right="1440" w:bottom="1440" w:left="1440" w:header="720" w:footer="720" w:gutter="0"/>
      <w:pgNumType w:start="1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26" w:rsidRDefault="00E55726" w:rsidP="002014E3">
      <w:r>
        <w:separator/>
      </w:r>
    </w:p>
  </w:endnote>
  <w:endnote w:type="continuationSeparator" w:id="0">
    <w:p w:rsidR="00E55726" w:rsidRDefault="00E55726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105E24">
            <w:rPr>
              <w:noProof/>
            </w:rPr>
            <w:t>131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26" w:rsidRDefault="00E55726" w:rsidP="002014E3">
      <w:r>
        <w:separator/>
      </w:r>
    </w:p>
  </w:footnote>
  <w:footnote w:type="continuationSeparator" w:id="0">
    <w:p w:rsidR="00E55726" w:rsidRDefault="00E55726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5E24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532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A4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40C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5726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97A69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AE99E43-A67A-4246-82A3-406602EE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6917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2013-05-04T10:57:00Z</dcterms:created>
  <dcterms:modified xsi:type="dcterms:W3CDTF">2013-05-06T04:30:00Z</dcterms:modified>
</cp:coreProperties>
</file>