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FA" w:rsidRPr="00A20C02" w:rsidRDefault="00831EFA" w:rsidP="00831EFA">
      <w:pPr>
        <w:widowControl w:val="0"/>
        <w:tabs>
          <w:tab w:val="left" w:pos="90"/>
          <w:tab w:val="left" w:pos="1500"/>
          <w:tab w:val="left" w:pos="2460"/>
          <w:tab w:val="left" w:pos="8040"/>
          <w:tab w:val="left" w:pos="10440"/>
          <w:tab w:val="left" w:pos="10740"/>
          <w:tab w:val="left" w:pos="11760"/>
        </w:tabs>
        <w:autoSpaceDE w:val="0"/>
        <w:autoSpaceDN w:val="0"/>
        <w:adjustRightInd w:val="0"/>
        <w:spacing w:before="60"/>
        <w:rPr>
          <w:rFonts w:ascii="Arial" w:hAnsi="Arial"/>
          <w:b/>
          <w:bCs/>
          <w:sz w:val="20"/>
          <w:szCs w:val="20"/>
        </w:rPr>
      </w:pPr>
      <w:r>
        <w:rPr>
          <w:rFonts w:ascii="Arial" w:hAnsi="Arial" w:cs="Arial"/>
          <w:b/>
          <w:bCs/>
          <w:color w:val="000000"/>
          <w:sz w:val="20"/>
          <w:szCs w:val="20"/>
        </w:rPr>
        <w:t xml:space="preserve">Evidence </w:t>
      </w:r>
      <w:r w:rsidRPr="00C32488">
        <w:rPr>
          <w:rFonts w:ascii="Arial" w:hAnsi="Arial"/>
          <w:b/>
          <w:bCs/>
          <w:sz w:val="20"/>
          <w:szCs w:val="20"/>
        </w:rPr>
        <w:t xml:space="preserve">Table </w:t>
      </w:r>
      <w:r>
        <w:rPr>
          <w:rFonts w:ascii="Arial" w:hAnsi="Arial"/>
          <w:b/>
          <w:bCs/>
          <w:sz w:val="20"/>
          <w:szCs w:val="20"/>
        </w:rPr>
        <w:t>2d</w:t>
      </w:r>
      <w:r w:rsidRPr="00C32488">
        <w:rPr>
          <w:rFonts w:ascii="Arial" w:hAnsi="Arial"/>
          <w:b/>
          <w:bCs/>
          <w:sz w:val="20"/>
          <w:szCs w:val="20"/>
        </w:rPr>
        <w:t xml:space="preserve">. </w:t>
      </w:r>
      <w:r w:rsidRPr="00505F96">
        <w:rPr>
          <w:rFonts w:ascii="Arial" w:hAnsi="Arial" w:cs="Arial"/>
          <w:b/>
          <w:bCs/>
          <w:sz w:val="20"/>
          <w:szCs w:val="20"/>
        </w:rPr>
        <w:t xml:space="preserve">Change in </w:t>
      </w:r>
      <w:r>
        <w:rPr>
          <w:rFonts w:ascii="Arial" w:hAnsi="Arial" w:cs="Arial"/>
          <w:b/>
          <w:bCs/>
          <w:sz w:val="20"/>
          <w:szCs w:val="20"/>
        </w:rPr>
        <w:t>a</w:t>
      </w:r>
      <w:r w:rsidRPr="00505F96">
        <w:rPr>
          <w:rFonts w:ascii="Arial" w:hAnsi="Arial" w:cs="Arial"/>
          <w:b/>
          <w:bCs/>
          <w:sz w:val="20"/>
          <w:szCs w:val="20"/>
        </w:rPr>
        <w:t>sthm</w:t>
      </w:r>
      <w:r>
        <w:rPr>
          <w:rFonts w:ascii="Arial" w:hAnsi="Arial" w:cs="Arial"/>
          <w:b/>
          <w:bCs/>
          <w:sz w:val="20"/>
          <w:szCs w:val="20"/>
        </w:rPr>
        <w:t>a medication use: hyperventilation reduction breathing techniques versus nonhyperventilation reduction breathing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1514"/>
        <w:gridCol w:w="846"/>
        <w:gridCol w:w="1457"/>
        <w:gridCol w:w="939"/>
        <w:gridCol w:w="846"/>
        <w:gridCol w:w="1060"/>
        <w:gridCol w:w="1150"/>
        <w:gridCol w:w="1077"/>
        <w:gridCol w:w="1347"/>
        <w:gridCol w:w="1856"/>
      </w:tblGrid>
      <w:tr w:rsidR="00831EFA" w:rsidRPr="00956F75" w:rsidTr="00831EFA">
        <w:trPr>
          <w:cantSplit/>
          <w:tblHeader/>
        </w:trPr>
        <w:tc>
          <w:tcPr>
            <w:tcW w:w="372" w:type="pct"/>
            <w:shd w:val="clear" w:color="auto" w:fill="auto"/>
          </w:tcPr>
          <w:p w:rsidR="00831EFA" w:rsidRPr="00956F75" w:rsidRDefault="00831EFA" w:rsidP="00831EFA">
            <w:pPr>
              <w:widowControl w:val="0"/>
              <w:autoSpaceDE w:val="0"/>
              <w:autoSpaceDN w:val="0"/>
              <w:adjustRightInd w:val="0"/>
              <w:rPr>
                <w:rFonts w:ascii="Arial" w:hAnsi="Arial" w:cs="Arial"/>
                <w:b/>
                <w:bCs/>
                <w:color w:val="000000"/>
                <w:sz w:val="18"/>
                <w:szCs w:val="18"/>
              </w:rPr>
            </w:pPr>
            <w:r w:rsidRPr="00956F75">
              <w:rPr>
                <w:rFonts w:ascii="Arial" w:hAnsi="Arial" w:cs="Arial"/>
                <w:b/>
                <w:bCs/>
                <w:color w:val="000000"/>
                <w:sz w:val="18"/>
                <w:szCs w:val="18"/>
              </w:rPr>
              <w:t>Study</w:t>
            </w:r>
          </w:p>
        </w:tc>
        <w:tc>
          <w:tcPr>
            <w:tcW w:w="582"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b/>
                <w:bCs/>
                <w:color w:val="000000"/>
                <w:sz w:val="18"/>
                <w:szCs w:val="18"/>
              </w:rPr>
              <w:t>Reliever medication outcome (unit)</w:t>
            </w:r>
          </w:p>
        </w:tc>
        <w:tc>
          <w:tcPr>
            <w:tcW w:w="321"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
                <w:bCs/>
                <w:color w:val="000000"/>
                <w:sz w:val="18"/>
                <w:szCs w:val="18"/>
              </w:rPr>
              <w:t>Follow-up</w:t>
            </w: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
                <w:bCs/>
                <w:color w:val="000000"/>
                <w:sz w:val="18"/>
                <w:szCs w:val="18"/>
              </w:rPr>
              <w:t>Group</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N random-ized</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Follow-up N</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
                <w:bCs/>
                <w:color w:val="000000"/>
                <w:sz w:val="18"/>
                <w:szCs w:val="18"/>
              </w:rPr>
              <w:t>Baseline mean (SD)</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
                <w:bCs/>
                <w:color w:val="000000"/>
                <w:sz w:val="18"/>
                <w:szCs w:val="18"/>
              </w:rPr>
              <w:t>Mean change (SD) from baseline</w:t>
            </w:r>
          </w:p>
        </w:tc>
        <w:tc>
          <w:tcPr>
            <w:tcW w:w="410" w:type="pct"/>
            <w:shd w:val="clear" w:color="auto" w:fill="auto"/>
          </w:tcPr>
          <w:p w:rsidR="00831EFA" w:rsidRPr="00956F75" w:rsidRDefault="00831EFA" w:rsidP="00831EFA">
            <w:pPr>
              <w:jc w:val="center"/>
              <w:rPr>
                <w:rFonts w:ascii="Arial" w:hAnsi="Arial" w:cs="Arial"/>
                <w:b/>
                <w:bCs/>
                <w:sz w:val="18"/>
                <w:szCs w:val="18"/>
              </w:rPr>
            </w:pPr>
            <w:r w:rsidRPr="00956F75">
              <w:rPr>
                <w:rFonts w:ascii="Arial" w:hAnsi="Arial" w:cs="Arial"/>
                <w:b/>
                <w:bCs/>
                <w:sz w:val="18"/>
                <w:szCs w:val="18"/>
              </w:rPr>
              <w:t>p-value for difference between groups at followup</w:t>
            </w:r>
          </w:p>
        </w:tc>
        <w:tc>
          <w:tcPr>
            <w:tcW w:w="512" w:type="pct"/>
            <w:shd w:val="clear" w:color="auto" w:fill="auto"/>
          </w:tcPr>
          <w:p w:rsidR="00831EFA" w:rsidRPr="00956F75" w:rsidRDefault="00831EFA" w:rsidP="00831EFA">
            <w:pPr>
              <w:jc w:val="center"/>
              <w:rPr>
                <w:rFonts w:ascii="Arial" w:hAnsi="Arial" w:cs="Arial"/>
                <w:b/>
                <w:bCs/>
                <w:sz w:val="18"/>
                <w:szCs w:val="18"/>
              </w:rPr>
            </w:pPr>
            <w:r w:rsidRPr="00956F75">
              <w:rPr>
                <w:rFonts w:ascii="Arial" w:hAnsi="Arial" w:cs="Arial"/>
                <w:b/>
                <w:bCs/>
                <w:sz w:val="18"/>
                <w:szCs w:val="18"/>
              </w:rPr>
              <w:t>Standardized Effect Size Hedges’ d (95% CI)</w:t>
            </w:r>
          </w:p>
        </w:tc>
        <w:tc>
          <w:tcPr>
            <w:tcW w:w="724"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Controller and additional medication outcomes</w:t>
            </w:r>
          </w:p>
        </w:tc>
      </w:tr>
      <w:tr w:rsidR="00831EFA" w:rsidRPr="00956F75" w:rsidTr="00831EFA">
        <w:trPr>
          <w:cantSplit/>
        </w:trPr>
        <w:tc>
          <w:tcPr>
            <w:tcW w:w="372"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Bowler 1998</w:t>
            </w:r>
            <w:r w:rsidRPr="00453D02">
              <w:rPr>
                <w:rFonts w:ascii="Arial" w:hAnsi="Arial" w:cs="Arial"/>
                <w:noProof/>
                <w:color w:val="000000"/>
                <w:sz w:val="18"/>
                <w:szCs w:val="18"/>
                <w:vertAlign w:val="superscript"/>
              </w:rPr>
              <w:t>50,73,88</w:t>
            </w:r>
          </w:p>
        </w:tc>
        <w:tc>
          <w:tcPr>
            <w:tcW w:w="582" w:type="pct"/>
            <w:vMerge w:val="restart"/>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r w:rsidRPr="00956F75">
              <w:rPr>
                <w:rFonts w:ascii="Arial" w:hAnsi="Arial" w:cs="Arial"/>
                <w:color w:val="000000"/>
                <w:sz w:val="18"/>
                <w:szCs w:val="18"/>
              </w:rPr>
              <w:t>Daily adjusted beta</w:t>
            </w:r>
            <w:r w:rsidRPr="00956F75">
              <w:rPr>
                <w:rFonts w:ascii="Arial" w:hAnsi="Arial" w:cs="Arial"/>
                <w:color w:val="000000"/>
                <w:sz w:val="18"/>
                <w:szCs w:val="18"/>
                <w:vertAlign w:val="subscript"/>
              </w:rPr>
              <w:t>2</w:t>
            </w:r>
            <w:r w:rsidRPr="00956F75">
              <w:rPr>
                <w:rFonts w:ascii="Arial" w:hAnsi="Arial" w:cs="Arial"/>
                <w:color w:val="000000"/>
                <w:sz w:val="18"/>
                <w:szCs w:val="18"/>
              </w:rPr>
              <w:t>-agonist dose, median (mcg)</w:t>
            </w:r>
          </w:p>
        </w:tc>
        <w:tc>
          <w:tcPr>
            <w:tcW w:w="321"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13w</w:t>
            </w: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IG1 (BBT)</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19</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18</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943 (NR)†</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-904 (NR)†</w:t>
            </w:r>
          </w:p>
        </w:tc>
        <w:tc>
          <w:tcPr>
            <w:tcW w:w="410"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0.002*</w:t>
            </w:r>
          </w:p>
        </w:tc>
        <w:tc>
          <w:tcPr>
            <w:tcW w:w="512"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Cs/>
                <w:sz w:val="18"/>
                <w:szCs w:val="18"/>
              </w:rPr>
              <w:t>Insufficient data to calculate</w:t>
            </w:r>
          </w:p>
        </w:tc>
        <w:tc>
          <w:tcPr>
            <w:tcW w:w="724"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NSD between groups and little change in either group in absolute median daily inhaled steroid doses 13w; no group differences in prednisone use at 8m.</w:t>
            </w:r>
          </w:p>
        </w:tc>
      </w:tr>
      <w:tr w:rsidR="00831EFA" w:rsidRPr="00956F75" w:rsidTr="00831EFA">
        <w:trPr>
          <w:cantSplit/>
        </w:trPr>
        <w:tc>
          <w:tcPr>
            <w:tcW w:w="37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58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321" w:type="pct"/>
            <w:vMerge/>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IG2 (abdominal breathing)</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20</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19</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843 (NR)†</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-57 (NR)†</w:t>
            </w:r>
          </w:p>
        </w:tc>
        <w:tc>
          <w:tcPr>
            <w:tcW w:w="410"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512"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724" w:type="pct"/>
            <w:vMerge/>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p>
        </w:tc>
      </w:tr>
      <w:tr w:rsidR="00831EFA" w:rsidRPr="00956F75" w:rsidTr="00831EFA">
        <w:trPr>
          <w:cantSplit/>
        </w:trPr>
        <w:tc>
          <w:tcPr>
            <w:tcW w:w="372"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Cooper 2003</w:t>
            </w:r>
            <w:r w:rsidRPr="00453D02">
              <w:rPr>
                <w:rFonts w:ascii="Arial" w:hAnsi="Arial" w:cs="Arial"/>
                <w:noProof/>
                <w:color w:val="000000"/>
                <w:sz w:val="18"/>
                <w:szCs w:val="18"/>
                <w:vertAlign w:val="superscript"/>
              </w:rPr>
              <w:t>52</w:t>
            </w:r>
          </w:p>
        </w:tc>
        <w:tc>
          <w:tcPr>
            <w:tcW w:w="582" w:type="pct"/>
            <w:vMerge w:val="restart"/>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r w:rsidRPr="00956F75">
              <w:rPr>
                <w:rFonts w:ascii="Arial" w:hAnsi="Arial" w:cs="Arial"/>
                <w:color w:val="000000"/>
                <w:sz w:val="18"/>
                <w:szCs w:val="18"/>
              </w:rPr>
              <w:t>Beta</w:t>
            </w:r>
            <w:r w:rsidRPr="00956F75">
              <w:rPr>
                <w:rFonts w:ascii="Arial" w:hAnsi="Arial" w:cs="Arial"/>
                <w:color w:val="000000"/>
                <w:sz w:val="18"/>
                <w:szCs w:val="18"/>
                <w:vertAlign w:val="subscript"/>
              </w:rPr>
              <w:t>2</w:t>
            </w:r>
            <w:r w:rsidRPr="00956F75">
              <w:rPr>
                <w:rFonts w:ascii="Arial" w:hAnsi="Arial" w:cs="Arial"/>
                <w:color w:val="000000"/>
                <w:sz w:val="18"/>
                <w:szCs w:val="18"/>
              </w:rPr>
              <w:t>-agonist use, median (puffs/d)</w:t>
            </w:r>
          </w:p>
        </w:tc>
        <w:tc>
          <w:tcPr>
            <w:tcW w:w="321"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26w</w:t>
            </w: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IG1 (BBT)</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30</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23</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 (0, 4)†</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 (-4, 0)†</w:t>
            </w:r>
          </w:p>
        </w:tc>
        <w:tc>
          <w:tcPr>
            <w:tcW w:w="410"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0.005 (for difference across all three groups)*</w:t>
            </w:r>
          </w:p>
        </w:tc>
        <w:tc>
          <w:tcPr>
            <w:tcW w:w="512"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Cs/>
                <w:sz w:val="18"/>
                <w:szCs w:val="18"/>
              </w:rPr>
              <w:t>Insufficient data to calculate</w:t>
            </w:r>
          </w:p>
        </w:tc>
        <w:tc>
          <w:tcPr>
            <w:tcW w:w="724"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NSD between all three groups and little change in any group in median number of days taking increased ICS dose or median number of prednisolone courses per subject at 26w. percent reduction in inhaled steroids (n=39).</w:t>
            </w:r>
          </w:p>
        </w:tc>
      </w:tr>
      <w:tr w:rsidR="00831EFA" w:rsidRPr="00956F75" w:rsidTr="00831EFA">
        <w:trPr>
          <w:cantSplit/>
        </w:trPr>
        <w:tc>
          <w:tcPr>
            <w:tcW w:w="37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58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321" w:type="pct"/>
            <w:vMerge/>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IG2 (yoga breathing device)</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30</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24</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 (0, 4)†</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0 (-2, 0)†</w:t>
            </w:r>
          </w:p>
        </w:tc>
        <w:tc>
          <w:tcPr>
            <w:tcW w:w="410"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512"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724" w:type="pct"/>
            <w:vMerge/>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p>
        </w:tc>
      </w:tr>
      <w:tr w:rsidR="00831EFA" w:rsidRPr="00956F75" w:rsidTr="00831EFA">
        <w:tc>
          <w:tcPr>
            <w:tcW w:w="372"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lang w:val="nl-NL"/>
              </w:rPr>
            </w:pPr>
            <w:r w:rsidRPr="00956F75">
              <w:rPr>
                <w:rFonts w:ascii="Arial" w:hAnsi="Arial" w:cs="Arial"/>
                <w:color w:val="000000"/>
                <w:sz w:val="18"/>
                <w:szCs w:val="18"/>
                <w:lang w:val="nl-NL"/>
              </w:rPr>
              <w:t>Cowie 2008</w:t>
            </w:r>
            <w:r w:rsidRPr="00453D02">
              <w:rPr>
                <w:rFonts w:ascii="Arial" w:hAnsi="Arial" w:cs="Arial"/>
                <w:noProof/>
                <w:color w:val="000000"/>
                <w:sz w:val="18"/>
                <w:szCs w:val="18"/>
                <w:vertAlign w:val="superscript"/>
                <w:lang w:val="nl-NL"/>
              </w:rPr>
              <w:t>53</w:t>
            </w:r>
          </w:p>
        </w:tc>
        <w:tc>
          <w:tcPr>
            <w:tcW w:w="582" w:type="pct"/>
            <w:vMerge w:val="restart"/>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r w:rsidRPr="00956F75">
              <w:rPr>
                <w:rFonts w:ascii="Arial" w:hAnsi="Arial" w:cs="Arial"/>
                <w:color w:val="000000"/>
                <w:sz w:val="18"/>
                <w:szCs w:val="18"/>
              </w:rPr>
              <w:t>None</w:t>
            </w:r>
          </w:p>
        </w:tc>
        <w:tc>
          <w:tcPr>
            <w:tcW w:w="321"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26w</w:t>
            </w: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IG1 (BBT)</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65</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56</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NA</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NA</w:t>
            </w:r>
          </w:p>
        </w:tc>
        <w:tc>
          <w:tcPr>
            <w:tcW w:w="410"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NA</w:t>
            </w:r>
          </w:p>
        </w:tc>
        <w:tc>
          <w:tcPr>
            <w:tcW w:w="512"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NA</w:t>
            </w:r>
          </w:p>
        </w:tc>
        <w:tc>
          <w:tcPr>
            <w:tcW w:w="724"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b/>
                <w:bCs/>
                <w:sz w:val="18"/>
                <w:szCs w:val="18"/>
              </w:rPr>
              <w:t>IG1 showed greater reduction in ICS use (p=0.02), and greater likelihood of discontinuing LABA (p=0.005).*</w:t>
            </w:r>
          </w:p>
        </w:tc>
      </w:tr>
      <w:tr w:rsidR="00831EFA" w:rsidRPr="00956F75" w:rsidTr="00831EFA">
        <w:tc>
          <w:tcPr>
            <w:tcW w:w="37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58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321" w:type="pct"/>
            <w:vMerge/>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IG2 (physiotherapy)</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64</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63</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NA</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NA</w:t>
            </w:r>
          </w:p>
        </w:tc>
        <w:tc>
          <w:tcPr>
            <w:tcW w:w="410"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512"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724" w:type="pct"/>
            <w:vMerge/>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p>
        </w:tc>
      </w:tr>
      <w:tr w:rsidR="00831EFA" w:rsidRPr="00956F75" w:rsidTr="00831EFA">
        <w:trPr>
          <w:cantSplit/>
        </w:trPr>
        <w:tc>
          <w:tcPr>
            <w:tcW w:w="372"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lang w:val="nl-NL"/>
              </w:rPr>
            </w:pPr>
            <w:r w:rsidRPr="00956F75">
              <w:rPr>
                <w:rFonts w:ascii="Arial" w:hAnsi="Arial" w:cs="Arial"/>
                <w:color w:val="000000"/>
                <w:sz w:val="18"/>
                <w:szCs w:val="18"/>
                <w:lang w:val="nl-NL"/>
              </w:rPr>
              <w:lastRenderedPageBreak/>
              <w:t>Slader 2006</w:t>
            </w:r>
            <w:r w:rsidRPr="00453D02">
              <w:rPr>
                <w:rFonts w:ascii="Arial" w:hAnsi="Arial" w:cs="Arial"/>
                <w:noProof/>
                <w:color w:val="000000"/>
                <w:sz w:val="18"/>
                <w:szCs w:val="18"/>
                <w:vertAlign w:val="superscript"/>
                <w:lang w:val="nl-NL"/>
              </w:rPr>
              <w:t>58</w:t>
            </w:r>
          </w:p>
        </w:tc>
        <w:tc>
          <w:tcPr>
            <w:tcW w:w="582" w:type="pct"/>
            <w:vMerge w:val="restart"/>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r w:rsidRPr="00956F75">
              <w:rPr>
                <w:rFonts w:ascii="Arial" w:hAnsi="Arial" w:cs="Arial"/>
                <w:color w:val="000000"/>
                <w:sz w:val="18"/>
                <w:szCs w:val="18"/>
              </w:rPr>
              <w:t>Reliever use (puffs/d)</w:t>
            </w:r>
          </w:p>
        </w:tc>
        <w:tc>
          <w:tcPr>
            <w:tcW w:w="321"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12w</w:t>
            </w: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IG1 (BBT)</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28</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28</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2.9 (2.2)</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-1.4 (1.3)*</w:t>
            </w:r>
          </w:p>
        </w:tc>
        <w:tc>
          <w:tcPr>
            <w:tcW w:w="410"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0.17</w:t>
            </w:r>
          </w:p>
        </w:tc>
        <w:tc>
          <w:tcPr>
            <w:tcW w:w="512" w:type="pct"/>
            <w:vMerge w:val="restart"/>
            <w:shd w:val="clear" w:color="auto" w:fill="auto"/>
          </w:tcPr>
          <w:p w:rsidR="00831EFA" w:rsidRPr="00956F75" w:rsidRDefault="00831EFA" w:rsidP="00831EFA">
            <w:pPr>
              <w:jc w:val="center"/>
              <w:rPr>
                <w:rFonts w:ascii="Arial" w:hAnsi="Arial" w:cs="Arial"/>
                <w:bCs/>
                <w:sz w:val="18"/>
                <w:szCs w:val="18"/>
              </w:rPr>
            </w:pPr>
            <w:r w:rsidRPr="00956F75">
              <w:rPr>
                <w:rFonts w:ascii="Arial" w:hAnsi="Arial" w:cs="Arial"/>
                <w:bCs/>
                <w:sz w:val="18"/>
                <w:szCs w:val="18"/>
              </w:rPr>
              <w:t>0.36</w:t>
            </w:r>
          </w:p>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Cs/>
                <w:sz w:val="18"/>
                <w:szCs w:val="18"/>
              </w:rPr>
              <w:t>(-0.16, 0.89)</w:t>
            </w:r>
          </w:p>
        </w:tc>
        <w:tc>
          <w:tcPr>
            <w:tcW w:w="724" w:type="pct"/>
            <w:vMerge w:val="restar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bCs/>
                <w:sz w:val="18"/>
                <w:szCs w:val="18"/>
              </w:rPr>
              <w:t>Similar pattern of results for number of reliever free days and ICS use: both group improve, no group differences at 12 or 28w. ICS use reduced by 50</w:t>
            </w:r>
            <w:r w:rsidRPr="00956F75">
              <w:rPr>
                <w:rFonts w:ascii="Arial" w:hAnsi="Arial" w:cs="Arial"/>
                <w:color w:val="000000"/>
                <w:sz w:val="18"/>
                <w:szCs w:val="18"/>
              </w:rPr>
              <w:t xml:space="preserve"> percent</w:t>
            </w:r>
            <w:r w:rsidRPr="00956F75">
              <w:rPr>
                <w:rFonts w:ascii="Arial" w:hAnsi="Arial" w:cs="Arial"/>
                <w:bCs/>
                <w:sz w:val="18"/>
                <w:szCs w:val="18"/>
              </w:rPr>
              <w:t xml:space="preserve"> in both groups at 28w.</w:t>
            </w:r>
          </w:p>
        </w:tc>
      </w:tr>
      <w:tr w:rsidR="00831EFA" w:rsidRPr="00956F75" w:rsidTr="00831EFA">
        <w:trPr>
          <w:cantSplit/>
        </w:trPr>
        <w:tc>
          <w:tcPr>
            <w:tcW w:w="37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58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321" w:type="pct"/>
            <w:vMerge/>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IG2 (controlled breathing)</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29</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29</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3.1 (2.3)</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-1.9 (1.4)*</w:t>
            </w:r>
          </w:p>
        </w:tc>
        <w:tc>
          <w:tcPr>
            <w:tcW w:w="410"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512"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724" w:type="pct"/>
            <w:vMerge/>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p>
        </w:tc>
      </w:tr>
      <w:tr w:rsidR="00831EFA" w:rsidRPr="00956F75" w:rsidTr="00831EFA">
        <w:trPr>
          <w:cantSplit/>
        </w:trPr>
        <w:tc>
          <w:tcPr>
            <w:tcW w:w="37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58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321"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28w</w:t>
            </w: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IG1</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28</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23</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2.9 (2.2)</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-1.8 (1.3)*</w:t>
            </w:r>
          </w:p>
        </w:tc>
        <w:tc>
          <w:tcPr>
            <w:tcW w:w="410" w:type="pct"/>
            <w:vMerge w:val="restar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0.99</w:t>
            </w:r>
          </w:p>
        </w:tc>
        <w:tc>
          <w:tcPr>
            <w:tcW w:w="512" w:type="pct"/>
            <w:vMerge w:val="restart"/>
            <w:shd w:val="clear" w:color="auto" w:fill="auto"/>
          </w:tcPr>
          <w:p w:rsidR="00831EFA" w:rsidRPr="00956F75" w:rsidRDefault="00831EFA" w:rsidP="00831EFA">
            <w:pPr>
              <w:jc w:val="center"/>
              <w:rPr>
                <w:rFonts w:ascii="Arial" w:hAnsi="Arial" w:cs="Arial"/>
                <w:bCs/>
                <w:sz w:val="18"/>
                <w:szCs w:val="18"/>
              </w:rPr>
            </w:pPr>
            <w:r w:rsidRPr="00956F75">
              <w:rPr>
                <w:rFonts w:ascii="Arial" w:hAnsi="Arial" w:cs="Arial"/>
                <w:bCs/>
                <w:sz w:val="18"/>
                <w:szCs w:val="18"/>
              </w:rPr>
              <w:t>-0.02</w:t>
            </w:r>
          </w:p>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bCs/>
                <w:sz w:val="18"/>
                <w:szCs w:val="18"/>
              </w:rPr>
              <w:t>(-0.59, 0.55)</w:t>
            </w:r>
          </w:p>
        </w:tc>
        <w:tc>
          <w:tcPr>
            <w:tcW w:w="724" w:type="pct"/>
            <w:vMerge/>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p>
        </w:tc>
      </w:tr>
      <w:tr w:rsidR="00831EFA" w:rsidRPr="00956F75" w:rsidTr="00831EFA">
        <w:trPr>
          <w:cantSplit/>
        </w:trPr>
        <w:tc>
          <w:tcPr>
            <w:tcW w:w="37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582" w:type="pct"/>
            <w:vMerge/>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p>
        </w:tc>
        <w:tc>
          <w:tcPr>
            <w:tcW w:w="321" w:type="pct"/>
            <w:vMerge/>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p>
        </w:tc>
        <w:tc>
          <w:tcPr>
            <w:tcW w:w="553"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IG2</w:t>
            </w:r>
          </w:p>
        </w:tc>
        <w:tc>
          <w:tcPr>
            <w:tcW w:w="364"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29</w:t>
            </w:r>
          </w:p>
        </w:tc>
        <w:tc>
          <w:tcPr>
            <w:tcW w:w="307" w:type="pct"/>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r w:rsidRPr="00956F75">
              <w:rPr>
                <w:rFonts w:ascii="Arial" w:hAnsi="Arial" w:cs="Arial"/>
                <w:color w:val="000000"/>
                <w:sz w:val="18"/>
                <w:szCs w:val="18"/>
              </w:rPr>
              <w:t>25</w:t>
            </w:r>
          </w:p>
        </w:tc>
        <w:tc>
          <w:tcPr>
            <w:tcW w:w="410" w:type="pct"/>
            <w:shd w:val="clear" w:color="auto" w:fill="auto"/>
          </w:tcPr>
          <w:p w:rsidR="00831EFA" w:rsidRPr="00956F75" w:rsidRDefault="00831EFA" w:rsidP="00831EFA">
            <w:pPr>
              <w:widowControl w:val="0"/>
              <w:autoSpaceDE w:val="0"/>
              <w:autoSpaceDN w:val="0"/>
              <w:adjustRightInd w:val="0"/>
              <w:jc w:val="center"/>
              <w:rPr>
                <w:rFonts w:ascii="Arial" w:hAnsi="Arial" w:cs="Arial"/>
                <w:sz w:val="18"/>
                <w:szCs w:val="18"/>
              </w:rPr>
            </w:pPr>
            <w:r w:rsidRPr="00956F75">
              <w:rPr>
                <w:rFonts w:ascii="Arial" w:hAnsi="Arial" w:cs="Arial"/>
                <w:color w:val="000000"/>
                <w:sz w:val="18"/>
                <w:szCs w:val="18"/>
              </w:rPr>
              <w:t>3.1 (2.3)</w:t>
            </w:r>
          </w:p>
        </w:tc>
        <w:tc>
          <w:tcPr>
            <w:tcW w:w="444" w:type="pct"/>
            <w:shd w:val="clear" w:color="auto" w:fill="auto"/>
          </w:tcPr>
          <w:p w:rsidR="00831EFA" w:rsidRPr="00956F75" w:rsidRDefault="00831EFA" w:rsidP="00831EFA">
            <w:pPr>
              <w:widowControl w:val="0"/>
              <w:autoSpaceDE w:val="0"/>
              <w:autoSpaceDN w:val="0"/>
              <w:adjustRightInd w:val="0"/>
              <w:jc w:val="center"/>
              <w:rPr>
                <w:rFonts w:ascii="Arial" w:hAnsi="Arial" w:cs="Arial"/>
                <w:b/>
                <w:bCs/>
                <w:color w:val="000000"/>
                <w:sz w:val="18"/>
                <w:szCs w:val="18"/>
              </w:rPr>
            </w:pPr>
            <w:r w:rsidRPr="00956F75">
              <w:rPr>
                <w:rFonts w:ascii="Arial" w:hAnsi="Arial" w:cs="Arial"/>
                <w:b/>
                <w:bCs/>
                <w:color w:val="000000"/>
                <w:sz w:val="18"/>
                <w:szCs w:val="18"/>
              </w:rPr>
              <w:t>-1.8 (1.5)*</w:t>
            </w:r>
          </w:p>
        </w:tc>
        <w:tc>
          <w:tcPr>
            <w:tcW w:w="410"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512" w:type="pct"/>
            <w:vMerge/>
            <w:shd w:val="clear" w:color="auto" w:fill="auto"/>
          </w:tcPr>
          <w:p w:rsidR="00831EFA" w:rsidRPr="00956F75" w:rsidRDefault="00831EFA" w:rsidP="00831EFA">
            <w:pPr>
              <w:widowControl w:val="0"/>
              <w:autoSpaceDE w:val="0"/>
              <w:autoSpaceDN w:val="0"/>
              <w:adjustRightInd w:val="0"/>
              <w:jc w:val="center"/>
              <w:rPr>
                <w:rFonts w:ascii="Arial" w:hAnsi="Arial" w:cs="Arial"/>
                <w:color w:val="000000"/>
                <w:sz w:val="18"/>
                <w:szCs w:val="18"/>
              </w:rPr>
            </w:pPr>
          </w:p>
        </w:tc>
        <w:tc>
          <w:tcPr>
            <w:tcW w:w="724" w:type="pct"/>
            <w:vMerge/>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p>
        </w:tc>
      </w:tr>
    </w:tbl>
    <w:p w:rsidR="00831EFA" w:rsidRPr="00A20C02" w:rsidRDefault="00831EFA" w:rsidP="00831EFA">
      <w:pPr>
        <w:widowControl w:val="0"/>
        <w:tabs>
          <w:tab w:val="left" w:pos="90"/>
          <w:tab w:val="left" w:pos="1560"/>
          <w:tab w:val="left" w:pos="2160"/>
          <w:tab w:val="left" w:pos="7260"/>
          <w:tab w:val="left" w:pos="9720"/>
          <w:tab w:val="left" w:pos="11340"/>
        </w:tabs>
        <w:autoSpaceDE w:val="0"/>
        <w:autoSpaceDN w:val="0"/>
        <w:adjustRightInd w:val="0"/>
        <w:rPr>
          <w:color w:val="000000"/>
          <w:sz w:val="18"/>
          <w:szCs w:val="18"/>
        </w:rPr>
      </w:pPr>
      <w:r w:rsidRPr="00A20C02">
        <w:rPr>
          <w:color w:val="000000"/>
          <w:sz w:val="18"/>
          <w:szCs w:val="18"/>
        </w:rPr>
        <w:t>*Statistically significant change from baseline or between groups (p&lt;0.05)</w:t>
      </w:r>
    </w:p>
    <w:p w:rsidR="00831EFA" w:rsidRPr="00A20C02" w:rsidRDefault="00831EFA" w:rsidP="00831EFA">
      <w:pPr>
        <w:widowControl w:val="0"/>
        <w:tabs>
          <w:tab w:val="left" w:pos="90"/>
          <w:tab w:val="left" w:pos="1560"/>
          <w:tab w:val="left" w:pos="2160"/>
          <w:tab w:val="left" w:pos="7260"/>
          <w:tab w:val="left" w:pos="9720"/>
          <w:tab w:val="left" w:pos="11340"/>
        </w:tabs>
        <w:autoSpaceDE w:val="0"/>
        <w:autoSpaceDN w:val="0"/>
        <w:adjustRightInd w:val="0"/>
        <w:rPr>
          <w:color w:val="000000"/>
          <w:sz w:val="18"/>
          <w:szCs w:val="18"/>
        </w:rPr>
      </w:pPr>
      <w:r w:rsidRPr="00711423">
        <w:rPr>
          <w:rFonts w:ascii="Arial" w:hAnsi="Arial" w:cs="Arial"/>
          <w:color w:val="000000"/>
          <w:sz w:val="18"/>
          <w:szCs w:val="18"/>
        </w:rPr>
        <w:t>†</w:t>
      </w:r>
      <w:r w:rsidRPr="00A20C02">
        <w:rPr>
          <w:color w:val="000000"/>
          <w:sz w:val="18"/>
          <w:szCs w:val="18"/>
        </w:rPr>
        <w:t>Median</w:t>
      </w:r>
      <w:r>
        <w:rPr>
          <w:color w:val="000000"/>
          <w:sz w:val="18"/>
          <w:szCs w:val="18"/>
        </w:rPr>
        <w:t xml:space="preserve"> or median</w:t>
      </w:r>
      <w:r w:rsidRPr="00A20C02">
        <w:rPr>
          <w:color w:val="000000"/>
          <w:sz w:val="18"/>
          <w:szCs w:val="18"/>
        </w:rPr>
        <w:t xml:space="preserve"> change from baseline (IQR)</w:t>
      </w:r>
    </w:p>
    <w:p w:rsidR="00831EFA" w:rsidRPr="00A20C02" w:rsidRDefault="00831EFA" w:rsidP="00831EFA">
      <w:pPr>
        <w:widowControl w:val="0"/>
        <w:tabs>
          <w:tab w:val="left" w:pos="90"/>
          <w:tab w:val="left" w:pos="1560"/>
          <w:tab w:val="left" w:pos="2160"/>
          <w:tab w:val="left" w:pos="7260"/>
          <w:tab w:val="left" w:pos="9720"/>
          <w:tab w:val="left" w:pos="11340"/>
        </w:tabs>
        <w:autoSpaceDE w:val="0"/>
        <w:autoSpaceDN w:val="0"/>
        <w:adjustRightInd w:val="0"/>
        <w:rPr>
          <w:color w:val="000000"/>
          <w:sz w:val="18"/>
          <w:szCs w:val="18"/>
        </w:rPr>
      </w:pPr>
      <w:r w:rsidRPr="00365B30">
        <w:rPr>
          <w:rFonts w:ascii="Arial" w:hAnsi="Arial" w:cs="Arial"/>
          <w:color w:val="000000"/>
          <w:sz w:val="18"/>
          <w:szCs w:val="18"/>
        </w:rPr>
        <w:t>‡</w:t>
      </w:r>
      <w:r w:rsidRPr="00A20C02">
        <w:rPr>
          <w:color w:val="000000"/>
          <w:sz w:val="18"/>
          <w:szCs w:val="18"/>
        </w:rPr>
        <w:t>Number of participants (%)</w:t>
      </w:r>
    </w:p>
    <w:p w:rsidR="00831EFA" w:rsidRDefault="00831EFA" w:rsidP="00751FB5">
      <w:pPr>
        <w:widowControl w:val="0"/>
        <w:tabs>
          <w:tab w:val="left" w:pos="90"/>
          <w:tab w:val="left" w:pos="1560"/>
          <w:tab w:val="left" w:pos="2160"/>
          <w:tab w:val="left" w:pos="7260"/>
          <w:tab w:val="left" w:pos="9720"/>
          <w:tab w:val="left" w:pos="11340"/>
        </w:tabs>
        <w:autoSpaceDE w:val="0"/>
        <w:autoSpaceDN w:val="0"/>
        <w:adjustRightInd w:val="0"/>
        <w:spacing w:before="104"/>
        <w:rPr>
          <w:color w:val="000000"/>
          <w:sz w:val="18"/>
          <w:szCs w:val="18"/>
        </w:rPr>
      </w:pPr>
      <w:r>
        <w:rPr>
          <w:color w:val="000000"/>
          <w:sz w:val="18"/>
          <w:szCs w:val="18"/>
        </w:rPr>
        <w:t xml:space="preserve">Abbreviations: </w:t>
      </w:r>
      <w:r w:rsidRPr="00A20C02">
        <w:rPr>
          <w:color w:val="000000"/>
          <w:sz w:val="18"/>
          <w:szCs w:val="18"/>
        </w:rPr>
        <w:t xml:space="preserve">BBT: Buteyko breathing technique; CG: control group; d: day(s); CI: confidence interval; ICS: inhaled corticosteroids; IG: intervention group; </w:t>
      </w:r>
      <w:r>
        <w:rPr>
          <w:color w:val="000000"/>
          <w:sz w:val="18"/>
          <w:szCs w:val="18"/>
        </w:rPr>
        <w:t xml:space="preserve">IQR: inter-quartile range; </w:t>
      </w:r>
      <w:r w:rsidRPr="00A20C02">
        <w:rPr>
          <w:color w:val="000000"/>
          <w:sz w:val="18"/>
          <w:szCs w:val="18"/>
        </w:rPr>
        <w:t>LABA: long-acting beta</w:t>
      </w:r>
      <w:r>
        <w:rPr>
          <w:color w:val="000000"/>
          <w:sz w:val="18"/>
          <w:szCs w:val="18"/>
          <w:vertAlign w:val="subscript"/>
        </w:rPr>
        <w:t>2</w:t>
      </w:r>
      <w:r w:rsidRPr="00A20C02">
        <w:rPr>
          <w:color w:val="000000"/>
          <w:sz w:val="18"/>
          <w:szCs w:val="18"/>
        </w:rPr>
        <w:t xml:space="preserve">-agonist; </w:t>
      </w:r>
      <w:r>
        <w:rPr>
          <w:color w:val="000000"/>
          <w:sz w:val="18"/>
          <w:szCs w:val="18"/>
        </w:rPr>
        <w:t>m: month(s); mc</w:t>
      </w:r>
      <w:r w:rsidRPr="00A20C02">
        <w:rPr>
          <w:color w:val="000000"/>
          <w:sz w:val="18"/>
          <w:szCs w:val="18"/>
        </w:rPr>
        <w:t>g: microgram(s); NA: not applicable; NR: not reported;</w:t>
      </w:r>
      <w:r>
        <w:rPr>
          <w:color w:val="000000"/>
          <w:sz w:val="18"/>
          <w:szCs w:val="18"/>
        </w:rPr>
        <w:t xml:space="preserve"> SD: standard deviation; </w:t>
      </w:r>
      <w:r w:rsidRPr="00A20C02">
        <w:rPr>
          <w:color w:val="000000"/>
          <w:sz w:val="18"/>
          <w:szCs w:val="18"/>
        </w:rPr>
        <w:t>w: week(s)</w:t>
      </w:r>
    </w:p>
    <w:sectPr w:rsidR="00831EFA" w:rsidSect="00C819DD">
      <w:footerReference w:type="default" r:id="rId8"/>
      <w:pgSz w:w="15840" w:h="12240" w:orient="landscape" w:code="1"/>
      <w:pgMar w:top="1440" w:right="1440" w:bottom="1440" w:left="1440" w:header="720" w:footer="720" w:gutter="0"/>
      <w:pgNumType w:start="32"/>
      <w:cols w:space="720"/>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BF" w:rsidRDefault="000151BF" w:rsidP="00607398">
      <w:pPr>
        <w:spacing w:before="0" w:after="0"/>
      </w:pPr>
      <w:r>
        <w:separator/>
      </w:r>
    </w:p>
  </w:endnote>
  <w:endnote w:type="continuationSeparator" w:id="0">
    <w:p w:rsidR="000151BF" w:rsidRDefault="000151BF" w:rsidP="006073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2E" w:rsidRPr="00C819DD" w:rsidRDefault="0037122E" w:rsidP="00831EFA">
    <w:pPr>
      <w:pStyle w:val="Footer"/>
      <w:ind w:right="360"/>
      <w:jc w:val="center"/>
      <w:rPr>
        <w:rFonts w:ascii="Times New Roman" w:hAnsi="Times New Roman"/>
        <w:sz w:val="24"/>
        <w:szCs w:val="24"/>
      </w:rPr>
    </w:pPr>
    <w:r w:rsidRPr="00C819DD">
      <w:rPr>
        <w:rStyle w:val="PageNumber"/>
        <w:rFonts w:ascii="Times New Roman" w:hAnsi="Times New Roman"/>
        <w:sz w:val="24"/>
        <w:szCs w:val="24"/>
      </w:rPr>
      <w:t>D-</w:t>
    </w:r>
    <w:r w:rsidR="00F87BF7" w:rsidRPr="00C819DD">
      <w:rPr>
        <w:rStyle w:val="PageNumber"/>
        <w:rFonts w:ascii="Times New Roman" w:hAnsi="Times New Roman"/>
        <w:sz w:val="24"/>
        <w:szCs w:val="24"/>
      </w:rPr>
      <w:fldChar w:fldCharType="begin"/>
    </w:r>
    <w:r w:rsidRPr="00C819DD">
      <w:rPr>
        <w:rStyle w:val="PageNumber"/>
        <w:rFonts w:ascii="Times New Roman" w:hAnsi="Times New Roman"/>
        <w:sz w:val="24"/>
        <w:szCs w:val="24"/>
      </w:rPr>
      <w:instrText xml:space="preserve"> PAGE </w:instrText>
    </w:r>
    <w:r w:rsidR="00F87BF7" w:rsidRPr="00C819DD">
      <w:rPr>
        <w:rStyle w:val="PageNumber"/>
        <w:rFonts w:ascii="Times New Roman" w:hAnsi="Times New Roman"/>
        <w:sz w:val="24"/>
        <w:szCs w:val="24"/>
      </w:rPr>
      <w:fldChar w:fldCharType="separate"/>
    </w:r>
    <w:r w:rsidR="00C819DD">
      <w:rPr>
        <w:rStyle w:val="PageNumber"/>
        <w:rFonts w:ascii="Times New Roman" w:hAnsi="Times New Roman"/>
        <w:noProof/>
        <w:sz w:val="24"/>
        <w:szCs w:val="24"/>
      </w:rPr>
      <w:t>33</w:t>
    </w:r>
    <w:r w:rsidR="00F87BF7" w:rsidRPr="00C819DD">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BF" w:rsidRDefault="000151BF" w:rsidP="00607398">
      <w:pPr>
        <w:spacing w:before="0" w:after="0"/>
      </w:pPr>
      <w:r>
        <w:separator/>
      </w:r>
    </w:p>
  </w:footnote>
  <w:footnote w:type="continuationSeparator" w:id="0">
    <w:p w:rsidR="000151BF" w:rsidRDefault="000151BF" w:rsidP="0060739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4A8606"/>
    <w:lvl w:ilvl="0">
      <w:start w:val="1"/>
      <w:numFmt w:val="decimal"/>
      <w:lvlText w:val="%1."/>
      <w:lvlJc w:val="left"/>
      <w:pPr>
        <w:tabs>
          <w:tab w:val="num" w:pos="1800"/>
        </w:tabs>
        <w:ind w:left="1800" w:hanging="360"/>
      </w:pPr>
    </w:lvl>
  </w:abstractNum>
  <w:abstractNum w:abstractNumId="1">
    <w:nsid w:val="FFFFFF7D"/>
    <w:multiLevelType w:val="singleLevel"/>
    <w:tmpl w:val="3FF0670A"/>
    <w:lvl w:ilvl="0">
      <w:start w:val="1"/>
      <w:numFmt w:val="decimal"/>
      <w:lvlText w:val="%1."/>
      <w:lvlJc w:val="left"/>
      <w:pPr>
        <w:tabs>
          <w:tab w:val="num" w:pos="1440"/>
        </w:tabs>
        <w:ind w:left="1440" w:hanging="360"/>
      </w:pPr>
    </w:lvl>
  </w:abstractNum>
  <w:abstractNum w:abstractNumId="2">
    <w:nsid w:val="FFFFFF7E"/>
    <w:multiLevelType w:val="singleLevel"/>
    <w:tmpl w:val="7D940558"/>
    <w:lvl w:ilvl="0">
      <w:start w:val="1"/>
      <w:numFmt w:val="decimal"/>
      <w:lvlText w:val="%1."/>
      <w:lvlJc w:val="left"/>
      <w:pPr>
        <w:tabs>
          <w:tab w:val="num" w:pos="1080"/>
        </w:tabs>
        <w:ind w:left="1080" w:hanging="360"/>
      </w:pPr>
    </w:lvl>
  </w:abstractNum>
  <w:abstractNum w:abstractNumId="3">
    <w:nsid w:val="FFFFFF7F"/>
    <w:multiLevelType w:val="singleLevel"/>
    <w:tmpl w:val="47BC6448"/>
    <w:lvl w:ilvl="0">
      <w:start w:val="1"/>
      <w:numFmt w:val="decimal"/>
      <w:lvlText w:val="%1."/>
      <w:lvlJc w:val="left"/>
      <w:pPr>
        <w:tabs>
          <w:tab w:val="num" w:pos="720"/>
        </w:tabs>
        <w:ind w:left="720" w:hanging="360"/>
      </w:pPr>
    </w:lvl>
  </w:abstractNum>
  <w:abstractNum w:abstractNumId="4">
    <w:nsid w:val="FFFFFF81"/>
    <w:multiLevelType w:val="singleLevel"/>
    <w:tmpl w:val="CF0A3F3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ED4AAF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1292C76E"/>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C74A047E"/>
    <w:lvl w:ilvl="0">
      <w:start w:val="1"/>
      <w:numFmt w:val="bullet"/>
      <w:lvlText w:val=""/>
      <w:lvlJc w:val="left"/>
      <w:pPr>
        <w:tabs>
          <w:tab w:val="num" w:pos="360"/>
        </w:tabs>
        <w:ind w:left="360" w:hanging="360"/>
      </w:pPr>
      <w:rPr>
        <w:rFonts w:ascii="Symbol" w:hAnsi="Symbol" w:hint="default"/>
      </w:rPr>
    </w:lvl>
  </w:abstractNum>
  <w:abstractNum w:abstractNumId="8">
    <w:nsid w:val="08D33B1D"/>
    <w:multiLevelType w:val="hybridMultilevel"/>
    <w:tmpl w:val="9470FAE8"/>
    <w:lvl w:ilvl="0" w:tplc="FDB0D3BA">
      <w:start w:val="1"/>
      <w:numFmt w:val="bullet"/>
      <w:lvlText w:val=""/>
      <w:lvlJc w:val="left"/>
      <w:pPr>
        <w:tabs>
          <w:tab w:val="num" w:pos="720"/>
        </w:tabs>
        <w:ind w:left="720" w:hanging="360"/>
      </w:pPr>
      <w:rPr>
        <w:rFonts w:ascii="Symbol" w:hAnsi="Symbol" w:hint="default"/>
      </w:rPr>
    </w:lvl>
    <w:lvl w:ilvl="1" w:tplc="284C7A26" w:tentative="1">
      <w:start w:val="1"/>
      <w:numFmt w:val="bullet"/>
      <w:lvlText w:val="o"/>
      <w:lvlJc w:val="left"/>
      <w:pPr>
        <w:tabs>
          <w:tab w:val="num" w:pos="1440"/>
        </w:tabs>
        <w:ind w:left="1440" w:hanging="360"/>
      </w:pPr>
      <w:rPr>
        <w:rFonts w:ascii="Courier New" w:hAnsi="Courier New" w:cs="Courier New" w:hint="default"/>
      </w:rPr>
    </w:lvl>
    <w:lvl w:ilvl="2" w:tplc="650293D0" w:tentative="1">
      <w:start w:val="1"/>
      <w:numFmt w:val="bullet"/>
      <w:lvlText w:val=""/>
      <w:lvlJc w:val="left"/>
      <w:pPr>
        <w:tabs>
          <w:tab w:val="num" w:pos="2160"/>
        </w:tabs>
        <w:ind w:left="2160" w:hanging="360"/>
      </w:pPr>
      <w:rPr>
        <w:rFonts w:ascii="Wingdings" w:hAnsi="Wingdings" w:hint="default"/>
      </w:rPr>
    </w:lvl>
    <w:lvl w:ilvl="3" w:tplc="1FEC0C44" w:tentative="1">
      <w:start w:val="1"/>
      <w:numFmt w:val="bullet"/>
      <w:lvlText w:val=""/>
      <w:lvlJc w:val="left"/>
      <w:pPr>
        <w:tabs>
          <w:tab w:val="num" w:pos="2880"/>
        </w:tabs>
        <w:ind w:left="2880" w:hanging="360"/>
      </w:pPr>
      <w:rPr>
        <w:rFonts w:ascii="Symbol" w:hAnsi="Symbol" w:hint="default"/>
      </w:rPr>
    </w:lvl>
    <w:lvl w:ilvl="4" w:tplc="EAA2CC6C" w:tentative="1">
      <w:start w:val="1"/>
      <w:numFmt w:val="bullet"/>
      <w:lvlText w:val="o"/>
      <w:lvlJc w:val="left"/>
      <w:pPr>
        <w:tabs>
          <w:tab w:val="num" w:pos="3600"/>
        </w:tabs>
        <w:ind w:left="3600" w:hanging="360"/>
      </w:pPr>
      <w:rPr>
        <w:rFonts w:ascii="Courier New" w:hAnsi="Courier New" w:cs="Courier New" w:hint="default"/>
      </w:rPr>
    </w:lvl>
    <w:lvl w:ilvl="5" w:tplc="E0EA234A" w:tentative="1">
      <w:start w:val="1"/>
      <w:numFmt w:val="bullet"/>
      <w:lvlText w:val=""/>
      <w:lvlJc w:val="left"/>
      <w:pPr>
        <w:tabs>
          <w:tab w:val="num" w:pos="4320"/>
        </w:tabs>
        <w:ind w:left="4320" w:hanging="360"/>
      </w:pPr>
      <w:rPr>
        <w:rFonts w:ascii="Wingdings" w:hAnsi="Wingdings" w:hint="default"/>
      </w:rPr>
    </w:lvl>
    <w:lvl w:ilvl="6" w:tplc="50229E1C" w:tentative="1">
      <w:start w:val="1"/>
      <w:numFmt w:val="bullet"/>
      <w:lvlText w:val=""/>
      <w:lvlJc w:val="left"/>
      <w:pPr>
        <w:tabs>
          <w:tab w:val="num" w:pos="5040"/>
        </w:tabs>
        <w:ind w:left="5040" w:hanging="360"/>
      </w:pPr>
      <w:rPr>
        <w:rFonts w:ascii="Symbol" w:hAnsi="Symbol" w:hint="default"/>
      </w:rPr>
    </w:lvl>
    <w:lvl w:ilvl="7" w:tplc="3A0426EC" w:tentative="1">
      <w:start w:val="1"/>
      <w:numFmt w:val="bullet"/>
      <w:lvlText w:val="o"/>
      <w:lvlJc w:val="left"/>
      <w:pPr>
        <w:tabs>
          <w:tab w:val="num" w:pos="5760"/>
        </w:tabs>
        <w:ind w:left="5760" w:hanging="360"/>
      </w:pPr>
      <w:rPr>
        <w:rFonts w:ascii="Courier New" w:hAnsi="Courier New" w:cs="Courier New" w:hint="default"/>
      </w:rPr>
    </w:lvl>
    <w:lvl w:ilvl="8" w:tplc="B64ADC2E" w:tentative="1">
      <w:start w:val="1"/>
      <w:numFmt w:val="bullet"/>
      <w:lvlText w:val=""/>
      <w:lvlJc w:val="left"/>
      <w:pPr>
        <w:tabs>
          <w:tab w:val="num" w:pos="6480"/>
        </w:tabs>
        <w:ind w:left="6480" w:hanging="360"/>
      </w:pPr>
      <w:rPr>
        <w:rFonts w:ascii="Wingdings" w:hAnsi="Wingdings" w:hint="default"/>
      </w:rPr>
    </w:lvl>
  </w:abstractNum>
  <w:abstractNum w:abstractNumId="9">
    <w:nsid w:val="0C414B33"/>
    <w:multiLevelType w:val="hybridMultilevel"/>
    <w:tmpl w:val="48F8D616"/>
    <w:lvl w:ilvl="0" w:tplc="ED3EFCD2">
      <w:start w:val="1"/>
      <w:numFmt w:val="bullet"/>
      <w:lvlText w:val=""/>
      <w:lvlJc w:val="left"/>
      <w:pPr>
        <w:tabs>
          <w:tab w:val="num" w:pos="720"/>
        </w:tabs>
        <w:ind w:left="720" w:hanging="360"/>
      </w:pPr>
      <w:rPr>
        <w:rFonts w:ascii="Symbol" w:hAnsi="Symbol" w:hint="default"/>
      </w:rPr>
    </w:lvl>
    <w:lvl w:ilvl="1" w:tplc="CBD08A78">
      <w:start w:val="1"/>
      <w:numFmt w:val="bullet"/>
      <w:lvlText w:val="o"/>
      <w:lvlJc w:val="left"/>
      <w:pPr>
        <w:tabs>
          <w:tab w:val="num" w:pos="1440"/>
        </w:tabs>
        <w:ind w:left="1440" w:hanging="360"/>
      </w:pPr>
      <w:rPr>
        <w:rFonts w:ascii="Courier New" w:hAnsi="Courier New" w:cs="Courier New" w:hint="default"/>
      </w:rPr>
    </w:lvl>
    <w:lvl w:ilvl="2" w:tplc="A4B68DB4">
      <w:start w:val="1"/>
      <w:numFmt w:val="bullet"/>
      <w:lvlText w:val=""/>
      <w:lvlJc w:val="left"/>
      <w:pPr>
        <w:tabs>
          <w:tab w:val="num" w:pos="2160"/>
        </w:tabs>
        <w:ind w:left="2160" w:hanging="360"/>
      </w:pPr>
      <w:rPr>
        <w:rFonts w:ascii="Wingdings" w:hAnsi="Wingdings" w:hint="default"/>
      </w:rPr>
    </w:lvl>
    <w:lvl w:ilvl="3" w:tplc="A934B06E" w:tentative="1">
      <w:start w:val="1"/>
      <w:numFmt w:val="bullet"/>
      <w:lvlText w:val=""/>
      <w:lvlJc w:val="left"/>
      <w:pPr>
        <w:tabs>
          <w:tab w:val="num" w:pos="2880"/>
        </w:tabs>
        <w:ind w:left="2880" w:hanging="360"/>
      </w:pPr>
      <w:rPr>
        <w:rFonts w:ascii="Symbol" w:hAnsi="Symbol" w:hint="default"/>
      </w:rPr>
    </w:lvl>
    <w:lvl w:ilvl="4" w:tplc="E6A6071A" w:tentative="1">
      <w:start w:val="1"/>
      <w:numFmt w:val="bullet"/>
      <w:lvlText w:val="o"/>
      <w:lvlJc w:val="left"/>
      <w:pPr>
        <w:tabs>
          <w:tab w:val="num" w:pos="3600"/>
        </w:tabs>
        <w:ind w:left="3600" w:hanging="360"/>
      </w:pPr>
      <w:rPr>
        <w:rFonts w:ascii="Courier New" w:hAnsi="Courier New" w:cs="Courier New" w:hint="default"/>
      </w:rPr>
    </w:lvl>
    <w:lvl w:ilvl="5" w:tplc="F39EA794" w:tentative="1">
      <w:start w:val="1"/>
      <w:numFmt w:val="bullet"/>
      <w:lvlText w:val=""/>
      <w:lvlJc w:val="left"/>
      <w:pPr>
        <w:tabs>
          <w:tab w:val="num" w:pos="4320"/>
        </w:tabs>
        <w:ind w:left="4320" w:hanging="360"/>
      </w:pPr>
      <w:rPr>
        <w:rFonts w:ascii="Wingdings" w:hAnsi="Wingdings" w:hint="default"/>
      </w:rPr>
    </w:lvl>
    <w:lvl w:ilvl="6" w:tplc="8A0440C4" w:tentative="1">
      <w:start w:val="1"/>
      <w:numFmt w:val="bullet"/>
      <w:lvlText w:val=""/>
      <w:lvlJc w:val="left"/>
      <w:pPr>
        <w:tabs>
          <w:tab w:val="num" w:pos="5040"/>
        </w:tabs>
        <w:ind w:left="5040" w:hanging="360"/>
      </w:pPr>
      <w:rPr>
        <w:rFonts w:ascii="Symbol" w:hAnsi="Symbol" w:hint="default"/>
      </w:rPr>
    </w:lvl>
    <w:lvl w:ilvl="7" w:tplc="F91C2F0A" w:tentative="1">
      <w:start w:val="1"/>
      <w:numFmt w:val="bullet"/>
      <w:lvlText w:val="o"/>
      <w:lvlJc w:val="left"/>
      <w:pPr>
        <w:tabs>
          <w:tab w:val="num" w:pos="5760"/>
        </w:tabs>
        <w:ind w:left="5760" w:hanging="360"/>
      </w:pPr>
      <w:rPr>
        <w:rFonts w:ascii="Courier New" w:hAnsi="Courier New" w:cs="Courier New" w:hint="default"/>
      </w:rPr>
    </w:lvl>
    <w:lvl w:ilvl="8" w:tplc="051A2EBE" w:tentative="1">
      <w:start w:val="1"/>
      <w:numFmt w:val="bullet"/>
      <w:lvlText w:val=""/>
      <w:lvlJc w:val="left"/>
      <w:pPr>
        <w:tabs>
          <w:tab w:val="num" w:pos="6480"/>
        </w:tabs>
        <w:ind w:left="6480" w:hanging="360"/>
      </w:pPr>
      <w:rPr>
        <w:rFonts w:ascii="Wingdings" w:hAnsi="Wingdings" w:hint="default"/>
      </w:rPr>
    </w:lvl>
  </w:abstractNum>
  <w:abstractNum w:abstractNumId="10">
    <w:nsid w:val="0C9E488A"/>
    <w:multiLevelType w:val="hybridMultilevel"/>
    <w:tmpl w:val="3A88C8DE"/>
    <w:lvl w:ilvl="0" w:tplc="04090001">
      <w:start w:val="1"/>
      <w:numFmt w:val="decimal"/>
      <w:lvlText w:val="%1."/>
      <w:lvlJc w:val="left"/>
      <w:pPr>
        <w:tabs>
          <w:tab w:val="num" w:pos="780"/>
        </w:tabs>
        <w:ind w:left="780" w:hanging="360"/>
      </w:pPr>
    </w:lvl>
    <w:lvl w:ilvl="1" w:tplc="04090003">
      <w:start w:val="1"/>
      <w:numFmt w:val="lowerLetter"/>
      <w:lvlText w:val="%2."/>
      <w:lvlJc w:val="left"/>
      <w:pPr>
        <w:tabs>
          <w:tab w:val="num" w:pos="1500"/>
        </w:tabs>
        <w:ind w:left="1500" w:hanging="360"/>
      </w:pPr>
    </w:lvl>
    <w:lvl w:ilvl="2" w:tplc="04090005">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11">
    <w:nsid w:val="0DFF1CCD"/>
    <w:multiLevelType w:val="hybridMultilevel"/>
    <w:tmpl w:val="57DAD66A"/>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462CDB"/>
    <w:multiLevelType w:val="hybridMultilevel"/>
    <w:tmpl w:val="2C66944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40C77"/>
    <w:multiLevelType w:val="hybridMultilevel"/>
    <w:tmpl w:val="43404164"/>
    <w:lvl w:ilvl="0" w:tplc="0409000F">
      <w:start w:val="1"/>
      <w:numFmt w:val="bullet"/>
      <w:pStyle w:val="CERexecsumbullet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EF00361"/>
    <w:multiLevelType w:val="hybridMultilevel"/>
    <w:tmpl w:val="999CA19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21421E83"/>
    <w:multiLevelType w:val="hybridMultilevel"/>
    <w:tmpl w:val="87F89D22"/>
    <w:lvl w:ilvl="0" w:tplc="04090001">
      <w:start w:val="1"/>
      <w:numFmt w:val="decimal"/>
      <w:pStyle w:val="Studies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27D4277D"/>
    <w:multiLevelType w:val="hybridMultilevel"/>
    <w:tmpl w:val="26A871B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28603419"/>
    <w:multiLevelType w:val="hybridMultilevel"/>
    <w:tmpl w:val="C5805B4E"/>
    <w:lvl w:ilvl="0" w:tplc="EC0642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A3608FF"/>
    <w:multiLevelType w:val="hybridMultilevel"/>
    <w:tmpl w:val="93A0E85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2CCD75BF"/>
    <w:multiLevelType w:val="hybridMultilevel"/>
    <w:tmpl w:val="C2FA9338"/>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08D59C4"/>
    <w:multiLevelType w:val="hybridMultilevel"/>
    <w:tmpl w:val="D8F4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DE5C2A"/>
    <w:multiLevelType w:val="hybridMultilevel"/>
    <w:tmpl w:val="E222E7C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D34EB"/>
    <w:multiLevelType w:val="hybridMultilevel"/>
    <w:tmpl w:val="9830F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4046EE"/>
    <w:multiLevelType w:val="hybridMultilevel"/>
    <w:tmpl w:val="828A80EA"/>
    <w:lvl w:ilvl="0" w:tplc="04090001">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5E550D8"/>
    <w:multiLevelType w:val="hybridMultilevel"/>
    <w:tmpl w:val="85C4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BE536B"/>
    <w:multiLevelType w:val="hybridMultilevel"/>
    <w:tmpl w:val="4E3CEB7C"/>
    <w:lvl w:ilvl="0" w:tplc="06845D20">
      <w:start w:val="1"/>
      <w:numFmt w:val="bullet"/>
      <w:lvlText w:val=""/>
      <w:lvlJc w:val="left"/>
      <w:pPr>
        <w:ind w:left="720" w:hanging="360"/>
      </w:pPr>
      <w:rPr>
        <w:rFonts w:ascii="Symbol" w:hAnsi="Symbol" w:hint="default"/>
      </w:rPr>
    </w:lvl>
    <w:lvl w:ilvl="1" w:tplc="8F70295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379E676B"/>
    <w:multiLevelType w:val="hybridMultilevel"/>
    <w:tmpl w:val="E1D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7666F3"/>
    <w:multiLevelType w:val="hybridMultilevel"/>
    <w:tmpl w:val="322C0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A77AD5"/>
    <w:multiLevelType w:val="hybridMultilevel"/>
    <w:tmpl w:val="194AB4AE"/>
    <w:lvl w:ilvl="0" w:tplc="04090001">
      <w:start w:val="1"/>
      <w:numFmt w:val="bullet"/>
      <w:pStyle w:val="Number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D3150D"/>
    <w:multiLevelType w:val="hybridMultilevel"/>
    <w:tmpl w:val="6EFC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D0C78"/>
    <w:multiLevelType w:val="hybridMultilevel"/>
    <w:tmpl w:val="17E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3C3AD0"/>
    <w:multiLevelType w:val="hybridMultilevel"/>
    <w:tmpl w:val="16D2F254"/>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0A6C40"/>
    <w:multiLevelType w:val="hybridMultilevel"/>
    <w:tmpl w:val="F73C81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7652F9"/>
    <w:multiLevelType w:val="hybridMultilevel"/>
    <w:tmpl w:val="A7F63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5133BC"/>
    <w:multiLevelType w:val="hybridMultilevel"/>
    <w:tmpl w:val="C98CBE6C"/>
    <w:lvl w:ilvl="0" w:tplc="04090001">
      <w:start w:val="1"/>
      <w:numFmt w:val="decimal"/>
      <w:pStyle w:val="HeadLevel2"/>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nsid w:val="4F38543A"/>
    <w:multiLevelType w:val="hybridMultilevel"/>
    <w:tmpl w:val="D400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FB518EA"/>
    <w:multiLevelType w:val="hybridMultilevel"/>
    <w:tmpl w:val="4BB6E43C"/>
    <w:lvl w:ilvl="0" w:tplc="70225F5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16F6083"/>
    <w:multiLevelType w:val="hybridMultilevel"/>
    <w:tmpl w:val="528EACFC"/>
    <w:lvl w:ilvl="0" w:tplc="70225F5A">
      <w:start w:val="1"/>
      <w:numFmt w:val="bullet"/>
      <w:pStyle w:val="Bullet1"/>
      <w:lvlText w:val=""/>
      <w:lvlJc w:val="left"/>
      <w:pPr>
        <w:ind w:left="720" w:hanging="360"/>
      </w:pPr>
      <w:rPr>
        <w:rFonts w:ascii="Symbol" w:hAnsi="Symbol" w:hint="default"/>
      </w:rPr>
    </w:lvl>
    <w:lvl w:ilvl="1" w:tplc="04090019">
      <w:start w:val="1"/>
      <w:numFmt w:val="bullet"/>
      <w:pStyle w:val="Bullet2"/>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1FD2480"/>
    <w:multiLevelType w:val="hybridMultilevel"/>
    <w:tmpl w:val="789EA4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4976121"/>
    <w:multiLevelType w:val="hybridMultilevel"/>
    <w:tmpl w:val="0756EBAC"/>
    <w:lvl w:ilvl="0" w:tplc="70225F5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53C19EB"/>
    <w:multiLevelType w:val="hybridMultilevel"/>
    <w:tmpl w:val="730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E01F74"/>
    <w:multiLevelType w:val="hybridMultilevel"/>
    <w:tmpl w:val="B48AAC32"/>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6F537DB"/>
    <w:multiLevelType w:val="hybridMultilevel"/>
    <w:tmpl w:val="316A016E"/>
    <w:lvl w:ilvl="0" w:tplc="6B58992C">
      <w:start w:val="1"/>
      <w:numFmt w:val="lowerLetter"/>
      <w:lvlText w:val="%1."/>
      <w:lvlJc w:val="left"/>
      <w:pPr>
        <w:tabs>
          <w:tab w:val="num" w:pos="1500"/>
        </w:tabs>
        <w:ind w:left="1500" w:hanging="360"/>
      </w:pPr>
    </w:lvl>
    <w:lvl w:ilvl="1" w:tplc="E092C9C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A5242A0"/>
    <w:multiLevelType w:val="hybridMultilevel"/>
    <w:tmpl w:val="79D8C2F6"/>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2AA68F4"/>
    <w:multiLevelType w:val="hybridMultilevel"/>
    <w:tmpl w:val="539CE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F354D8"/>
    <w:multiLevelType w:val="hybridMultilevel"/>
    <w:tmpl w:val="8A8A41F6"/>
    <w:lvl w:ilvl="0" w:tplc="04090001">
      <w:start w:val="1"/>
      <w:numFmt w:val="bullet"/>
      <w:pStyle w:val="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70A30D2"/>
    <w:multiLevelType w:val="hybridMultilevel"/>
    <w:tmpl w:val="2B8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430FB9"/>
    <w:multiLevelType w:val="hybridMultilevel"/>
    <w:tmpl w:val="A154B64C"/>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361604"/>
    <w:multiLevelType w:val="hybridMultilevel"/>
    <w:tmpl w:val="B9381698"/>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6275F"/>
    <w:multiLevelType w:val="hybridMultilevel"/>
    <w:tmpl w:val="44E688F2"/>
    <w:lvl w:ilvl="0" w:tplc="04090001">
      <w:start w:val="1"/>
      <w:numFmt w:val="decimal"/>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51">
    <w:nsid w:val="716F0C62"/>
    <w:multiLevelType w:val="hybridMultilevel"/>
    <w:tmpl w:val="59069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5B2447"/>
    <w:multiLevelType w:val="hybridMultilevel"/>
    <w:tmpl w:val="D81E7978"/>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DF44E02"/>
    <w:multiLevelType w:val="hybridMultilevel"/>
    <w:tmpl w:val="1D629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8"/>
  </w:num>
  <w:num w:numId="5">
    <w:abstractNumId w:val="28"/>
  </w:num>
  <w:num w:numId="6">
    <w:abstractNumId w:val="40"/>
  </w:num>
  <w:num w:numId="7">
    <w:abstractNumId w:val="48"/>
  </w:num>
  <w:num w:numId="8">
    <w:abstractNumId w:val="34"/>
  </w:num>
  <w:num w:numId="9">
    <w:abstractNumId w:val="45"/>
  </w:num>
  <w:num w:numId="10">
    <w:abstractNumId w:val="36"/>
  </w:num>
  <w:num w:numId="11">
    <w:abstractNumId w:val="52"/>
  </w:num>
  <w:num w:numId="12">
    <w:abstractNumId w:val="23"/>
  </w:num>
  <w:num w:numId="13">
    <w:abstractNumId w:val="21"/>
  </w:num>
  <w:num w:numId="14">
    <w:abstractNumId w:val="18"/>
  </w:num>
  <w:num w:numId="15">
    <w:abstractNumId w:val="9"/>
  </w:num>
  <w:num w:numId="16">
    <w:abstractNumId w:val="39"/>
  </w:num>
  <w:num w:numId="17">
    <w:abstractNumId w:val="50"/>
  </w:num>
  <w:num w:numId="18">
    <w:abstractNumId w:val="17"/>
  </w:num>
  <w:num w:numId="19">
    <w:abstractNumId w:val="43"/>
  </w:num>
  <w:num w:numId="20">
    <w:abstractNumId w:val="12"/>
  </w:num>
  <w:num w:numId="21">
    <w:abstractNumId w:val="20"/>
  </w:num>
  <w:num w:numId="22">
    <w:abstractNumId w:val="46"/>
  </w:num>
  <w:num w:numId="23">
    <w:abstractNumId w:val="38"/>
  </w:num>
  <w:num w:numId="24">
    <w:abstractNumId w:val="14"/>
  </w:num>
  <w:num w:numId="25">
    <w:abstractNumId w:val="35"/>
  </w:num>
  <w:num w:numId="26">
    <w:abstractNumId w:val="29"/>
  </w:num>
  <w:num w:numId="27">
    <w:abstractNumId w:val="16"/>
  </w:num>
  <w:num w:numId="28">
    <w:abstractNumId w:val="46"/>
  </w:num>
  <w:num w:numId="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num>
  <w:num w:numId="32">
    <w:abstractNumId w:val="26"/>
  </w:num>
  <w:num w:numId="33">
    <w:abstractNumId w:val="22"/>
  </w:num>
  <w:num w:numId="34">
    <w:abstractNumId w:val="41"/>
  </w:num>
  <w:num w:numId="35">
    <w:abstractNumId w:val="25"/>
  </w:num>
  <w:num w:numId="36">
    <w:abstractNumId w:val="15"/>
  </w:num>
  <w:num w:numId="37">
    <w:abstractNumId w:val="31"/>
  </w:num>
  <w:num w:numId="38">
    <w:abstractNumId w:val="19"/>
  </w:num>
  <w:num w:numId="39">
    <w:abstractNumId w:val="47"/>
  </w:num>
  <w:num w:numId="40">
    <w:abstractNumId w:val="30"/>
  </w:num>
  <w:num w:numId="41">
    <w:abstractNumId w:val="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 w:numId="49">
    <w:abstractNumId w:val="51"/>
  </w:num>
  <w:num w:numId="50">
    <w:abstractNumId w:val="49"/>
  </w:num>
  <w:num w:numId="51">
    <w:abstractNumId w:val="13"/>
  </w:num>
  <w:num w:numId="52">
    <w:abstractNumId w:val="33"/>
  </w:num>
  <w:num w:numId="53">
    <w:abstractNumId w:val="53"/>
  </w:num>
  <w:num w:numId="54">
    <w:abstractNumId w:val="44"/>
  </w:num>
  <w:num w:numId="55">
    <w:abstractNumId w:val="32"/>
  </w:num>
  <w:num w:numId="56">
    <w:abstractNumId w:val="11"/>
  </w:num>
  <w:num w:numId="57">
    <w:abstractNumId w:val="4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SortMethod w:val="0000"/>
  <w:defaultTabStop w:val="720"/>
  <w:drawingGridHorizontalSpacing w:val="110"/>
  <w:drawingGridVerticalSpacing w:val="299"/>
  <w:displayHorizontalDrawingGridEvery w:val="0"/>
  <w:characterSpacingControl w:val="doNotCompress"/>
  <w:hdrShapeDefaults>
    <o:shapedefaults v:ext="edit" spidmax="27650"/>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s>
  <w:rsids>
    <w:rsidRoot w:val="0028082A"/>
    <w:rsid w:val="00013E4E"/>
    <w:rsid w:val="000151BF"/>
    <w:rsid w:val="000220C2"/>
    <w:rsid w:val="0002212A"/>
    <w:rsid w:val="00032CF4"/>
    <w:rsid w:val="00036D06"/>
    <w:rsid w:val="00037A2C"/>
    <w:rsid w:val="00044DF0"/>
    <w:rsid w:val="00045601"/>
    <w:rsid w:val="00045FAF"/>
    <w:rsid w:val="00066868"/>
    <w:rsid w:val="00076E30"/>
    <w:rsid w:val="00080795"/>
    <w:rsid w:val="00082379"/>
    <w:rsid w:val="000971F5"/>
    <w:rsid w:val="000A3B3E"/>
    <w:rsid w:val="000B31DC"/>
    <w:rsid w:val="000B449E"/>
    <w:rsid w:val="000C1FB6"/>
    <w:rsid w:val="000E64C2"/>
    <w:rsid w:val="00111B91"/>
    <w:rsid w:val="00114AAE"/>
    <w:rsid w:val="00125A7B"/>
    <w:rsid w:val="0014156C"/>
    <w:rsid w:val="001451F6"/>
    <w:rsid w:val="00147E7E"/>
    <w:rsid w:val="00150D59"/>
    <w:rsid w:val="001510E7"/>
    <w:rsid w:val="00161354"/>
    <w:rsid w:val="0016796F"/>
    <w:rsid w:val="001719DE"/>
    <w:rsid w:val="00172B12"/>
    <w:rsid w:val="001B641F"/>
    <w:rsid w:val="001B7249"/>
    <w:rsid w:val="001C2D50"/>
    <w:rsid w:val="001C51AA"/>
    <w:rsid w:val="001D16CB"/>
    <w:rsid w:val="001E315B"/>
    <w:rsid w:val="001E3C3A"/>
    <w:rsid w:val="001F7257"/>
    <w:rsid w:val="00221427"/>
    <w:rsid w:val="0023289B"/>
    <w:rsid w:val="002349AA"/>
    <w:rsid w:val="00244EC8"/>
    <w:rsid w:val="00245080"/>
    <w:rsid w:val="00260ADC"/>
    <w:rsid w:val="00261B1D"/>
    <w:rsid w:val="0028082A"/>
    <w:rsid w:val="0028498F"/>
    <w:rsid w:val="00296728"/>
    <w:rsid w:val="002A124A"/>
    <w:rsid w:val="002A35D4"/>
    <w:rsid w:val="002B0F76"/>
    <w:rsid w:val="002C3261"/>
    <w:rsid w:val="002E0156"/>
    <w:rsid w:val="002E1AC6"/>
    <w:rsid w:val="002E303A"/>
    <w:rsid w:val="002F24D1"/>
    <w:rsid w:val="00300E19"/>
    <w:rsid w:val="00302FA2"/>
    <w:rsid w:val="003147C7"/>
    <w:rsid w:val="00327674"/>
    <w:rsid w:val="00330ED7"/>
    <w:rsid w:val="00332484"/>
    <w:rsid w:val="00335218"/>
    <w:rsid w:val="00344285"/>
    <w:rsid w:val="00352B3E"/>
    <w:rsid w:val="0037122E"/>
    <w:rsid w:val="00374DC3"/>
    <w:rsid w:val="00383080"/>
    <w:rsid w:val="003955F1"/>
    <w:rsid w:val="003964CF"/>
    <w:rsid w:val="003A6A6F"/>
    <w:rsid w:val="003C719B"/>
    <w:rsid w:val="003D2F58"/>
    <w:rsid w:val="003E3536"/>
    <w:rsid w:val="003F1E67"/>
    <w:rsid w:val="00416092"/>
    <w:rsid w:val="00421C4E"/>
    <w:rsid w:val="00431B10"/>
    <w:rsid w:val="004410D7"/>
    <w:rsid w:val="004478CF"/>
    <w:rsid w:val="00452E59"/>
    <w:rsid w:val="00455E88"/>
    <w:rsid w:val="00471973"/>
    <w:rsid w:val="0047297F"/>
    <w:rsid w:val="0047406D"/>
    <w:rsid w:val="004812B9"/>
    <w:rsid w:val="00490DEA"/>
    <w:rsid w:val="00496FBE"/>
    <w:rsid w:val="004976AA"/>
    <w:rsid w:val="004B76FB"/>
    <w:rsid w:val="004C3213"/>
    <w:rsid w:val="004D208A"/>
    <w:rsid w:val="004F107E"/>
    <w:rsid w:val="00500D30"/>
    <w:rsid w:val="00501088"/>
    <w:rsid w:val="00505003"/>
    <w:rsid w:val="00505F25"/>
    <w:rsid w:val="00512783"/>
    <w:rsid w:val="00520F11"/>
    <w:rsid w:val="0052155E"/>
    <w:rsid w:val="00526169"/>
    <w:rsid w:val="005362A4"/>
    <w:rsid w:val="005408B4"/>
    <w:rsid w:val="005445BE"/>
    <w:rsid w:val="00545C17"/>
    <w:rsid w:val="00552C9E"/>
    <w:rsid w:val="00556EA9"/>
    <w:rsid w:val="0057044F"/>
    <w:rsid w:val="005811E8"/>
    <w:rsid w:val="00592794"/>
    <w:rsid w:val="00596A77"/>
    <w:rsid w:val="005A3093"/>
    <w:rsid w:val="005C14FD"/>
    <w:rsid w:val="005E4818"/>
    <w:rsid w:val="005F3EF2"/>
    <w:rsid w:val="005F52CC"/>
    <w:rsid w:val="00607398"/>
    <w:rsid w:val="00607480"/>
    <w:rsid w:val="00611D0B"/>
    <w:rsid w:val="00617731"/>
    <w:rsid w:val="00620170"/>
    <w:rsid w:val="006222CB"/>
    <w:rsid w:val="00630320"/>
    <w:rsid w:val="00634AA0"/>
    <w:rsid w:val="00644FA0"/>
    <w:rsid w:val="00650E0E"/>
    <w:rsid w:val="00652F49"/>
    <w:rsid w:val="006640DE"/>
    <w:rsid w:val="00666F3D"/>
    <w:rsid w:val="00682BBD"/>
    <w:rsid w:val="006955A6"/>
    <w:rsid w:val="006A13C3"/>
    <w:rsid w:val="006B061F"/>
    <w:rsid w:val="006C106A"/>
    <w:rsid w:val="006C284D"/>
    <w:rsid w:val="006C62E4"/>
    <w:rsid w:val="006E0878"/>
    <w:rsid w:val="006E4753"/>
    <w:rsid w:val="006F6BBC"/>
    <w:rsid w:val="0070334A"/>
    <w:rsid w:val="00703C6D"/>
    <w:rsid w:val="0071146C"/>
    <w:rsid w:val="0072756A"/>
    <w:rsid w:val="007435C3"/>
    <w:rsid w:val="00747E2D"/>
    <w:rsid w:val="00751FB5"/>
    <w:rsid w:val="007677C6"/>
    <w:rsid w:val="007775C8"/>
    <w:rsid w:val="007C3F5B"/>
    <w:rsid w:val="007C6BEC"/>
    <w:rsid w:val="007C7624"/>
    <w:rsid w:val="007C7915"/>
    <w:rsid w:val="007F77DD"/>
    <w:rsid w:val="007F782C"/>
    <w:rsid w:val="007F7E0D"/>
    <w:rsid w:val="00806538"/>
    <w:rsid w:val="008141EC"/>
    <w:rsid w:val="00831EFA"/>
    <w:rsid w:val="00832ABD"/>
    <w:rsid w:val="00834592"/>
    <w:rsid w:val="00840813"/>
    <w:rsid w:val="008546BC"/>
    <w:rsid w:val="00857E15"/>
    <w:rsid w:val="008A0FA7"/>
    <w:rsid w:val="008B2025"/>
    <w:rsid w:val="008C596A"/>
    <w:rsid w:val="008D2CF2"/>
    <w:rsid w:val="008F47CD"/>
    <w:rsid w:val="008F6255"/>
    <w:rsid w:val="008F65DB"/>
    <w:rsid w:val="008F780B"/>
    <w:rsid w:val="00905F6E"/>
    <w:rsid w:val="00914911"/>
    <w:rsid w:val="009171D5"/>
    <w:rsid w:val="00931AE4"/>
    <w:rsid w:val="00932B76"/>
    <w:rsid w:val="00933F48"/>
    <w:rsid w:val="009366FF"/>
    <w:rsid w:val="0095134B"/>
    <w:rsid w:val="00954A64"/>
    <w:rsid w:val="00957891"/>
    <w:rsid w:val="00972C6F"/>
    <w:rsid w:val="009B5DC8"/>
    <w:rsid w:val="009C52DB"/>
    <w:rsid w:val="009D1385"/>
    <w:rsid w:val="009E24BA"/>
    <w:rsid w:val="00A05F4F"/>
    <w:rsid w:val="00A17A28"/>
    <w:rsid w:val="00A2389B"/>
    <w:rsid w:val="00A31833"/>
    <w:rsid w:val="00A51B27"/>
    <w:rsid w:val="00A51E04"/>
    <w:rsid w:val="00A56864"/>
    <w:rsid w:val="00A626CD"/>
    <w:rsid w:val="00A706A4"/>
    <w:rsid w:val="00A748D4"/>
    <w:rsid w:val="00A93E7F"/>
    <w:rsid w:val="00A94A23"/>
    <w:rsid w:val="00A95E55"/>
    <w:rsid w:val="00AA3FBD"/>
    <w:rsid w:val="00AA4873"/>
    <w:rsid w:val="00AA5F91"/>
    <w:rsid w:val="00AB06EA"/>
    <w:rsid w:val="00AB4120"/>
    <w:rsid w:val="00AB5BE2"/>
    <w:rsid w:val="00AC19BC"/>
    <w:rsid w:val="00AC654E"/>
    <w:rsid w:val="00AD35A0"/>
    <w:rsid w:val="00AE3D08"/>
    <w:rsid w:val="00AF043A"/>
    <w:rsid w:val="00AF4262"/>
    <w:rsid w:val="00AF4554"/>
    <w:rsid w:val="00B10D6F"/>
    <w:rsid w:val="00B17C00"/>
    <w:rsid w:val="00B20693"/>
    <w:rsid w:val="00B217B2"/>
    <w:rsid w:val="00B25BB1"/>
    <w:rsid w:val="00B54ED2"/>
    <w:rsid w:val="00B61CE2"/>
    <w:rsid w:val="00B62BDC"/>
    <w:rsid w:val="00B634EF"/>
    <w:rsid w:val="00B64638"/>
    <w:rsid w:val="00B666BD"/>
    <w:rsid w:val="00B766F4"/>
    <w:rsid w:val="00B77FAE"/>
    <w:rsid w:val="00B96536"/>
    <w:rsid w:val="00BA1715"/>
    <w:rsid w:val="00BA4C55"/>
    <w:rsid w:val="00BA6308"/>
    <w:rsid w:val="00BB5CD6"/>
    <w:rsid w:val="00BC747B"/>
    <w:rsid w:val="00BF0E61"/>
    <w:rsid w:val="00C0265B"/>
    <w:rsid w:val="00C14F3D"/>
    <w:rsid w:val="00C73766"/>
    <w:rsid w:val="00C76FA3"/>
    <w:rsid w:val="00C819DD"/>
    <w:rsid w:val="00C8390C"/>
    <w:rsid w:val="00C83FB3"/>
    <w:rsid w:val="00C93F2D"/>
    <w:rsid w:val="00CB44ED"/>
    <w:rsid w:val="00CE2FE2"/>
    <w:rsid w:val="00CF1296"/>
    <w:rsid w:val="00CF3247"/>
    <w:rsid w:val="00CF3F8B"/>
    <w:rsid w:val="00D00437"/>
    <w:rsid w:val="00D033AA"/>
    <w:rsid w:val="00D0436E"/>
    <w:rsid w:val="00D11B52"/>
    <w:rsid w:val="00D16508"/>
    <w:rsid w:val="00D30ED8"/>
    <w:rsid w:val="00D50F98"/>
    <w:rsid w:val="00D51C9F"/>
    <w:rsid w:val="00D5234C"/>
    <w:rsid w:val="00D53D74"/>
    <w:rsid w:val="00D76ABA"/>
    <w:rsid w:val="00D8207C"/>
    <w:rsid w:val="00D82B78"/>
    <w:rsid w:val="00D8593D"/>
    <w:rsid w:val="00D86CEC"/>
    <w:rsid w:val="00D87818"/>
    <w:rsid w:val="00DA78E5"/>
    <w:rsid w:val="00DB5AD7"/>
    <w:rsid w:val="00DC4369"/>
    <w:rsid w:val="00DD0D4F"/>
    <w:rsid w:val="00DD1910"/>
    <w:rsid w:val="00DD228B"/>
    <w:rsid w:val="00DE6CC3"/>
    <w:rsid w:val="00DF1D32"/>
    <w:rsid w:val="00E02255"/>
    <w:rsid w:val="00E02505"/>
    <w:rsid w:val="00E05C44"/>
    <w:rsid w:val="00E12C6A"/>
    <w:rsid w:val="00E14EAC"/>
    <w:rsid w:val="00E178EA"/>
    <w:rsid w:val="00E17EB4"/>
    <w:rsid w:val="00E25ABE"/>
    <w:rsid w:val="00E3725D"/>
    <w:rsid w:val="00E733A7"/>
    <w:rsid w:val="00EA1191"/>
    <w:rsid w:val="00EA466C"/>
    <w:rsid w:val="00F05EF9"/>
    <w:rsid w:val="00F118D7"/>
    <w:rsid w:val="00F301D1"/>
    <w:rsid w:val="00F30A52"/>
    <w:rsid w:val="00F34D17"/>
    <w:rsid w:val="00F40EDC"/>
    <w:rsid w:val="00F65125"/>
    <w:rsid w:val="00F659EE"/>
    <w:rsid w:val="00F72D3A"/>
    <w:rsid w:val="00F77344"/>
    <w:rsid w:val="00F87BF7"/>
    <w:rsid w:val="00F96D4A"/>
    <w:rsid w:val="00FB0664"/>
    <w:rsid w:val="00FC45D4"/>
    <w:rsid w:val="00FD41B7"/>
    <w:rsid w:val="00FF4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A4"/>
    <w:pPr>
      <w:spacing w:before="240" w:after="60"/>
    </w:pPr>
    <w:rPr>
      <w:rFonts w:ascii="Calibri" w:hAnsi="Calibri"/>
      <w:sz w:val="22"/>
      <w:szCs w:val="22"/>
    </w:rPr>
  </w:style>
  <w:style w:type="paragraph" w:styleId="Heading1">
    <w:name w:val="heading 1"/>
    <w:basedOn w:val="Normal"/>
    <w:next w:val="Normal"/>
    <w:link w:val="Heading1Char"/>
    <w:qFormat/>
    <w:rsid w:val="005362A4"/>
    <w:pPr>
      <w:keepNext/>
      <w:outlineLvl w:val="0"/>
    </w:pPr>
    <w:rPr>
      <w:rFonts w:ascii="Cambria" w:hAnsi="Cambria"/>
      <w:b/>
      <w:bCs/>
      <w:kern w:val="32"/>
      <w:sz w:val="32"/>
      <w:szCs w:val="32"/>
    </w:rPr>
  </w:style>
  <w:style w:type="paragraph" w:styleId="Heading2">
    <w:name w:val="heading 2"/>
    <w:basedOn w:val="Normal"/>
    <w:next w:val="Normal"/>
    <w:link w:val="Heading2Char"/>
    <w:qFormat/>
    <w:rsid w:val="005362A4"/>
    <w:pPr>
      <w:keepNext/>
      <w:outlineLvl w:val="1"/>
    </w:pPr>
    <w:rPr>
      <w:rFonts w:ascii="Arial" w:hAnsi="Arial"/>
      <w:b/>
      <w:bCs/>
      <w:i/>
      <w:iCs/>
      <w:sz w:val="28"/>
      <w:szCs w:val="28"/>
    </w:rPr>
  </w:style>
  <w:style w:type="paragraph" w:styleId="Heading3">
    <w:name w:val="heading 3"/>
    <w:basedOn w:val="Normal"/>
    <w:next w:val="Normal"/>
    <w:link w:val="Heading3Char"/>
    <w:qFormat/>
    <w:rsid w:val="005362A4"/>
    <w:pPr>
      <w:keepNext/>
      <w:outlineLvl w:val="2"/>
    </w:pPr>
    <w:rPr>
      <w:rFonts w:ascii="Arial" w:hAnsi="Arial"/>
      <w:b/>
      <w:bCs/>
      <w:sz w:val="26"/>
      <w:szCs w:val="26"/>
    </w:rPr>
  </w:style>
  <w:style w:type="paragraph" w:styleId="Heading4">
    <w:name w:val="heading 4"/>
    <w:basedOn w:val="Normal"/>
    <w:next w:val="Normal"/>
    <w:link w:val="Heading4Char"/>
    <w:qFormat/>
    <w:rsid w:val="005362A4"/>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b/>
      <w:bCs/>
      <w:i/>
      <w:iCs/>
      <w:sz w:val="28"/>
      <w:szCs w:val="28"/>
    </w:rPr>
  </w:style>
  <w:style w:type="character" w:customStyle="1" w:styleId="Heading3Char">
    <w:name w:val="Heading 3 Char"/>
    <w:link w:val="Heading3"/>
    <w:rsid w:val="0028082A"/>
    <w:rPr>
      <w:rFonts w:ascii="Arial" w:hAnsi="Arial"/>
      <w:b/>
      <w:bCs/>
      <w:sz w:val="26"/>
      <w:szCs w:val="26"/>
    </w:rPr>
  </w:style>
  <w:style w:type="character" w:customStyle="1" w:styleId="Heading4Char">
    <w:name w:val="Heading 4 Char"/>
    <w:link w:val="Heading4"/>
    <w:rsid w:val="0028082A"/>
    <w:rPr>
      <w:rFonts w:eastAsia="Times New Roman"/>
      <w:b/>
      <w:bCs/>
      <w:sz w:val="28"/>
      <w:szCs w:val="28"/>
    </w:rPr>
  </w:style>
  <w:style w:type="table" w:styleId="TableGrid">
    <w:name w:val="Table Grid"/>
    <w:basedOn w:val="TableNormal"/>
    <w:rsid w:val="005362A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5362A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rsid w:val="005362A4"/>
    <w:rPr>
      <w:rFonts w:ascii="Tahoma" w:hAnsi="Tahoma"/>
      <w:sz w:val="16"/>
      <w:szCs w:val="16"/>
    </w:rPr>
  </w:style>
  <w:style w:type="character" w:customStyle="1" w:styleId="BalloonTextChar">
    <w:name w:val="Balloon Text Char"/>
    <w:basedOn w:val="DefaultParagraphFont"/>
    <w:link w:val="BalloonText"/>
    <w:rsid w:val="005362A4"/>
    <w:rPr>
      <w:rFonts w:ascii="Tahoma" w:hAnsi="Tahoma"/>
      <w:sz w:val="16"/>
      <w:szCs w:val="16"/>
    </w:rPr>
  </w:style>
  <w:style w:type="paragraph" w:styleId="BodyText3">
    <w:name w:val="Body Text 3"/>
    <w:basedOn w:val="Normal"/>
    <w:link w:val="BodyText3Char"/>
    <w:rsid w:val="005362A4"/>
    <w:pPr>
      <w:spacing w:before="0" w:after="0"/>
    </w:pPr>
    <w:rPr>
      <w:rFonts w:ascii="Verdana" w:eastAsia="Times New Roman" w:hAnsi="Verdana"/>
      <w:sz w:val="28"/>
      <w:szCs w:val="24"/>
    </w:rPr>
  </w:style>
  <w:style w:type="character" w:customStyle="1" w:styleId="BodyText3Char">
    <w:name w:val="Body Text 3 Char"/>
    <w:basedOn w:val="DefaultParagraphFont"/>
    <w:link w:val="BodyText3"/>
    <w:rsid w:val="005362A4"/>
    <w:rPr>
      <w:rFonts w:ascii="Verdana" w:eastAsia="Times New Roman" w:hAnsi="Verdana"/>
      <w:sz w:val="28"/>
      <w:szCs w:val="24"/>
    </w:rPr>
  </w:style>
  <w:style w:type="paragraph" w:customStyle="1" w:styleId="BodyText">
    <w:name w:val="BodyText"/>
    <w:basedOn w:val="Normal"/>
    <w:link w:val="BodyTextChar"/>
    <w:rsid w:val="005362A4"/>
    <w:pPr>
      <w:spacing w:before="0" w:after="120"/>
    </w:pPr>
    <w:rPr>
      <w:rFonts w:ascii="Times New Roman" w:eastAsia="Times New Roman" w:hAnsi="Times New Roman"/>
      <w:sz w:val="24"/>
      <w:szCs w:val="24"/>
    </w:rPr>
  </w:style>
  <w:style w:type="paragraph" w:customStyle="1" w:styleId="Bullet1">
    <w:name w:val="Bullet1"/>
    <w:qFormat/>
    <w:rsid w:val="005362A4"/>
    <w:pPr>
      <w:numPr>
        <w:numId w:val="23"/>
      </w:numPr>
    </w:pPr>
    <w:rPr>
      <w:rFonts w:eastAsia="Times New Roman"/>
      <w:bCs/>
      <w:sz w:val="24"/>
      <w:szCs w:val="24"/>
    </w:rPr>
  </w:style>
  <w:style w:type="paragraph" w:customStyle="1" w:styleId="Bullet2">
    <w:name w:val="Bullet2"/>
    <w:qFormat/>
    <w:rsid w:val="005362A4"/>
    <w:pPr>
      <w:numPr>
        <w:ilvl w:val="1"/>
        <w:numId w:val="23"/>
      </w:numPr>
    </w:pPr>
    <w:rPr>
      <w:rFonts w:eastAsia="Times New Roman"/>
      <w:bCs/>
      <w:sz w:val="24"/>
      <w:szCs w:val="24"/>
    </w:rPr>
  </w:style>
  <w:style w:type="paragraph" w:customStyle="1" w:styleId="CERexecsumtext">
    <w:name w:val="CER exec sum text"/>
    <w:basedOn w:val="Normal"/>
    <w:rsid w:val="005362A4"/>
    <w:pPr>
      <w:spacing w:before="60" w:after="0"/>
      <w:ind w:firstLine="360"/>
    </w:pPr>
    <w:rPr>
      <w:rFonts w:ascii="Arial" w:eastAsia="Times New Roman" w:hAnsi="Arial" w:cs="Arial"/>
      <w:color w:val="000000"/>
      <w:sz w:val="20"/>
      <w:szCs w:val="20"/>
    </w:rPr>
  </w:style>
  <w:style w:type="paragraph" w:customStyle="1" w:styleId="CERexecsumbullet2">
    <w:name w:val="CER exec sum bullet 2"/>
    <w:basedOn w:val="CERexecsumtext"/>
    <w:rsid w:val="005362A4"/>
    <w:pPr>
      <w:numPr>
        <w:numId w:val="24"/>
      </w:numPr>
    </w:pPr>
    <w:rPr>
      <w:rFonts w:ascii="Times New Roman" w:hAnsi="Times New Roman"/>
      <w:sz w:val="24"/>
    </w:rPr>
  </w:style>
  <w:style w:type="paragraph" w:customStyle="1" w:styleId="CERexecsumheader1">
    <w:name w:val="CER exec sum header 1"/>
    <w:basedOn w:val="Normal"/>
    <w:rsid w:val="005362A4"/>
    <w:pPr>
      <w:keepNext/>
      <w:keepLines/>
      <w:spacing w:before="120" w:after="0"/>
    </w:pPr>
    <w:rPr>
      <w:rFonts w:ascii="Arial" w:eastAsia="Times New Roman" w:hAnsi="Arial" w:cs="Arial"/>
      <w:b/>
      <w:color w:val="000000"/>
      <w:szCs w:val="20"/>
    </w:rPr>
  </w:style>
  <w:style w:type="paragraph" w:customStyle="1" w:styleId="ParagraphNoIndent">
    <w:name w:val="ParagraphNoIndent"/>
    <w:link w:val="ParagraphNoIndentChar"/>
    <w:qFormat/>
    <w:rsid w:val="005362A4"/>
    <w:rPr>
      <w:rFonts w:eastAsia="Times New Roman"/>
      <w:bCs/>
      <w:sz w:val="24"/>
      <w:szCs w:val="24"/>
    </w:rPr>
  </w:style>
  <w:style w:type="paragraph" w:customStyle="1" w:styleId="CERTitle">
    <w:name w:val="CERTitle"/>
    <w:basedOn w:val="ParagraphNoIndent"/>
    <w:qFormat/>
    <w:rsid w:val="005362A4"/>
    <w:rPr>
      <w:b/>
      <w:i/>
      <w:sz w:val="36"/>
      <w:szCs w:val="36"/>
      <w:lang w:val="en-CA"/>
    </w:rPr>
  </w:style>
  <w:style w:type="paragraph" w:customStyle="1" w:styleId="ChapterHeading">
    <w:name w:val="ChapterHeading"/>
    <w:link w:val="ChapterHeadingChar"/>
    <w:qFormat/>
    <w:rsid w:val="005362A4"/>
    <w:pPr>
      <w:keepNext/>
      <w:spacing w:before="240" w:after="60"/>
      <w:jc w:val="center"/>
    </w:pPr>
    <w:rPr>
      <w:rFonts w:ascii="Arial" w:eastAsia="Times New Roman" w:hAnsi="Arial"/>
      <w:b/>
      <w:bCs/>
      <w:sz w:val="36"/>
      <w:szCs w:val="24"/>
    </w:rPr>
  </w:style>
  <w:style w:type="character" w:styleId="CommentReference">
    <w:name w:val="annotation reference"/>
    <w:rsid w:val="005362A4"/>
    <w:rPr>
      <w:sz w:val="16"/>
      <w:szCs w:val="16"/>
    </w:rPr>
  </w:style>
  <w:style w:type="paragraph" w:styleId="CommentText">
    <w:name w:val="annotation text"/>
    <w:basedOn w:val="Normal"/>
    <w:link w:val="CommentTextChar"/>
    <w:rsid w:val="005362A4"/>
    <w:rPr>
      <w:sz w:val="20"/>
    </w:rPr>
  </w:style>
  <w:style w:type="character" w:customStyle="1" w:styleId="CommentTextChar">
    <w:name w:val="Comment Text Char"/>
    <w:basedOn w:val="DefaultParagraphFont"/>
    <w:link w:val="CommentText"/>
    <w:rsid w:val="005362A4"/>
    <w:rPr>
      <w:rFonts w:ascii="Calibri" w:hAnsi="Calibri"/>
      <w:szCs w:val="22"/>
    </w:rPr>
  </w:style>
  <w:style w:type="paragraph" w:styleId="CommentSubject">
    <w:name w:val="annotation subject"/>
    <w:basedOn w:val="CommentText"/>
    <w:next w:val="CommentText"/>
    <w:link w:val="CommentSubjectChar"/>
    <w:rsid w:val="005362A4"/>
    <w:rPr>
      <w:b/>
      <w:bCs/>
    </w:rPr>
  </w:style>
  <w:style w:type="character" w:customStyle="1" w:styleId="CommentSubjectChar">
    <w:name w:val="Comment Subject Char"/>
    <w:basedOn w:val="CommentTextChar"/>
    <w:link w:val="CommentSubject"/>
    <w:rsid w:val="005362A4"/>
    <w:rPr>
      <w:b/>
      <w:bCs/>
    </w:rPr>
  </w:style>
  <w:style w:type="paragraph" w:customStyle="1" w:styleId="Preface">
    <w:name w:val="Preface"/>
    <w:basedOn w:val="Normal"/>
    <w:qFormat/>
    <w:rsid w:val="005362A4"/>
    <w:pPr>
      <w:keepNext/>
      <w:spacing w:before="0" w:after="0"/>
    </w:pPr>
    <w:rPr>
      <w:rFonts w:ascii="Arial" w:hAnsi="Arial" w:cs="Arial"/>
      <w:b/>
      <w:sz w:val="32"/>
      <w:szCs w:val="32"/>
    </w:rPr>
  </w:style>
  <w:style w:type="paragraph" w:customStyle="1" w:styleId="ContentHeading">
    <w:name w:val="ContentHeading"/>
    <w:basedOn w:val="Preface"/>
    <w:rsid w:val="005362A4"/>
    <w:pPr>
      <w:jc w:val="center"/>
    </w:pPr>
  </w:style>
  <w:style w:type="paragraph" w:customStyle="1" w:styleId="Contents">
    <w:name w:val="Contents"/>
    <w:qFormat/>
    <w:rsid w:val="005362A4"/>
    <w:pPr>
      <w:keepNext/>
      <w:jc w:val="center"/>
    </w:pPr>
    <w:rPr>
      <w:rFonts w:ascii="Arial" w:hAnsi="Arial" w:cs="Arial"/>
      <w:b/>
      <w:sz w:val="36"/>
      <w:szCs w:val="32"/>
    </w:rPr>
  </w:style>
  <w:style w:type="paragraph" w:customStyle="1" w:styleId="ContentsSubhead">
    <w:name w:val="ContentsSubhead"/>
    <w:qFormat/>
    <w:rsid w:val="005362A4"/>
    <w:pPr>
      <w:keepNext/>
      <w:spacing w:before="240"/>
    </w:pPr>
    <w:rPr>
      <w:rFonts w:eastAsia="Times New Roman"/>
      <w:b/>
      <w:bCs/>
      <w:sz w:val="24"/>
      <w:szCs w:val="28"/>
    </w:rPr>
  </w:style>
  <w:style w:type="paragraph" w:customStyle="1" w:styleId="ContractNumber">
    <w:name w:val="ContractNumber"/>
    <w:next w:val="ParagraphNoIndent"/>
    <w:link w:val="ContractNumberChar"/>
    <w:qFormat/>
    <w:rsid w:val="005362A4"/>
    <w:rPr>
      <w:rFonts w:eastAsia="Times New Roman"/>
      <w:b/>
      <w:bCs/>
      <w:sz w:val="24"/>
      <w:szCs w:val="24"/>
    </w:rPr>
  </w:style>
  <w:style w:type="paragraph" w:customStyle="1" w:styleId="Default">
    <w:name w:val="Default"/>
    <w:rsid w:val="005362A4"/>
    <w:pPr>
      <w:autoSpaceDE w:val="0"/>
      <w:autoSpaceDN w:val="0"/>
      <w:adjustRightInd w:val="0"/>
    </w:pPr>
    <w:rPr>
      <w:rFonts w:eastAsia="Times New Roman"/>
      <w:color w:val="000000"/>
      <w:sz w:val="24"/>
      <w:szCs w:val="24"/>
    </w:rPr>
  </w:style>
  <w:style w:type="character" w:styleId="FollowedHyperlink">
    <w:name w:val="FollowedHyperlink"/>
    <w:rsid w:val="005362A4"/>
    <w:rPr>
      <w:color w:val="606420"/>
      <w:u w:val="single"/>
    </w:rPr>
  </w:style>
  <w:style w:type="paragraph" w:styleId="Footer">
    <w:name w:val="footer"/>
    <w:basedOn w:val="Normal"/>
    <w:link w:val="FooterChar"/>
    <w:uiPriority w:val="99"/>
    <w:unhideWhenUsed/>
    <w:rsid w:val="005362A4"/>
    <w:pPr>
      <w:tabs>
        <w:tab w:val="center" w:pos="4680"/>
        <w:tab w:val="right" w:pos="9360"/>
      </w:tabs>
    </w:pPr>
  </w:style>
  <w:style w:type="character" w:customStyle="1" w:styleId="FooterChar">
    <w:name w:val="Footer Char"/>
    <w:basedOn w:val="DefaultParagraphFont"/>
    <w:link w:val="Footer"/>
    <w:uiPriority w:val="99"/>
    <w:rsid w:val="005362A4"/>
    <w:rPr>
      <w:rFonts w:ascii="Calibri" w:hAnsi="Calibri"/>
      <w:sz w:val="22"/>
      <w:szCs w:val="22"/>
    </w:rPr>
  </w:style>
  <w:style w:type="paragraph" w:customStyle="1" w:styleId="FrontMatterHead">
    <w:name w:val="FrontMatterHead"/>
    <w:qFormat/>
    <w:rsid w:val="005362A4"/>
    <w:pPr>
      <w:keepNext/>
      <w:spacing w:before="240" w:after="60"/>
    </w:pPr>
    <w:rPr>
      <w:rFonts w:ascii="Arial" w:hAnsi="Arial" w:cs="Arial"/>
      <w:b/>
      <w:sz w:val="32"/>
      <w:szCs w:val="32"/>
    </w:rPr>
  </w:style>
  <w:style w:type="paragraph" w:customStyle="1" w:styleId="FrontMatterSubhead">
    <w:name w:val="FrontMatterSubhead"/>
    <w:qFormat/>
    <w:rsid w:val="005362A4"/>
    <w:pPr>
      <w:keepNext/>
      <w:spacing w:before="120"/>
    </w:pPr>
    <w:rPr>
      <w:rFonts w:ascii="Arial" w:hAnsi="Arial" w:cs="Arial"/>
      <w:b/>
      <w:sz w:val="24"/>
      <w:szCs w:val="32"/>
    </w:rPr>
  </w:style>
  <w:style w:type="paragraph" w:customStyle="1" w:styleId="HeadLevel1">
    <w:name w:val="Head Level 1"/>
    <w:basedOn w:val="ParagraphNoIndent"/>
    <w:qFormat/>
    <w:rsid w:val="005362A4"/>
    <w:pPr>
      <w:keepNext/>
      <w:spacing w:before="240" w:after="60"/>
      <w:jc w:val="center"/>
    </w:pPr>
    <w:rPr>
      <w:rFonts w:ascii="Arial" w:hAnsi="Arial"/>
      <w:b/>
      <w:sz w:val="36"/>
      <w:lang w:val="en-CA"/>
    </w:rPr>
  </w:style>
  <w:style w:type="paragraph" w:customStyle="1" w:styleId="HeadLevel2">
    <w:name w:val="Head Level 2"/>
    <w:basedOn w:val="ParagraphNoIndent"/>
    <w:qFormat/>
    <w:rsid w:val="005362A4"/>
    <w:pPr>
      <w:keepNext/>
      <w:numPr>
        <w:numId w:val="25"/>
      </w:numPr>
      <w:spacing w:before="240" w:after="60"/>
    </w:pPr>
    <w:rPr>
      <w:rFonts w:ascii="Arial" w:hAnsi="Arial"/>
      <w:b/>
      <w:sz w:val="32"/>
      <w:lang w:val="en-CA"/>
    </w:rPr>
  </w:style>
  <w:style w:type="paragraph" w:customStyle="1" w:styleId="HeadLevel3">
    <w:name w:val="Head Level 3"/>
    <w:basedOn w:val="ParagraphNoIndent"/>
    <w:qFormat/>
    <w:rsid w:val="005362A4"/>
    <w:pPr>
      <w:keepNext/>
      <w:spacing w:before="240" w:after="60"/>
    </w:pPr>
    <w:rPr>
      <w:b/>
      <w:sz w:val="28"/>
      <w:lang w:val="en-CA"/>
    </w:rPr>
  </w:style>
  <w:style w:type="paragraph" w:customStyle="1" w:styleId="HeadLevel4">
    <w:name w:val="Head Level 4"/>
    <w:basedOn w:val="ParagraphNoIndent"/>
    <w:link w:val="HeadLevel4Char"/>
    <w:qFormat/>
    <w:rsid w:val="005362A4"/>
    <w:pPr>
      <w:keepNext/>
      <w:spacing w:before="240" w:after="60"/>
    </w:pPr>
    <w:rPr>
      <w:b/>
    </w:rPr>
  </w:style>
  <w:style w:type="paragraph" w:customStyle="1" w:styleId="HeadLevel40">
    <w:name w:val="Head Level 4 +"/>
    <w:basedOn w:val="Normal"/>
    <w:link w:val="HeadLevel4Char0"/>
    <w:rsid w:val="005362A4"/>
    <w:pPr>
      <w:spacing w:before="0" w:after="0"/>
    </w:pPr>
    <w:rPr>
      <w:rFonts w:ascii="Times New Roman" w:hAnsi="Times New Roman"/>
      <w:sz w:val="24"/>
      <w:szCs w:val="24"/>
    </w:rPr>
  </w:style>
  <w:style w:type="paragraph" w:styleId="Header">
    <w:name w:val="header"/>
    <w:basedOn w:val="Normal"/>
    <w:link w:val="HeaderChar"/>
    <w:unhideWhenUsed/>
    <w:rsid w:val="005362A4"/>
    <w:pPr>
      <w:tabs>
        <w:tab w:val="center" w:pos="4680"/>
        <w:tab w:val="right" w:pos="9360"/>
      </w:tabs>
    </w:pPr>
  </w:style>
  <w:style w:type="character" w:customStyle="1" w:styleId="HeaderChar">
    <w:name w:val="Header Char"/>
    <w:basedOn w:val="DefaultParagraphFont"/>
    <w:link w:val="Header"/>
    <w:rsid w:val="005362A4"/>
    <w:rPr>
      <w:rFonts w:ascii="Calibri" w:hAnsi="Calibri"/>
      <w:sz w:val="22"/>
      <w:szCs w:val="22"/>
    </w:rPr>
  </w:style>
  <w:style w:type="character" w:customStyle="1" w:styleId="highlight">
    <w:name w:val="highlight"/>
    <w:rsid w:val="005362A4"/>
  </w:style>
  <w:style w:type="character" w:styleId="Hyperlink">
    <w:name w:val="Hyperlink"/>
    <w:uiPriority w:val="99"/>
    <w:rsid w:val="005362A4"/>
    <w:rPr>
      <w:color w:val="0000FF"/>
      <w:u w:val="single"/>
    </w:rPr>
  </w:style>
  <w:style w:type="paragraph" w:customStyle="1" w:styleId="instructions">
    <w:name w:val="instructions"/>
    <w:basedOn w:val="Normal"/>
    <w:rsid w:val="005362A4"/>
    <w:pPr>
      <w:shd w:val="clear" w:color="auto" w:fill="FFFFFF"/>
      <w:spacing w:before="120" w:after="120"/>
      <w:ind w:firstLine="360"/>
      <w:contextualSpacing/>
    </w:pPr>
    <w:rPr>
      <w:rFonts w:ascii="Arial" w:eastAsia="Times New Roman" w:hAnsi="Arial" w:cs="Arial"/>
      <w:sz w:val="20"/>
    </w:rPr>
  </w:style>
  <w:style w:type="paragraph" w:customStyle="1" w:styleId="Investigators">
    <w:name w:val="Investigators"/>
    <w:qFormat/>
    <w:rsid w:val="005362A4"/>
    <w:rPr>
      <w:rFonts w:eastAsia="Times New Roman"/>
      <w:bCs/>
      <w:sz w:val="24"/>
      <w:szCs w:val="24"/>
    </w:rPr>
  </w:style>
  <w:style w:type="paragraph" w:customStyle="1" w:styleId="KeyQuestion">
    <w:name w:val="KeyQuestion"/>
    <w:rsid w:val="005362A4"/>
    <w:pPr>
      <w:keepNext/>
      <w:spacing w:before="120" w:after="120"/>
    </w:pPr>
    <w:rPr>
      <w:rFonts w:ascii="Arial" w:eastAsia="Times New Roman" w:hAnsi="Arial" w:cs="Arial"/>
      <w:iCs/>
      <w:kern w:val="32"/>
      <w:sz w:val="28"/>
      <w:szCs w:val="28"/>
    </w:rPr>
  </w:style>
  <w:style w:type="paragraph" w:customStyle="1" w:styleId="Level1Heading">
    <w:name w:val="Level1Heading"/>
    <w:qFormat/>
    <w:rsid w:val="005362A4"/>
    <w:pPr>
      <w:keepNext/>
      <w:spacing w:before="240" w:after="60"/>
    </w:pPr>
    <w:rPr>
      <w:rFonts w:ascii="Arial" w:eastAsia="Times New Roman" w:hAnsi="Arial"/>
      <w:b/>
      <w:bCs/>
      <w:sz w:val="32"/>
      <w:szCs w:val="24"/>
    </w:rPr>
  </w:style>
  <w:style w:type="paragraph" w:customStyle="1" w:styleId="Level2Heading">
    <w:name w:val="Level2Heading"/>
    <w:autoRedefine/>
    <w:qFormat/>
    <w:rsid w:val="0047406D"/>
    <w:pPr>
      <w:keepNext/>
      <w:spacing w:before="240" w:after="60"/>
    </w:pPr>
    <w:rPr>
      <w:rFonts w:eastAsia="Times New Roman"/>
      <w:b/>
      <w:bCs/>
      <w:sz w:val="32"/>
      <w:szCs w:val="32"/>
    </w:rPr>
  </w:style>
  <w:style w:type="paragraph" w:customStyle="1" w:styleId="Level3Heading">
    <w:name w:val="Level3Heading"/>
    <w:link w:val="Level3HeadingChar"/>
    <w:qFormat/>
    <w:rsid w:val="005362A4"/>
    <w:pPr>
      <w:keepNext/>
      <w:spacing w:before="240"/>
    </w:pPr>
    <w:rPr>
      <w:rFonts w:ascii="Arial" w:eastAsia="Times New Roman" w:hAnsi="Arial"/>
      <w:b/>
      <w:bCs/>
      <w:sz w:val="28"/>
      <w:szCs w:val="24"/>
    </w:rPr>
  </w:style>
  <w:style w:type="paragraph" w:customStyle="1" w:styleId="Level4Heading">
    <w:name w:val="Level4Heading"/>
    <w:qFormat/>
    <w:rsid w:val="005362A4"/>
    <w:pPr>
      <w:keepNext/>
      <w:spacing w:before="240"/>
    </w:pPr>
    <w:rPr>
      <w:rFonts w:eastAsia="Times New Roman"/>
      <w:b/>
      <w:bCs/>
      <w:sz w:val="28"/>
      <w:szCs w:val="24"/>
    </w:rPr>
  </w:style>
  <w:style w:type="paragraph" w:customStyle="1" w:styleId="Level5Heading">
    <w:name w:val="Level5Heading"/>
    <w:qFormat/>
    <w:rsid w:val="005362A4"/>
    <w:pPr>
      <w:keepNext/>
      <w:spacing w:before="240"/>
    </w:pPr>
    <w:rPr>
      <w:rFonts w:ascii="Arial" w:eastAsia="Times New Roman" w:hAnsi="Arial"/>
      <w:b/>
      <w:bCs/>
      <w:sz w:val="24"/>
      <w:szCs w:val="24"/>
    </w:rPr>
  </w:style>
  <w:style w:type="paragraph" w:customStyle="1" w:styleId="Level6Heading">
    <w:name w:val="Level6Heading"/>
    <w:qFormat/>
    <w:rsid w:val="005362A4"/>
    <w:pPr>
      <w:keepNext/>
      <w:spacing w:before="240"/>
    </w:pPr>
    <w:rPr>
      <w:rFonts w:eastAsia="Times New Roman"/>
      <w:b/>
      <w:bCs/>
      <w:sz w:val="24"/>
      <w:szCs w:val="24"/>
    </w:rPr>
  </w:style>
  <w:style w:type="paragraph" w:customStyle="1" w:styleId="Level7Heading">
    <w:name w:val="Level7Heading"/>
    <w:qFormat/>
    <w:rsid w:val="005362A4"/>
    <w:pPr>
      <w:keepNext/>
    </w:pPr>
    <w:rPr>
      <w:b/>
      <w:color w:val="000000"/>
      <w:sz w:val="24"/>
      <w:szCs w:val="24"/>
    </w:rPr>
  </w:style>
  <w:style w:type="paragraph" w:customStyle="1" w:styleId="Level8Heading">
    <w:name w:val="Level8Heading"/>
    <w:qFormat/>
    <w:rsid w:val="005362A4"/>
    <w:pPr>
      <w:keepNext/>
    </w:pPr>
    <w:rPr>
      <w:rFonts w:eastAsia="Times New Roman"/>
      <w:bCs/>
      <w:i/>
      <w:sz w:val="24"/>
      <w:szCs w:val="24"/>
    </w:rPr>
  </w:style>
  <w:style w:type="character" w:styleId="LineNumber">
    <w:name w:val="line number"/>
    <w:uiPriority w:val="99"/>
    <w:semiHidden/>
    <w:unhideWhenUsed/>
    <w:rsid w:val="005362A4"/>
  </w:style>
  <w:style w:type="paragraph" w:styleId="NormalWeb">
    <w:name w:val="Normal (Web)"/>
    <w:basedOn w:val="Normal"/>
    <w:rsid w:val="005362A4"/>
    <w:pPr>
      <w:spacing w:before="100" w:beforeAutospacing="1" w:after="100" w:afterAutospacing="1"/>
    </w:pPr>
    <w:rPr>
      <w:rFonts w:ascii="Times New Roman" w:hAnsi="Times New Roman"/>
      <w:szCs w:val="24"/>
    </w:rPr>
  </w:style>
  <w:style w:type="paragraph" w:styleId="NoteHeading">
    <w:name w:val="Note Heading"/>
    <w:basedOn w:val="Normal"/>
    <w:next w:val="Normal"/>
    <w:link w:val="NoteHeadingChar"/>
    <w:rsid w:val="005362A4"/>
    <w:pPr>
      <w:spacing w:before="0" w:after="0"/>
    </w:pPr>
    <w:rPr>
      <w:rFonts w:ascii="Times New Roman" w:eastAsia="Times New Roman" w:hAnsi="Times New Roman"/>
      <w:sz w:val="24"/>
      <w:szCs w:val="24"/>
    </w:rPr>
  </w:style>
  <w:style w:type="character" w:customStyle="1" w:styleId="NoteHeadingChar">
    <w:name w:val="Note Heading Char"/>
    <w:basedOn w:val="DefaultParagraphFont"/>
    <w:link w:val="NoteHeading"/>
    <w:rsid w:val="005362A4"/>
    <w:rPr>
      <w:rFonts w:eastAsia="Times New Roman"/>
      <w:sz w:val="24"/>
      <w:szCs w:val="24"/>
    </w:rPr>
  </w:style>
  <w:style w:type="paragraph" w:customStyle="1" w:styleId="NumberedList">
    <w:name w:val="NumberedList"/>
    <w:basedOn w:val="Bullet1"/>
    <w:qFormat/>
    <w:rsid w:val="005362A4"/>
    <w:pPr>
      <w:numPr>
        <w:numId w:val="26"/>
      </w:numPr>
    </w:pPr>
  </w:style>
  <w:style w:type="paragraph" w:customStyle="1" w:styleId="NumberLine">
    <w:name w:val="NumberLine"/>
    <w:qFormat/>
    <w:rsid w:val="005362A4"/>
    <w:rPr>
      <w:rFonts w:ascii="Arial" w:eastAsia="Times New Roman" w:hAnsi="Arial"/>
      <w:b/>
      <w:bCs/>
      <w:sz w:val="28"/>
      <w:szCs w:val="28"/>
    </w:rPr>
  </w:style>
  <w:style w:type="paragraph" w:customStyle="1" w:styleId="NumberLineCover">
    <w:name w:val="NumberLineCover"/>
    <w:qFormat/>
    <w:rsid w:val="005362A4"/>
    <w:rPr>
      <w:rFonts w:eastAsia="Times New Roman"/>
      <w:bCs/>
      <w:sz w:val="28"/>
      <w:szCs w:val="28"/>
    </w:rPr>
  </w:style>
  <w:style w:type="character" w:styleId="PageNumber">
    <w:name w:val="page number"/>
    <w:basedOn w:val="DefaultParagraphFont"/>
    <w:rsid w:val="005362A4"/>
  </w:style>
  <w:style w:type="paragraph" w:customStyle="1" w:styleId="PageNumber0">
    <w:name w:val="PageNumber"/>
    <w:qFormat/>
    <w:rsid w:val="005362A4"/>
    <w:pPr>
      <w:jc w:val="center"/>
    </w:pPr>
    <w:rPr>
      <w:sz w:val="24"/>
      <w:szCs w:val="24"/>
    </w:rPr>
  </w:style>
  <w:style w:type="paragraph" w:customStyle="1" w:styleId="ParagraphIndent">
    <w:name w:val="ParagraphIndent"/>
    <w:link w:val="ParagraphIndentChar"/>
    <w:qFormat/>
    <w:rsid w:val="005362A4"/>
    <w:pPr>
      <w:ind w:firstLine="360"/>
    </w:pPr>
    <w:rPr>
      <w:color w:val="000000"/>
      <w:sz w:val="24"/>
      <w:szCs w:val="24"/>
    </w:rPr>
  </w:style>
  <w:style w:type="paragraph" w:customStyle="1" w:styleId="ParagraphNoIndentBold">
    <w:name w:val="ParagraphNoIndentBold"/>
    <w:qFormat/>
    <w:rsid w:val="005362A4"/>
    <w:rPr>
      <w:rFonts w:eastAsia="Times New Roman"/>
      <w:b/>
      <w:bCs/>
      <w:sz w:val="24"/>
      <w:szCs w:val="24"/>
    </w:rPr>
  </w:style>
  <w:style w:type="paragraph" w:customStyle="1" w:styleId="PreparedByText">
    <w:name w:val="PreparedByText"/>
    <w:qFormat/>
    <w:rsid w:val="005362A4"/>
    <w:rPr>
      <w:rFonts w:eastAsia="Times New Roman"/>
      <w:bCs/>
      <w:sz w:val="24"/>
      <w:szCs w:val="24"/>
    </w:rPr>
  </w:style>
  <w:style w:type="paragraph" w:customStyle="1" w:styleId="PreparedForText">
    <w:name w:val="PreparedForText"/>
    <w:qFormat/>
    <w:rsid w:val="005362A4"/>
    <w:rPr>
      <w:rFonts w:eastAsia="Times New Roman"/>
      <w:bCs/>
      <w:sz w:val="24"/>
      <w:szCs w:val="24"/>
    </w:rPr>
  </w:style>
  <w:style w:type="paragraph" w:customStyle="1" w:styleId="PublicationNumberDate">
    <w:name w:val="PublicationNumberDate"/>
    <w:qFormat/>
    <w:rsid w:val="005362A4"/>
    <w:rPr>
      <w:rFonts w:eastAsia="Times New Roman"/>
      <w:b/>
      <w:bCs/>
      <w:sz w:val="24"/>
      <w:szCs w:val="24"/>
    </w:rPr>
  </w:style>
  <w:style w:type="paragraph" w:customStyle="1" w:styleId="Reference">
    <w:name w:val="Reference"/>
    <w:qFormat/>
    <w:rsid w:val="005362A4"/>
    <w:pPr>
      <w:keepLines/>
      <w:spacing w:before="120" w:after="120"/>
      <w:ind w:left="720" w:hanging="720"/>
    </w:pPr>
    <w:rPr>
      <w:rFonts w:eastAsia="Times New Roman"/>
      <w:bCs/>
      <w:szCs w:val="24"/>
    </w:rPr>
  </w:style>
  <w:style w:type="paragraph" w:customStyle="1" w:styleId="ReportSubtitle">
    <w:name w:val="ReportSubtitle"/>
    <w:qFormat/>
    <w:rsid w:val="005362A4"/>
    <w:rPr>
      <w:rFonts w:ascii="Arial" w:eastAsia="Times New Roman" w:hAnsi="Arial"/>
      <w:b/>
      <w:bCs/>
      <w:sz w:val="24"/>
      <w:szCs w:val="24"/>
    </w:rPr>
  </w:style>
  <w:style w:type="paragraph" w:customStyle="1" w:styleId="ReportTitle">
    <w:name w:val="ReportTitle"/>
    <w:uiPriority w:val="99"/>
    <w:qFormat/>
    <w:rsid w:val="005362A4"/>
    <w:rPr>
      <w:rFonts w:ascii="Arial" w:eastAsia="Times New Roman" w:hAnsi="Arial"/>
      <w:b/>
      <w:bCs/>
      <w:sz w:val="36"/>
      <w:szCs w:val="36"/>
    </w:rPr>
  </w:style>
  <w:style w:type="paragraph" w:customStyle="1" w:styleId="ReportType">
    <w:name w:val="ReportType"/>
    <w:qFormat/>
    <w:rsid w:val="005362A4"/>
    <w:rPr>
      <w:rFonts w:eastAsia="Times New Roman"/>
      <w:b/>
      <w:bCs/>
      <w:i/>
      <w:sz w:val="36"/>
      <w:szCs w:val="36"/>
    </w:rPr>
  </w:style>
  <w:style w:type="paragraph" w:customStyle="1" w:styleId="ReportTypeCover">
    <w:name w:val="ReportTypeCover"/>
    <w:qFormat/>
    <w:rsid w:val="005362A4"/>
    <w:pPr>
      <w:pBdr>
        <w:bottom w:val="single" w:sz="12" w:space="1" w:color="auto"/>
      </w:pBdr>
    </w:pPr>
    <w:rPr>
      <w:rFonts w:eastAsia="Times New Roman"/>
      <w:bCs/>
      <w:i/>
      <w:sz w:val="36"/>
      <w:szCs w:val="36"/>
    </w:rPr>
  </w:style>
  <w:style w:type="character" w:styleId="Strong">
    <w:name w:val="Strong"/>
    <w:qFormat/>
    <w:rsid w:val="005362A4"/>
    <w:rPr>
      <w:b/>
      <w:bCs/>
    </w:rPr>
  </w:style>
  <w:style w:type="paragraph" w:customStyle="1" w:styleId="Studies1">
    <w:name w:val="Studies1"/>
    <w:qFormat/>
    <w:rsid w:val="005362A4"/>
    <w:pPr>
      <w:keepLines/>
      <w:spacing w:before="120" w:after="120"/>
    </w:pPr>
    <w:rPr>
      <w:rFonts w:cs="Arial"/>
      <w:color w:val="000000"/>
      <w:sz w:val="24"/>
      <w:szCs w:val="32"/>
    </w:rPr>
  </w:style>
  <w:style w:type="paragraph" w:customStyle="1" w:styleId="Studies2">
    <w:name w:val="Studies2"/>
    <w:qFormat/>
    <w:rsid w:val="005362A4"/>
    <w:pPr>
      <w:keepLines/>
      <w:numPr>
        <w:numId w:val="27"/>
      </w:numPr>
      <w:spacing w:before="120" w:after="120"/>
    </w:pPr>
    <w:rPr>
      <w:rFonts w:eastAsia="Times"/>
      <w:color w:val="000000"/>
      <w:sz w:val="24"/>
      <w:szCs w:val="24"/>
    </w:rPr>
  </w:style>
  <w:style w:type="paragraph" w:customStyle="1" w:styleId="Style1">
    <w:name w:val="Style1"/>
    <w:basedOn w:val="Normal"/>
    <w:rsid w:val="005362A4"/>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paragraph" w:customStyle="1" w:styleId="SuggestedCitation">
    <w:name w:val="SuggestedCitation"/>
    <w:link w:val="SuggestedCitationChar"/>
    <w:qFormat/>
    <w:rsid w:val="005362A4"/>
    <w:rPr>
      <w:rFonts w:eastAsia="Times New Roman"/>
      <w:bCs/>
      <w:sz w:val="24"/>
      <w:szCs w:val="24"/>
    </w:rPr>
  </w:style>
  <w:style w:type="table" w:customStyle="1" w:styleId="Table">
    <w:name w:val="Table"/>
    <w:basedOn w:val="TableNormal"/>
    <w:rsid w:val="005362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paragraph" w:styleId="TableofFigures">
    <w:name w:val="table of figures"/>
    <w:basedOn w:val="Normal"/>
    <w:next w:val="Normal"/>
    <w:uiPriority w:val="99"/>
    <w:rsid w:val="005362A4"/>
    <w:pPr>
      <w:spacing w:before="0" w:after="0"/>
    </w:pPr>
    <w:rPr>
      <w:rFonts w:ascii="Times New Roman" w:eastAsia="Times New Roman" w:hAnsi="Times New Roman"/>
      <w:sz w:val="24"/>
      <w:szCs w:val="24"/>
      <w:lang w:val="en-CA"/>
    </w:rPr>
  </w:style>
  <w:style w:type="paragraph" w:customStyle="1" w:styleId="TableBoldText">
    <w:name w:val="TableBoldText"/>
    <w:qFormat/>
    <w:rsid w:val="005362A4"/>
    <w:rPr>
      <w:rFonts w:ascii="Arial" w:hAnsi="Arial" w:cs="Arial"/>
      <w:b/>
      <w:sz w:val="18"/>
      <w:szCs w:val="18"/>
    </w:rPr>
  </w:style>
  <w:style w:type="paragraph" w:customStyle="1" w:styleId="TableCenteredText">
    <w:name w:val="TableCenteredText"/>
    <w:qFormat/>
    <w:rsid w:val="005362A4"/>
    <w:pPr>
      <w:jc w:val="center"/>
    </w:pPr>
    <w:rPr>
      <w:rFonts w:ascii="Arial" w:hAnsi="Arial" w:cs="Arial"/>
      <w:sz w:val="18"/>
      <w:szCs w:val="18"/>
    </w:rPr>
  </w:style>
  <w:style w:type="paragraph" w:customStyle="1" w:styleId="TableColumnHead">
    <w:name w:val="TableColumnHead"/>
    <w:qFormat/>
    <w:rsid w:val="005362A4"/>
    <w:pPr>
      <w:jc w:val="center"/>
    </w:pPr>
    <w:rPr>
      <w:rFonts w:ascii="Arial" w:hAnsi="Arial" w:cs="Arial"/>
      <w:b/>
      <w:bCs/>
      <w:sz w:val="18"/>
      <w:szCs w:val="18"/>
    </w:rPr>
  </w:style>
  <w:style w:type="paragraph" w:customStyle="1" w:styleId="text">
    <w:name w:val="text"/>
    <w:basedOn w:val="Normal"/>
    <w:rsid w:val="005362A4"/>
    <w:pPr>
      <w:numPr>
        <w:numId w:val="28"/>
      </w:numPr>
      <w:spacing w:before="120" w:after="0"/>
    </w:pPr>
    <w:rPr>
      <w:rFonts w:ascii="Arial" w:eastAsia="Times New Roman" w:hAnsi="Arial"/>
      <w:sz w:val="24"/>
      <w:szCs w:val="24"/>
    </w:rPr>
  </w:style>
  <w:style w:type="paragraph" w:customStyle="1" w:styleId="TableColumnHeading">
    <w:name w:val="TableColumnHeading"/>
    <w:basedOn w:val="text"/>
    <w:rsid w:val="005362A4"/>
    <w:pPr>
      <w:numPr>
        <w:numId w:val="0"/>
      </w:numPr>
      <w:spacing w:before="0"/>
    </w:pPr>
    <w:rPr>
      <w:rFonts w:cs="Arial"/>
      <w:b/>
      <w:sz w:val="18"/>
      <w:szCs w:val="18"/>
    </w:rPr>
  </w:style>
  <w:style w:type="paragraph" w:customStyle="1" w:styleId="TableLeftText">
    <w:name w:val="TableLeftText"/>
    <w:qFormat/>
    <w:rsid w:val="005362A4"/>
    <w:rPr>
      <w:rFonts w:ascii="Arial" w:hAnsi="Arial" w:cs="Arial"/>
      <w:sz w:val="18"/>
      <w:szCs w:val="18"/>
    </w:rPr>
  </w:style>
  <w:style w:type="paragraph" w:customStyle="1" w:styleId="TableNote">
    <w:name w:val="TableNote"/>
    <w:qFormat/>
    <w:rsid w:val="005362A4"/>
    <w:pPr>
      <w:spacing w:after="240"/>
    </w:pPr>
    <w:rPr>
      <w:rFonts w:eastAsia="Times New Roman"/>
      <w:bCs/>
      <w:sz w:val="18"/>
      <w:szCs w:val="24"/>
    </w:rPr>
  </w:style>
  <w:style w:type="paragraph" w:customStyle="1" w:styleId="TableRowHeading">
    <w:name w:val="TableRowHeading"/>
    <w:basedOn w:val="text"/>
    <w:rsid w:val="005362A4"/>
    <w:pPr>
      <w:numPr>
        <w:numId w:val="0"/>
      </w:numPr>
      <w:spacing w:before="0"/>
    </w:pPr>
    <w:rPr>
      <w:rFonts w:cs="Arial"/>
      <w:sz w:val="18"/>
      <w:szCs w:val="18"/>
    </w:rPr>
  </w:style>
  <w:style w:type="paragraph" w:customStyle="1" w:styleId="TableSubhead">
    <w:name w:val="TableSubhead"/>
    <w:qFormat/>
    <w:rsid w:val="005362A4"/>
    <w:rPr>
      <w:rFonts w:ascii="Arial" w:hAnsi="Arial" w:cs="Arial"/>
      <w:b/>
      <w:i/>
      <w:sz w:val="18"/>
      <w:szCs w:val="18"/>
    </w:rPr>
  </w:style>
  <w:style w:type="paragraph" w:customStyle="1" w:styleId="TableText">
    <w:name w:val="TableText"/>
    <w:qFormat/>
    <w:rsid w:val="005362A4"/>
    <w:rPr>
      <w:rFonts w:ascii="Arial" w:hAnsi="Arial" w:cs="Arial"/>
      <w:sz w:val="18"/>
      <w:szCs w:val="18"/>
    </w:rPr>
  </w:style>
  <w:style w:type="paragraph" w:customStyle="1" w:styleId="TableTitle">
    <w:name w:val="TableTitle"/>
    <w:link w:val="TableTitleChar"/>
    <w:qFormat/>
    <w:rsid w:val="005362A4"/>
    <w:pPr>
      <w:keepNext/>
      <w:spacing w:before="240"/>
    </w:pPr>
    <w:rPr>
      <w:rFonts w:ascii="Arial" w:hAnsi="Arial"/>
      <w:b/>
      <w:color w:val="000000"/>
      <w:szCs w:val="24"/>
    </w:rPr>
  </w:style>
  <w:style w:type="paragraph" w:customStyle="1" w:styleId="text-bullets3">
    <w:name w:val="text - bullets 3"/>
    <w:basedOn w:val="Normal"/>
    <w:rsid w:val="005362A4"/>
    <w:pPr>
      <w:widowControl w:val="0"/>
      <w:numPr>
        <w:ilvl w:val="1"/>
        <w:numId w:val="29"/>
      </w:numPr>
      <w:spacing w:before="0" w:after="0"/>
    </w:pPr>
    <w:rPr>
      <w:rFonts w:ascii="Arial" w:eastAsia="Times New Roman" w:hAnsi="Arial"/>
      <w:sz w:val="24"/>
      <w:szCs w:val="24"/>
    </w:rPr>
  </w:style>
  <w:style w:type="paragraph" w:customStyle="1" w:styleId="textbullets2">
    <w:name w:val="text bullets 2"/>
    <w:basedOn w:val="Normal"/>
    <w:rsid w:val="005362A4"/>
    <w:pPr>
      <w:widowControl w:val="0"/>
      <w:numPr>
        <w:numId w:val="29"/>
      </w:numPr>
      <w:spacing w:before="120" w:after="0"/>
    </w:pPr>
    <w:rPr>
      <w:rFonts w:ascii="Arial" w:eastAsia="Times New Roman" w:hAnsi="Arial"/>
      <w:b/>
      <w:sz w:val="24"/>
      <w:szCs w:val="24"/>
    </w:rPr>
  </w:style>
  <w:style w:type="paragraph" w:customStyle="1" w:styleId="TextprovidedbyAHRQOCKT">
    <w:name w:val="Text provided by AHRQ OCKT"/>
    <w:basedOn w:val="CERexecsumtext"/>
    <w:rsid w:val="005362A4"/>
    <w:rPr>
      <w:color w:val="000080"/>
    </w:rPr>
  </w:style>
  <w:style w:type="paragraph" w:customStyle="1" w:styleId="Title1">
    <w:name w:val="Title 1"/>
    <w:basedOn w:val="Normal"/>
    <w:rsid w:val="005362A4"/>
    <w:pPr>
      <w:autoSpaceDE w:val="0"/>
      <w:autoSpaceDN w:val="0"/>
      <w:adjustRightInd w:val="0"/>
      <w:spacing w:before="0" w:after="0"/>
    </w:pPr>
    <w:rPr>
      <w:rFonts w:ascii="Arial" w:eastAsia="Times New Roman" w:hAnsi="Arial" w:cs="Arial"/>
      <w:b/>
      <w:bCs/>
      <w:sz w:val="36"/>
      <w:szCs w:val="36"/>
    </w:rPr>
  </w:style>
  <w:style w:type="paragraph" w:customStyle="1" w:styleId="Title2">
    <w:name w:val="Title 2"/>
    <w:basedOn w:val="Normal"/>
    <w:rsid w:val="005362A4"/>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PageReportNumber">
    <w:name w:val="Title Page Report Number"/>
    <w:basedOn w:val="Normal"/>
    <w:rsid w:val="005362A4"/>
    <w:pPr>
      <w:spacing w:before="0" w:after="0"/>
    </w:pPr>
    <w:rPr>
      <w:rFonts w:ascii="Arial" w:eastAsia="Times" w:hAnsi="Arial"/>
      <w:b/>
      <w:sz w:val="28"/>
      <w:szCs w:val="24"/>
    </w:rPr>
  </w:style>
  <w:style w:type="paragraph" w:customStyle="1" w:styleId="TitleLine">
    <w:name w:val="TitleLine"/>
    <w:basedOn w:val="ParagraphNoIndent"/>
    <w:qFormat/>
    <w:rsid w:val="005362A4"/>
    <w:rPr>
      <w:rFonts w:ascii="Arial" w:hAnsi="Arial"/>
      <w:b/>
      <w:sz w:val="36"/>
      <w:szCs w:val="36"/>
      <w:lang w:val="en-CA"/>
    </w:rPr>
  </w:style>
  <w:style w:type="paragraph" w:styleId="TOC1">
    <w:name w:val="toc 1"/>
    <w:basedOn w:val="Normal"/>
    <w:next w:val="Normal"/>
    <w:autoRedefine/>
    <w:uiPriority w:val="39"/>
    <w:rsid w:val="005362A4"/>
    <w:rPr>
      <w:rFonts w:ascii="Times New Roman" w:hAnsi="Times New Roman"/>
      <w:szCs w:val="24"/>
      <w:lang w:val="en-CA"/>
    </w:rPr>
  </w:style>
  <w:style w:type="paragraph" w:styleId="TOC2">
    <w:name w:val="toc 2"/>
    <w:basedOn w:val="Normal"/>
    <w:next w:val="Normal"/>
    <w:autoRedefine/>
    <w:uiPriority w:val="39"/>
    <w:rsid w:val="005362A4"/>
    <w:pPr>
      <w:ind w:left="240"/>
    </w:pPr>
    <w:rPr>
      <w:rFonts w:ascii="Times New Roman" w:hAnsi="Times New Roman"/>
      <w:szCs w:val="24"/>
      <w:lang w:val="en-CA"/>
    </w:rPr>
  </w:style>
  <w:style w:type="paragraph" w:styleId="TOC3">
    <w:name w:val="toc 3"/>
    <w:basedOn w:val="Normal"/>
    <w:next w:val="Normal"/>
    <w:autoRedefine/>
    <w:uiPriority w:val="39"/>
    <w:rsid w:val="005362A4"/>
    <w:pPr>
      <w:spacing w:before="0" w:after="0"/>
      <w:ind w:left="446"/>
    </w:pPr>
    <w:rPr>
      <w:rFonts w:ascii="Times New Roman" w:hAnsi="Times New Roman"/>
      <w:sz w:val="24"/>
    </w:rPr>
  </w:style>
  <w:style w:type="paragraph" w:styleId="FootnoteText">
    <w:name w:val="footnote text"/>
    <w:basedOn w:val="Normal"/>
    <w:link w:val="FootnoteTextChar"/>
    <w:uiPriority w:val="99"/>
    <w:semiHidden/>
    <w:unhideWhenUsed/>
    <w:rsid w:val="00526169"/>
    <w:pPr>
      <w:spacing w:before="0" w:after="0"/>
    </w:pPr>
    <w:rPr>
      <w:sz w:val="20"/>
      <w:szCs w:val="20"/>
    </w:rPr>
  </w:style>
  <w:style w:type="character" w:customStyle="1" w:styleId="FootnoteTextChar">
    <w:name w:val="Footnote Text Char"/>
    <w:basedOn w:val="DefaultParagraphFont"/>
    <w:link w:val="FootnoteText"/>
    <w:uiPriority w:val="99"/>
    <w:semiHidden/>
    <w:rsid w:val="00526169"/>
    <w:rPr>
      <w:rFonts w:ascii="Calibri" w:hAnsi="Calibri"/>
    </w:rPr>
  </w:style>
  <w:style w:type="character" w:styleId="FootnoteReference">
    <w:name w:val="footnote reference"/>
    <w:basedOn w:val="DefaultParagraphFont"/>
    <w:uiPriority w:val="99"/>
    <w:semiHidden/>
    <w:unhideWhenUsed/>
    <w:rsid w:val="00526169"/>
    <w:rPr>
      <w:vertAlign w:val="superscript"/>
    </w:rPr>
  </w:style>
  <w:style w:type="character" w:customStyle="1" w:styleId="ParagraphIndentChar">
    <w:name w:val="ParagraphIndent Char"/>
    <w:link w:val="ParagraphIndent"/>
    <w:rsid w:val="00831EFA"/>
    <w:rPr>
      <w:color w:val="000000"/>
      <w:sz w:val="24"/>
      <w:szCs w:val="24"/>
    </w:rPr>
  </w:style>
  <w:style w:type="character" w:customStyle="1" w:styleId="ParagraphNoIndentChar">
    <w:name w:val="ParagraphNoIndent Char"/>
    <w:link w:val="ParagraphNoIndent"/>
    <w:rsid w:val="00831EFA"/>
    <w:rPr>
      <w:rFonts w:eastAsia="Times New Roman"/>
      <w:bCs/>
      <w:sz w:val="24"/>
      <w:szCs w:val="24"/>
    </w:rPr>
  </w:style>
  <w:style w:type="character" w:customStyle="1" w:styleId="TableTitleChar">
    <w:name w:val="TableTitle Char"/>
    <w:link w:val="TableTitle"/>
    <w:rsid w:val="00831EFA"/>
    <w:rPr>
      <w:rFonts w:ascii="Arial" w:hAnsi="Arial"/>
      <w:b/>
      <w:color w:val="000000"/>
      <w:szCs w:val="24"/>
    </w:rPr>
  </w:style>
  <w:style w:type="character" w:customStyle="1" w:styleId="Level3HeadingChar">
    <w:name w:val="Level3Heading Char"/>
    <w:link w:val="Level3Heading"/>
    <w:rsid w:val="00831EFA"/>
    <w:rPr>
      <w:rFonts w:ascii="Arial" w:eastAsia="Times New Roman" w:hAnsi="Arial"/>
      <w:b/>
      <w:bCs/>
      <w:sz w:val="28"/>
      <w:szCs w:val="24"/>
    </w:rPr>
  </w:style>
  <w:style w:type="character" w:customStyle="1" w:styleId="ContractNumberChar">
    <w:name w:val="ContractNumber Char"/>
    <w:link w:val="ContractNumber"/>
    <w:rsid w:val="00831EFA"/>
    <w:rPr>
      <w:rFonts w:eastAsia="Times New Roman"/>
      <w:b/>
      <w:bCs/>
      <w:sz w:val="24"/>
      <w:szCs w:val="24"/>
    </w:rPr>
  </w:style>
  <w:style w:type="character" w:customStyle="1" w:styleId="SuggestedCitationChar">
    <w:name w:val="SuggestedCitation Char"/>
    <w:link w:val="SuggestedCitation"/>
    <w:rsid w:val="00831EFA"/>
    <w:rPr>
      <w:rFonts w:eastAsia="Times New Roman"/>
      <w:bCs/>
      <w:sz w:val="24"/>
      <w:szCs w:val="24"/>
    </w:rPr>
  </w:style>
  <w:style w:type="character" w:customStyle="1" w:styleId="HeadLevel4Char">
    <w:name w:val="Head Level 4 Char"/>
    <w:link w:val="HeadLevel4"/>
    <w:rsid w:val="00831EFA"/>
    <w:rPr>
      <w:rFonts w:eastAsia="Times New Roman"/>
      <w:b/>
      <w:bCs/>
      <w:sz w:val="24"/>
      <w:szCs w:val="24"/>
    </w:rPr>
  </w:style>
  <w:style w:type="character" w:customStyle="1" w:styleId="HeadLevel4Char0">
    <w:name w:val="Head Level 4 + Char"/>
    <w:link w:val="HeadLevel40"/>
    <w:rsid w:val="00831EFA"/>
    <w:rPr>
      <w:sz w:val="24"/>
      <w:szCs w:val="24"/>
    </w:rPr>
  </w:style>
  <w:style w:type="character" w:customStyle="1" w:styleId="BodyTextChar">
    <w:name w:val="BodyText Char"/>
    <w:link w:val="BodyText"/>
    <w:rsid w:val="00831EFA"/>
    <w:rPr>
      <w:rFonts w:eastAsia="Times New Roman"/>
      <w:sz w:val="24"/>
      <w:szCs w:val="24"/>
    </w:rPr>
  </w:style>
  <w:style w:type="character" w:customStyle="1" w:styleId="ChapterHeadingChar">
    <w:name w:val="ChapterHeading Char"/>
    <w:link w:val="ChapterHeading"/>
    <w:rsid w:val="00831EFA"/>
    <w:rPr>
      <w:rFonts w:ascii="Arial" w:eastAsia="Times New Roman" w:hAnsi="Arial"/>
      <w:b/>
      <w:bCs/>
      <w:sz w:val="36"/>
      <w:szCs w:val="24"/>
    </w:rPr>
  </w:style>
  <w:style w:type="paragraph" w:styleId="Revision">
    <w:name w:val="Revision"/>
    <w:hidden/>
    <w:uiPriority w:val="99"/>
    <w:semiHidden/>
    <w:rsid w:val="00596A7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2A"/>
    <w:pPr>
      <w:spacing w:before="240" w:after="60"/>
    </w:pPr>
    <w:rPr>
      <w:rFonts w:ascii="Calibri" w:hAnsi="Calibri"/>
      <w:sz w:val="22"/>
      <w:szCs w:val="22"/>
    </w:rPr>
  </w:style>
  <w:style w:type="paragraph" w:styleId="Heading1">
    <w:name w:val="heading 1"/>
    <w:basedOn w:val="Normal"/>
    <w:next w:val="Normal"/>
    <w:link w:val="Heading1Char"/>
    <w:qFormat/>
    <w:rsid w:val="0028082A"/>
    <w:pPr>
      <w:keepNext/>
      <w:outlineLvl w:val="0"/>
    </w:pPr>
    <w:rPr>
      <w:rFonts w:ascii="Cambria" w:hAnsi="Cambria"/>
      <w:b/>
      <w:bCs/>
      <w:kern w:val="32"/>
      <w:sz w:val="32"/>
      <w:szCs w:val="32"/>
    </w:rPr>
  </w:style>
  <w:style w:type="paragraph" w:styleId="Heading2">
    <w:name w:val="heading 2"/>
    <w:basedOn w:val="Normal"/>
    <w:next w:val="Normal"/>
    <w:link w:val="Heading2Char"/>
    <w:qFormat/>
    <w:rsid w:val="0028082A"/>
    <w:pPr>
      <w:keepNext/>
      <w:outlineLvl w:val="1"/>
    </w:pPr>
    <w:rPr>
      <w:rFonts w:ascii="Arial" w:hAnsi="Arial"/>
      <w:b/>
      <w:bCs/>
      <w:i/>
      <w:iCs/>
      <w:sz w:val="28"/>
      <w:szCs w:val="28"/>
    </w:rPr>
  </w:style>
  <w:style w:type="paragraph" w:styleId="Heading3">
    <w:name w:val="heading 3"/>
    <w:basedOn w:val="Normal"/>
    <w:next w:val="Normal"/>
    <w:link w:val="Heading3Char"/>
    <w:qFormat/>
    <w:rsid w:val="0028082A"/>
    <w:pPr>
      <w:keepNext/>
      <w:outlineLvl w:val="2"/>
    </w:pPr>
    <w:rPr>
      <w:rFonts w:ascii="Arial" w:hAnsi="Arial"/>
      <w:b/>
      <w:bCs/>
      <w:sz w:val="26"/>
      <w:szCs w:val="26"/>
    </w:rPr>
  </w:style>
  <w:style w:type="paragraph" w:styleId="Heading4">
    <w:name w:val="heading 4"/>
    <w:basedOn w:val="Normal"/>
    <w:next w:val="Normal"/>
    <w:link w:val="Heading4Char"/>
    <w:qFormat/>
    <w:rsid w:val="0028082A"/>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cs="Arial"/>
      <w:b/>
      <w:bCs/>
      <w:i/>
      <w:iCs/>
      <w:sz w:val="28"/>
      <w:szCs w:val="28"/>
    </w:rPr>
  </w:style>
  <w:style w:type="character" w:customStyle="1" w:styleId="Heading3Char">
    <w:name w:val="Heading 3 Char"/>
    <w:link w:val="Heading3"/>
    <w:rsid w:val="0028082A"/>
    <w:rPr>
      <w:rFonts w:ascii="Arial" w:hAnsi="Arial" w:cs="Arial"/>
      <w:b/>
      <w:bCs/>
      <w:sz w:val="26"/>
      <w:szCs w:val="26"/>
    </w:rPr>
  </w:style>
  <w:style w:type="character" w:customStyle="1" w:styleId="Heading4Char">
    <w:name w:val="Heading 4 Char"/>
    <w:link w:val="Heading4"/>
    <w:rsid w:val="0028082A"/>
    <w:rPr>
      <w:rFonts w:eastAsia="Times New Roman"/>
      <w:b/>
      <w:bCs/>
      <w:sz w:val="28"/>
      <w:szCs w:val="28"/>
    </w:rPr>
  </w:style>
  <w:style w:type="paragraph" w:customStyle="1" w:styleId="ParagraphIndent">
    <w:name w:val="ParagraphIndent"/>
    <w:link w:val="ParagraphIndentChar"/>
    <w:qFormat/>
    <w:rsid w:val="0028082A"/>
    <w:pPr>
      <w:ind w:firstLine="360"/>
    </w:pPr>
    <w:rPr>
      <w:color w:val="000000"/>
      <w:sz w:val="24"/>
      <w:szCs w:val="24"/>
    </w:rPr>
  </w:style>
  <w:style w:type="character" w:customStyle="1" w:styleId="ParagraphIndentChar">
    <w:name w:val="ParagraphIndent Char"/>
    <w:link w:val="ParagraphIndent"/>
    <w:rsid w:val="0028082A"/>
    <w:rPr>
      <w:color w:val="000000"/>
      <w:sz w:val="24"/>
      <w:szCs w:val="24"/>
      <w:lang w:bidi="ar-SA"/>
    </w:rPr>
  </w:style>
  <w:style w:type="paragraph" w:customStyle="1" w:styleId="ParagraphNoIndent">
    <w:name w:val="ParagraphNoIndent"/>
    <w:link w:val="ParagraphNoIndentChar"/>
    <w:qFormat/>
    <w:rsid w:val="0028082A"/>
    <w:rPr>
      <w:rFonts w:eastAsia="Times New Roman"/>
      <w:bCs/>
      <w:sz w:val="24"/>
      <w:szCs w:val="24"/>
    </w:rPr>
  </w:style>
  <w:style w:type="character" w:customStyle="1" w:styleId="ParagraphNoIndentChar">
    <w:name w:val="ParagraphNoIndent Char"/>
    <w:link w:val="ParagraphNoIndent"/>
    <w:rsid w:val="0028082A"/>
    <w:rPr>
      <w:rFonts w:eastAsia="Times New Roman"/>
      <w:bCs/>
      <w:sz w:val="24"/>
      <w:szCs w:val="24"/>
      <w:lang w:bidi="ar-SA"/>
    </w:rPr>
  </w:style>
  <w:style w:type="paragraph" w:customStyle="1" w:styleId="ReportType">
    <w:name w:val="ReportType"/>
    <w:qFormat/>
    <w:rsid w:val="0028082A"/>
    <w:rPr>
      <w:rFonts w:eastAsia="Times New Roman"/>
      <w:b/>
      <w:bCs/>
      <w:i/>
      <w:sz w:val="36"/>
      <w:szCs w:val="36"/>
    </w:rPr>
  </w:style>
  <w:style w:type="paragraph" w:customStyle="1" w:styleId="NumberLine">
    <w:name w:val="NumberLine"/>
    <w:qFormat/>
    <w:rsid w:val="0028082A"/>
    <w:rPr>
      <w:rFonts w:ascii="Arial" w:eastAsia="Times New Roman" w:hAnsi="Arial"/>
      <w:b/>
      <w:bCs/>
      <w:sz w:val="28"/>
      <w:szCs w:val="28"/>
    </w:rPr>
  </w:style>
  <w:style w:type="paragraph" w:customStyle="1" w:styleId="ReportTitle">
    <w:name w:val="ReportTitle"/>
    <w:uiPriority w:val="99"/>
    <w:qFormat/>
    <w:rsid w:val="0028082A"/>
    <w:rPr>
      <w:rFonts w:ascii="Arial" w:eastAsia="Times New Roman" w:hAnsi="Arial"/>
      <w:b/>
      <w:bCs/>
      <w:sz w:val="36"/>
      <w:szCs w:val="36"/>
    </w:rPr>
  </w:style>
  <w:style w:type="paragraph" w:styleId="NormalWeb">
    <w:name w:val="Normal (Web)"/>
    <w:basedOn w:val="Normal"/>
    <w:rsid w:val="0028082A"/>
    <w:pPr>
      <w:spacing w:before="100" w:beforeAutospacing="1" w:after="100" w:afterAutospacing="1"/>
    </w:pPr>
    <w:rPr>
      <w:rFonts w:ascii="Times New Roman" w:hAnsi="Times New Roman"/>
      <w:szCs w:val="24"/>
    </w:rPr>
  </w:style>
  <w:style w:type="paragraph" w:customStyle="1" w:styleId="PageNumber">
    <w:name w:val="PageNumber"/>
    <w:qFormat/>
    <w:rsid w:val="0028082A"/>
    <w:pPr>
      <w:jc w:val="center"/>
    </w:pPr>
    <w:rPr>
      <w:sz w:val="24"/>
      <w:szCs w:val="24"/>
    </w:rPr>
  </w:style>
  <w:style w:type="paragraph" w:customStyle="1" w:styleId="FrontMatterHead">
    <w:name w:val="FrontMatterHead"/>
    <w:qFormat/>
    <w:rsid w:val="0028082A"/>
    <w:pPr>
      <w:keepNext/>
      <w:spacing w:before="240" w:after="60"/>
    </w:pPr>
    <w:rPr>
      <w:rFonts w:ascii="Arial" w:hAnsi="Arial" w:cs="Arial"/>
      <w:b/>
      <w:sz w:val="32"/>
      <w:szCs w:val="32"/>
    </w:rPr>
  </w:style>
  <w:style w:type="table" w:customStyle="1" w:styleId="AHRQ1">
    <w:name w:val="AHRQ1"/>
    <w:basedOn w:val="TableGrid"/>
    <w:rsid w:val="0028082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28082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28082A"/>
    <w:rPr>
      <w:rFonts w:ascii="Times New Roman" w:hAnsi="Times New Roman"/>
      <w:szCs w:val="24"/>
      <w:lang w:val="en-CA"/>
    </w:rPr>
  </w:style>
  <w:style w:type="paragraph" w:styleId="TOC2">
    <w:name w:val="toc 2"/>
    <w:basedOn w:val="Normal"/>
    <w:next w:val="Normal"/>
    <w:autoRedefine/>
    <w:uiPriority w:val="39"/>
    <w:rsid w:val="0028082A"/>
    <w:pPr>
      <w:ind w:left="240"/>
    </w:pPr>
    <w:rPr>
      <w:rFonts w:ascii="Times New Roman" w:hAnsi="Times New Roman"/>
      <w:szCs w:val="24"/>
      <w:lang w:val="en-CA"/>
    </w:rPr>
  </w:style>
  <w:style w:type="paragraph" w:customStyle="1" w:styleId="ChapterHeading">
    <w:name w:val="ChapterHeading"/>
    <w:link w:val="ChapterHeadingChar"/>
    <w:qFormat/>
    <w:rsid w:val="0028082A"/>
    <w:pPr>
      <w:keepNext/>
      <w:spacing w:before="240" w:after="60"/>
      <w:jc w:val="center"/>
    </w:pPr>
    <w:rPr>
      <w:rFonts w:ascii="Arial" w:eastAsia="Times New Roman" w:hAnsi="Arial"/>
      <w:b/>
      <w:bCs/>
      <w:sz w:val="36"/>
      <w:szCs w:val="24"/>
    </w:rPr>
  </w:style>
  <w:style w:type="paragraph" w:customStyle="1" w:styleId="Level1Heading">
    <w:name w:val="Level1Heading"/>
    <w:qFormat/>
    <w:rsid w:val="0028082A"/>
    <w:pPr>
      <w:keepNext/>
      <w:spacing w:before="240" w:after="60"/>
    </w:pPr>
    <w:rPr>
      <w:rFonts w:ascii="Arial" w:eastAsia="Times New Roman" w:hAnsi="Arial"/>
      <w:b/>
      <w:bCs/>
      <w:sz w:val="32"/>
      <w:szCs w:val="24"/>
    </w:rPr>
  </w:style>
  <w:style w:type="paragraph" w:customStyle="1" w:styleId="Level2Heading">
    <w:name w:val="Level2Heading"/>
    <w:autoRedefine/>
    <w:qFormat/>
    <w:rsid w:val="0028082A"/>
    <w:pPr>
      <w:keepNext/>
      <w:spacing w:before="240" w:after="60"/>
    </w:pPr>
    <w:rPr>
      <w:rFonts w:eastAsia="Times New Roman"/>
      <w:b/>
      <w:bCs/>
      <w:sz w:val="32"/>
      <w:szCs w:val="24"/>
    </w:rPr>
  </w:style>
  <w:style w:type="paragraph" w:customStyle="1" w:styleId="KeyQuestion">
    <w:name w:val="KeyQuestion"/>
    <w:rsid w:val="0028082A"/>
    <w:pPr>
      <w:keepNext/>
      <w:spacing w:before="120" w:after="120"/>
    </w:pPr>
    <w:rPr>
      <w:rFonts w:ascii="Arial" w:eastAsia="Times New Roman" w:hAnsi="Arial" w:cs="Arial"/>
      <w:iCs/>
      <w:kern w:val="32"/>
      <w:sz w:val="28"/>
      <w:szCs w:val="28"/>
    </w:rPr>
  </w:style>
  <w:style w:type="paragraph" w:customStyle="1" w:styleId="TableTitle">
    <w:name w:val="TableTitle"/>
    <w:link w:val="TableTitleChar"/>
    <w:qFormat/>
    <w:rsid w:val="0028082A"/>
    <w:pPr>
      <w:keepNext/>
      <w:spacing w:before="240"/>
    </w:pPr>
    <w:rPr>
      <w:rFonts w:ascii="Arial" w:hAnsi="Arial"/>
      <w:b/>
      <w:color w:val="000000"/>
      <w:szCs w:val="24"/>
    </w:rPr>
  </w:style>
  <w:style w:type="character" w:customStyle="1" w:styleId="TableTitleChar">
    <w:name w:val="TableTitle Char"/>
    <w:link w:val="TableTitle"/>
    <w:rsid w:val="0028082A"/>
    <w:rPr>
      <w:rFonts w:ascii="Arial" w:hAnsi="Arial"/>
      <w:b/>
      <w:color w:val="000000"/>
      <w:szCs w:val="24"/>
      <w:lang w:bidi="ar-SA"/>
    </w:rPr>
  </w:style>
  <w:style w:type="paragraph" w:customStyle="1" w:styleId="TableNote">
    <w:name w:val="TableNote"/>
    <w:qFormat/>
    <w:rsid w:val="0028082A"/>
    <w:pPr>
      <w:spacing w:after="240"/>
    </w:pPr>
    <w:rPr>
      <w:rFonts w:eastAsia="Times New Roman"/>
      <w:bCs/>
      <w:sz w:val="18"/>
      <w:szCs w:val="24"/>
    </w:rPr>
  </w:style>
  <w:style w:type="paragraph" w:customStyle="1" w:styleId="Reference">
    <w:name w:val="Reference"/>
    <w:qFormat/>
    <w:rsid w:val="0028082A"/>
    <w:pPr>
      <w:keepLines/>
      <w:spacing w:before="120" w:after="120"/>
      <w:ind w:left="720" w:hanging="720"/>
    </w:pPr>
    <w:rPr>
      <w:rFonts w:eastAsia="Times New Roman"/>
      <w:bCs/>
      <w:szCs w:val="24"/>
    </w:rPr>
  </w:style>
  <w:style w:type="paragraph" w:styleId="Header">
    <w:name w:val="header"/>
    <w:basedOn w:val="Normal"/>
    <w:link w:val="HeaderChar"/>
    <w:unhideWhenUsed/>
    <w:rsid w:val="0028082A"/>
    <w:pPr>
      <w:tabs>
        <w:tab w:val="center" w:pos="4680"/>
        <w:tab w:val="right" w:pos="9360"/>
      </w:tabs>
    </w:pPr>
  </w:style>
  <w:style w:type="character" w:customStyle="1" w:styleId="HeaderChar">
    <w:name w:val="Header Char"/>
    <w:link w:val="Header"/>
    <w:rsid w:val="0028082A"/>
    <w:rPr>
      <w:rFonts w:ascii="Calibri" w:hAnsi="Calibri"/>
      <w:sz w:val="22"/>
      <w:szCs w:val="22"/>
    </w:rPr>
  </w:style>
  <w:style w:type="paragraph" w:customStyle="1" w:styleId="Level5Heading">
    <w:name w:val="Level5Heading"/>
    <w:qFormat/>
    <w:rsid w:val="0028082A"/>
    <w:pPr>
      <w:keepNext/>
      <w:spacing w:before="240"/>
    </w:pPr>
    <w:rPr>
      <w:rFonts w:ascii="Arial" w:eastAsia="Times New Roman" w:hAnsi="Arial"/>
      <w:b/>
      <w:bCs/>
      <w:sz w:val="24"/>
      <w:szCs w:val="24"/>
    </w:rPr>
  </w:style>
  <w:style w:type="paragraph" w:customStyle="1" w:styleId="Level3Heading">
    <w:name w:val="Level3Heading"/>
    <w:link w:val="Level3HeadingChar"/>
    <w:qFormat/>
    <w:rsid w:val="0028082A"/>
    <w:pPr>
      <w:keepNext/>
      <w:spacing w:before="240"/>
    </w:pPr>
    <w:rPr>
      <w:rFonts w:ascii="Arial" w:eastAsia="Times New Roman" w:hAnsi="Arial"/>
      <w:b/>
      <w:bCs/>
      <w:sz w:val="28"/>
      <w:szCs w:val="24"/>
    </w:rPr>
  </w:style>
  <w:style w:type="paragraph" w:styleId="BalloonText">
    <w:name w:val="Balloon Text"/>
    <w:basedOn w:val="Normal"/>
    <w:link w:val="BalloonTextChar"/>
    <w:unhideWhenUsed/>
    <w:rsid w:val="0028082A"/>
    <w:rPr>
      <w:rFonts w:ascii="Tahoma" w:hAnsi="Tahoma"/>
      <w:sz w:val="16"/>
      <w:szCs w:val="16"/>
    </w:rPr>
  </w:style>
  <w:style w:type="character" w:customStyle="1" w:styleId="BalloonTextChar">
    <w:name w:val="Balloon Text Char"/>
    <w:link w:val="BalloonText"/>
    <w:rsid w:val="0028082A"/>
    <w:rPr>
      <w:rFonts w:ascii="Tahoma" w:hAnsi="Tahoma" w:cs="Tahoma"/>
      <w:sz w:val="16"/>
      <w:szCs w:val="16"/>
    </w:rPr>
  </w:style>
  <w:style w:type="character" w:styleId="CommentReference">
    <w:name w:val="annotation reference"/>
    <w:rsid w:val="0028082A"/>
    <w:rPr>
      <w:sz w:val="16"/>
      <w:szCs w:val="16"/>
    </w:rPr>
  </w:style>
  <w:style w:type="paragraph" w:styleId="CommentText">
    <w:name w:val="annotation text"/>
    <w:basedOn w:val="Normal"/>
    <w:link w:val="CommentTextChar"/>
    <w:rsid w:val="0028082A"/>
    <w:rPr>
      <w:sz w:val="20"/>
    </w:rPr>
  </w:style>
  <w:style w:type="character" w:customStyle="1" w:styleId="CommentTextChar">
    <w:name w:val="Comment Text Char"/>
    <w:link w:val="CommentText"/>
    <w:rsid w:val="0028082A"/>
    <w:rPr>
      <w:rFonts w:ascii="Calibri" w:hAnsi="Calibri"/>
      <w:szCs w:val="22"/>
    </w:rPr>
  </w:style>
  <w:style w:type="paragraph" w:styleId="CommentSubject">
    <w:name w:val="annotation subject"/>
    <w:basedOn w:val="CommentText"/>
    <w:next w:val="CommentText"/>
    <w:link w:val="CommentSubjectChar"/>
    <w:rsid w:val="0028082A"/>
    <w:rPr>
      <w:b/>
      <w:bCs/>
    </w:rPr>
  </w:style>
  <w:style w:type="character" w:customStyle="1" w:styleId="CommentSubjectChar">
    <w:name w:val="Comment Subject Char"/>
    <w:link w:val="CommentSubject"/>
    <w:rsid w:val="0028082A"/>
    <w:rPr>
      <w:rFonts w:ascii="Calibri" w:hAnsi="Calibri"/>
      <w:b/>
      <w:bCs/>
      <w:szCs w:val="22"/>
    </w:rPr>
  </w:style>
  <w:style w:type="paragraph" w:customStyle="1" w:styleId="PreparedForText">
    <w:name w:val="PreparedForText"/>
    <w:qFormat/>
    <w:rsid w:val="0028082A"/>
    <w:rPr>
      <w:rFonts w:eastAsia="Times New Roman"/>
      <w:bCs/>
      <w:sz w:val="24"/>
      <w:szCs w:val="24"/>
    </w:rPr>
  </w:style>
  <w:style w:type="paragraph" w:customStyle="1" w:styleId="ParagraphNoIndentBold">
    <w:name w:val="ParagraphNoIndentBold"/>
    <w:qFormat/>
    <w:rsid w:val="0028082A"/>
    <w:rPr>
      <w:rFonts w:eastAsia="Times New Roman"/>
      <w:b/>
      <w:bCs/>
      <w:sz w:val="24"/>
      <w:szCs w:val="24"/>
    </w:rPr>
  </w:style>
  <w:style w:type="paragraph" w:customStyle="1" w:styleId="ContractNumber">
    <w:name w:val="ContractNumber"/>
    <w:next w:val="ParagraphNoIndent"/>
    <w:link w:val="ContractNumberChar"/>
    <w:qFormat/>
    <w:rsid w:val="0028082A"/>
    <w:rPr>
      <w:rFonts w:eastAsia="Times New Roman"/>
      <w:b/>
      <w:bCs/>
      <w:sz w:val="24"/>
      <w:szCs w:val="24"/>
    </w:rPr>
  </w:style>
  <w:style w:type="paragraph" w:customStyle="1" w:styleId="PreparedByText">
    <w:name w:val="PreparedByText"/>
    <w:qFormat/>
    <w:rsid w:val="0028082A"/>
    <w:rPr>
      <w:rFonts w:eastAsia="Times New Roman"/>
      <w:bCs/>
      <w:sz w:val="24"/>
      <w:szCs w:val="24"/>
    </w:rPr>
  </w:style>
  <w:style w:type="paragraph" w:customStyle="1" w:styleId="Investigators">
    <w:name w:val="Investigators"/>
    <w:qFormat/>
    <w:rsid w:val="0028082A"/>
    <w:rPr>
      <w:rFonts w:eastAsia="Times New Roman"/>
      <w:bCs/>
      <w:sz w:val="24"/>
      <w:szCs w:val="24"/>
    </w:rPr>
  </w:style>
  <w:style w:type="paragraph" w:customStyle="1" w:styleId="PublicationNumberDate">
    <w:name w:val="PublicationNumberDate"/>
    <w:qFormat/>
    <w:rsid w:val="0028082A"/>
    <w:rPr>
      <w:rFonts w:eastAsia="Times New Roman"/>
      <w:b/>
      <w:bCs/>
      <w:sz w:val="24"/>
      <w:szCs w:val="24"/>
    </w:rPr>
  </w:style>
  <w:style w:type="paragraph" w:customStyle="1" w:styleId="SuggestedCitation">
    <w:name w:val="SuggestedCitation"/>
    <w:link w:val="SuggestedCitationChar"/>
    <w:qFormat/>
    <w:rsid w:val="0028082A"/>
    <w:rPr>
      <w:rFonts w:eastAsia="Times New Roman"/>
      <w:bCs/>
      <w:sz w:val="24"/>
      <w:szCs w:val="24"/>
    </w:rPr>
  </w:style>
  <w:style w:type="paragraph" w:customStyle="1" w:styleId="Contents">
    <w:name w:val="Contents"/>
    <w:qFormat/>
    <w:rsid w:val="0028082A"/>
    <w:pPr>
      <w:keepNext/>
      <w:jc w:val="center"/>
    </w:pPr>
    <w:rPr>
      <w:rFonts w:ascii="Arial" w:hAnsi="Arial" w:cs="Arial"/>
      <w:b/>
      <w:sz w:val="36"/>
      <w:szCs w:val="32"/>
    </w:rPr>
  </w:style>
  <w:style w:type="paragraph" w:customStyle="1" w:styleId="ContentsSubhead">
    <w:name w:val="ContentsSubhead"/>
    <w:qFormat/>
    <w:rsid w:val="0028082A"/>
    <w:pPr>
      <w:keepNext/>
      <w:spacing w:before="240"/>
    </w:pPr>
    <w:rPr>
      <w:rFonts w:eastAsia="Times New Roman"/>
      <w:b/>
      <w:bCs/>
      <w:sz w:val="24"/>
      <w:szCs w:val="28"/>
    </w:rPr>
  </w:style>
  <w:style w:type="paragraph" w:customStyle="1" w:styleId="Level4Heading">
    <w:name w:val="Level4Heading"/>
    <w:qFormat/>
    <w:rsid w:val="0028082A"/>
    <w:pPr>
      <w:keepNext/>
      <w:spacing w:before="240"/>
    </w:pPr>
    <w:rPr>
      <w:rFonts w:eastAsia="Times New Roman"/>
      <w:b/>
      <w:bCs/>
      <w:sz w:val="28"/>
      <w:szCs w:val="24"/>
    </w:rPr>
  </w:style>
  <w:style w:type="paragraph" w:customStyle="1" w:styleId="TableColumnHead">
    <w:name w:val="TableColumnHead"/>
    <w:qFormat/>
    <w:rsid w:val="0028082A"/>
    <w:pPr>
      <w:jc w:val="center"/>
    </w:pPr>
    <w:rPr>
      <w:rFonts w:ascii="Arial" w:hAnsi="Arial" w:cs="Arial"/>
      <w:b/>
      <w:bCs/>
      <w:sz w:val="18"/>
      <w:szCs w:val="18"/>
    </w:rPr>
  </w:style>
  <w:style w:type="paragraph" w:customStyle="1" w:styleId="TableSubhead">
    <w:name w:val="TableSubhead"/>
    <w:qFormat/>
    <w:rsid w:val="0028082A"/>
    <w:rPr>
      <w:rFonts w:ascii="Arial" w:hAnsi="Arial" w:cs="Arial"/>
      <w:b/>
      <w:i/>
      <w:sz w:val="18"/>
      <w:szCs w:val="18"/>
    </w:rPr>
  </w:style>
  <w:style w:type="paragraph" w:customStyle="1" w:styleId="TableText">
    <w:name w:val="TableText"/>
    <w:qFormat/>
    <w:rsid w:val="0028082A"/>
    <w:rPr>
      <w:rFonts w:ascii="Arial" w:hAnsi="Arial" w:cs="Arial"/>
      <w:sz w:val="18"/>
      <w:szCs w:val="18"/>
    </w:rPr>
  </w:style>
  <w:style w:type="paragraph" w:styleId="Footer">
    <w:name w:val="footer"/>
    <w:basedOn w:val="Normal"/>
    <w:link w:val="FooterChar"/>
    <w:unhideWhenUsed/>
    <w:rsid w:val="0028082A"/>
    <w:pPr>
      <w:tabs>
        <w:tab w:val="center" w:pos="4680"/>
        <w:tab w:val="right" w:pos="9360"/>
      </w:tabs>
    </w:pPr>
  </w:style>
  <w:style w:type="character" w:customStyle="1" w:styleId="FooterChar">
    <w:name w:val="Footer Char"/>
    <w:link w:val="Footer"/>
    <w:rsid w:val="0028082A"/>
    <w:rPr>
      <w:rFonts w:ascii="Calibri" w:hAnsi="Calibri"/>
      <w:sz w:val="22"/>
      <w:szCs w:val="22"/>
    </w:rPr>
  </w:style>
  <w:style w:type="paragraph" w:customStyle="1" w:styleId="Level6Heading">
    <w:name w:val="Level6Heading"/>
    <w:qFormat/>
    <w:rsid w:val="0028082A"/>
    <w:pPr>
      <w:keepNext/>
      <w:spacing w:before="240"/>
    </w:pPr>
    <w:rPr>
      <w:rFonts w:eastAsia="Times New Roman"/>
      <w:b/>
      <w:bCs/>
      <w:sz w:val="24"/>
      <w:szCs w:val="24"/>
    </w:rPr>
  </w:style>
  <w:style w:type="paragraph" w:customStyle="1" w:styleId="Level7Heading">
    <w:name w:val="Level7Heading"/>
    <w:qFormat/>
    <w:rsid w:val="0028082A"/>
    <w:pPr>
      <w:keepNext/>
    </w:pPr>
    <w:rPr>
      <w:b/>
      <w:color w:val="000000"/>
      <w:sz w:val="24"/>
      <w:szCs w:val="24"/>
    </w:rPr>
  </w:style>
  <w:style w:type="paragraph" w:customStyle="1" w:styleId="Level8Heading">
    <w:name w:val="Level8Heading"/>
    <w:qFormat/>
    <w:rsid w:val="0028082A"/>
    <w:pPr>
      <w:keepNext/>
    </w:pPr>
    <w:rPr>
      <w:rFonts w:eastAsia="Times New Roman"/>
      <w:bCs/>
      <w:i/>
      <w:sz w:val="24"/>
      <w:szCs w:val="24"/>
    </w:rPr>
  </w:style>
  <w:style w:type="paragraph" w:customStyle="1" w:styleId="Bullet1">
    <w:name w:val="Bullet1"/>
    <w:qFormat/>
    <w:rsid w:val="0028082A"/>
    <w:pPr>
      <w:numPr>
        <w:numId w:val="1"/>
      </w:numPr>
    </w:pPr>
    <w:rPr>
      <w:rFonts w:eastAsia="Times New Roman"/>
      <w:bCs/>
      <w:sz w:val="24"/>
      <w:szCs w:val="24"/>
    </w:rPr>
  </w:style>
  <w:style w:type="paragraph" w:customStyle="1" w:styleId="Bullet2">
    <w:name w:val="Bullet2"/>
    <w:qFormat/>
    <w:rsid w:val="0028082A"/>
    <w:pPr>
      <w:numPr>
        <w:ilvl w:val="1"/>
        <w:numId w:val="1"/>
      </w:numPr>
      <w:ind w:left="1080"/>
    </w:pPr>
    <w:rPr>
      <w:rFonts w:eastAsia="Times New Roman"/>
      <w:bCs/>
      <w:sz w:val="24"/>
      <w:szCs w:val="24"/>
    </w:rPr>
  </w:style>
  <w:style w:type="paragraph" w:customStyle="1" w:styleId="TableCenteredText">
    <w:name w:val="TableCenteredText"/>
    <w:qFormat/>
    <w:rsid w:val="0028082A"/>
    <w:pPr>
      <w:jc w:val="center"/>
    </w:pPr>
    <w:rPr>
      <w:rFonts w:ascii="Arial" w:hAnsi="Arial" w:cs="Arial"/>
      <w:sz w:val="18"/>
      <w:szCs w:val="18"/>
    </w:rPr>
  </w:style>
  <w:style w:type="paragraph" w:customStyle="1" w:styleId="TableLeftText">
    <w:name w:val="TableLeftText"/>
    <w:qFormat/>
    <w:rsid w:val="0028082A"/>
    <w:rPr>
      <w:rFonts w:ascii="Arial" w:hAnsi="Arial" w:cs="Arial"/>
      <w:sz w:val="18"/>
      <w:szCs w:val="18"/>
    </w:rPr>
  </w:style>
  <w:style w:type="paragraph" w:customStyle="1" w:styleId="TableBoldText">
    <w:name w:val="TableBoldText"/>
    <w:qFormat/>
    <w:rsid w:val="0028082A"/>
    <w:rPr>
      <w:rFonts w:ascii="Arial" w:hAnsi="Arial" w:cs="Arial"/>
      <w:b/>
      <w:sz w:val="18"/>
      <w:szCs w:val="18"/>
    </w:rPr>
  </w:style>
  <w:style w:type="paragraph" w:customStyle="1" w:styleId="Studies1">
    <w:name w:val="Studies1"/>
    <w:qFormat/>
    <w:rsid w:val="0028082A"/>
    <w:pPr>
      <w:keepLines/>
      <w:spacing w:before="120" w:after="120"/>
    </w:pPr>
    <w:rPr>
      <w:rFonts w:cs="Arial"/>
      <w:color w:val="000000"/>
      <w:sz w:val="24"/>
      <w:szCs w:val="32"/>
    </w:rPr>
  </w:style>
  <w:style w:type="paragraph" w:customStyle="1" w:styleId="Studies2">
    <w:name w:val="Studies2"/>
    <w:qFormat/>
    <w:rsid w:val="0028082A"/>
    <w:pPr>
      <w:keepLines/>
      <w:numPr>
        <w:numId w:val="2"/>
      </w:numPr>
      <w:spacing w:before="120" w:after="120"/>
      <w:ind w:hanging="720"/>
    </w:pPr>
    <w:rPr>
      <w:rFonts w:eastAsia="Times"/>
      <w:color w:val="000000"/>
      <w:sz w:val="24"/>
      <w:szCs w:val="24"/>
    </w:rPr>
  </w:style>
  <w:style w:type="paragraph" w:customStyle="1" w:styleId="NumberLineCover">
    <w:name w:val="NumberLineCover"/>
    <w:qFormat/>
    <w:rsid w:val="0028082A"/>
    <w:rPr>
      <w:rFonts w:eastAsia="Times New Roman"/>
      <w:bCs/>
      <w:sz w:val="28"/>
      <w:szCs w:val="28"/>
    </w:rPr>
  </w:style>
  <w:style w:type="paragraph" w:customStyle="1" w:styleId="ReportTypeCover">
    <w:name w:val="ReportTypeCover"/>
    <w:qFormat/>
    <w:rsid w:val="0028082A"/>
    <w:pPr>
      <w:pBdr>
        <w:bottom w:val="single" w:sz="12" w:space="1" w:color="auto"/>
      </w:pBdr>
    </w:pPr>
    <w:rPr>
      <w:rFonts w:eastAsia="Times New Roman"/>
      <w:bCs/>
      <w:i/>
      <w:sz w:val="36"/>
      <w:szCs w:val="36"/>
    </w:rPr>
  </w:style>
  <w:style w:type="paragraph" w:customStyle="1" w:styleId="ReportSubtitle">
    <w:name w:val="ReportSubtitle"/>
    <w:qFormat/>
    <w:rsid w:val="0028082A"/>
    <w:rPr>
      <w:rFonts w:ascii="Arial" w:eastAsia="Times New Roman" w:hAnsi="Arial"/>
      <w:b/>
      <w:bCs/>
      <w:sz w:val="24"/>
      <w:szCs w:val="24"/>
    </w:rPr>
  </w:style>
  <w:style w:type="paragraph" w:customStyle="1" w:styleId="CERTitle">
    <w:name w:val="CERTitle"/>
    <w:basedOn w:val="ParagraphNoIndent"/>
    <w:qFormat/>
    <w:rsid w:val="0028082A"/>
    <w:rPr>
      <w:b/>
      <w:i/>
      <w:sz w:val="36"/>
      <w:szCs w:val="36"/>
      <w:lang w:val="en-CA"/>
    </w:rPr>
  </w:style>
  <w:style w:type="paragraph" w:customStyle="1" w:styleId="TitleLine">
    <w:name w:val="TitleLine"/>
    <w:basedOn w:val="ParagraphNoIndent"/>
    <w:qFormat/>
    <w:rsid w:val="0028082A"/>
    <w:rPr>
      <w:rFonts w:ascii="Arial" w:hAnsi="Arial"/>
      <w:b/>
      <w:sz w:val="36"/>
      <w:szCs w:val="36"/>
      <w:lang w:val="en-CA"/>
    </w:rPr>
  </w:style>
  <w:style w:type="paragraph" w:customStyle="1" w:styleId="Preface">
    <w:name w:val="Preface"/>
    <w:basedOn w:val="Normal"/>
    <w:qFormat/>
    <w:rsid w:val="0028082A"/>
    <w:pPr>
      <w:keepNext/>
      <w:spacing w:before="0" w:after="0"/>
    </w:pPr>
    <w:rPr>
      <w:rFonts w:ascii="Arial" w:hAnsi="Arial" w:cs="Arial"/>
      <w:b/>
      <w:sz w:val="32"/>
      <w:szCs w:val="32"/>
    </w:rPr>
  </w:style>
  <w:style w:type="paragraph" w:styleId="TableofFigures">
    <w:name w:val="table of figures"/>
    <w:basedOn w:val="Normal"/>
    <w:next w:val="Normal"/>
    <w:uiPriority w:val="99"/>
    <w:rsid w:val="0028082A"/>
    <w:pPr>
      <w:spacing w:before="0" w:after="0"/>
    </w:pPr>
    <w:rPr>
      <w:rFonts w:ascii="Times New Roman" w:eastAsia="Times New Roman" w:hAnsi="Times New Roman"/>
      <w:sz w:val="24"/>
      <w:szCs w:val="24"/>
      <w:lang w:val="en-CA"/>
    </w:rPr>
  </w:style>
  <w:style w:type="paragraph" w:customStyle="1" w:styleId="HeadLevel1">
    <w:name w:val="Head Level 1"/>
    <w:basedOn w:val="ParagraphNoIndent"/>
    <w:qFormat/>
    <w:rsid w:val="0028082A"/>
    <w:pPr>
      <w:keepNext/>
      <w:spacing w:before="240" w:after="60"/>
      <w:jc w:val="center"/>
    </w:pPr>
    <w:rPr>
      <w:rFonts w:ascii="Arial" w:hAnsi="Arial"/>
      <w:b/>
      <w:sz w:val="36"/>
      <w:lang w:val="en-CA"/>
    </w:rPr>
  </w:style>
  <w:style w:type="paragraph" w:customStyle="1" w:styleId="HeadLevel2">
    <w:name w:val="Head Level 2"/>
    <w:basedOn w:val="ParagraphNoIndent"/>
    <w:qFormat/>
    <w:rsid w:val="0028082A"/>
    <w:pPr>
      <w:keepNext/>
      <w:numPr>
        <w:numId w:val="44"/>
      </w:numPr>
      <w:spacing w:before="240" w:after="60"/>
      <w:ind w:left="0" w:firstLine="0"/>
    </w:pPr>
    <w:rPr>
      <w:rFonts w:ascii="Arial" w:hAnsi="Arial"/>
      <w:b/>
      <w:sz w:val="32"/>
      <w:lang w:val="en-CA"/>
    </w:rPr>
  </w:style>
  <w:style w:type="paragraph" w:customStyle="1" w:styleId="HeadLevel3">
    <w:name w:val="Head Level 3"/>
    <w:basedOn w:val="ParagraphNoIndent"/>
    <w:qFormat/>
    <w:rsid w:val="0028082A"/>
    <w:pPr>
      <w:keepNext/>
      <w:spacing w:before="240" w:after="60"/>
    </w:pPr>
    <w:rPr>
      <w:b/>
      <w:sz w:val="28"/>
      <w:lang w:val="en-CA"/>
    </w:rPr>
  </w:style>
  <w:style w:type="paragraph" w:customStyle="1" w:styleId="HeadLevel4">
    <w:name w:val="Head Level 4"/>
    <w:basedOn w:val="ParagraphNoIndent"/>
    <w:link w:val="HeadLevel4Char"/>
    <w:qFormat/>
    <w:rsid w:val="0028082A"/>
    <w:pPr>
      <w:keepNext/>
      <w:spacing w:before="240" w:after="60"/>
    </w:pPr>
    <w:rPr>
      <w:b/>
    </w:rPr>
  </w:style>
  <w:style w:type="character" w:customStyle="1" w:styleId="HeadLevel4Char">
    <w:name w:val="Head Level 4 Char"/>
    <w:link w:val="HeadLevel4"/>
    <w:rsid w:val="0028082A"/>
    <w:rPr>
      <w:rFonts w:eastAsia="Times New Roman"/>
      <w:b/>
      <w:bCs/>
      <w:sz w:val="24"/>
      <w:szCs w:val="24"/>
    </w:rPr>
  </w:style>
  <w:style w:type="character" w:styleId="Hyperlink">
    <w:name w:val="Hyperlink"/>
    <w:uiPriority w:val="99"/>
    <w:rsid w:val="0028082A"/>
    <w:rPr>
      <w:color w:val="0000FF"/>
      <w:u w:val="single"/>
    </w:rPr>
  </w:style>
  <w:style w:type="paragraph" w:customStyle="1" w:styleId="HeadLevel40">
    <w:name w:val="Head Level 4 +"/>
    <w:basedOn w:val="Normal"/>
    <w:link w:val="HeadLevel4Char0"/>
    <w:rsid w:val="0028082A"/>
    <w:pPr>
      <w:spacing w:before="0" w:after="0"/>
    </w:pPr>
    <w:rPr>
      <w:rFonts w:ascii="Times New Roman" w:hAnsi="Times New Roman"/>
      <w:sz w:val="24"/>
      <w:szCs w:val="24"/>
    </w:rPr>
  </w:style>
  <w:style w:type="character" w:customStyle="1" w:styleId="HeadLevel4Char0">
    <w:name w:val="Head Level 4 + Char"/>
    <w:link w:val="HeadLevel40"/>
    <w:rsid w:val="0028082A"/>
    <w:rPr>
      <w:sz w:val="24"/>
      <w:szCs w:val="24"/>
    </w:rPr>
  </w:style>
  <w:style w:type="paragraph" w:customStyle="1" w:styleId="BodyText">
    <w:name w:val="BodyText"/>
    <w:basedOn w:val="Normal"/>
    <w:link w:val="BodyTextChar"/>
    <w:rsid w:val="0028082A"/>
    <w:pPr>
      <w:spacing w:before="0" w:after="120"/>
    </w:pPr>
    <w:rPr>
      <w:rFonts w:ascii="Times New Roman" w:eastAsia="Times New Roman" w:hAnsi="Times New Roman"/>
      <w:sz w:val="24"/>
      <w:szCs w:val="24"/>
    </w:rPr>
  </w:style>
  <w:style w:type="character" w:customStyle="1" w:styleId="BodyTextChar">
    <w:name w:val="BodyText Char"/>
    <w:link w:val="BodyText"/>
    <w:rsid w:val="0028082A"/>
    <w:rPr>
      <w:rFonts w:eastAsia="Times New Roman"/>
      <w:sz w:val="24"/>
      <w:szCs w:val="24"/>
    </w:rPr>
  </w:style>
  <w:style w:type="paragraph" w:customStyle="1" w:styleId="instructions">
    <w:name w:val="instructions"/>
    <w:basedOn w:val="Normal"/>
    <w:rsid w:val="0028082A"/>
    <w:pPr>
      <w:shd w:val="clear" w:color="auto" w:fill="FFFFFF"/>
      <w:spacing w:before="120" w:after="120"/>
      <w:ind w:firstLine="360"/>
      <w:contextualSpacing/>
    </w:pPr>
    <w:rPr>
      <w:rFonts w:ascii="Arial" w:eastAsia="Times New Roman" w:hAnsi="Arial" w:cs="Arial"/>
      <w:sz w:val="20"/>
    </w:rPr>
  </w:style>
  <w:style w:type="paragraph" w:customStyle="1" w:styleId="text">
    <w:name w:val="text"/>
    <w:basedOn w:val="Normal"/>
    <w:rsid w:val="0028082A"/>
    <w:pPr>
      <w:numPr>
        <w:numId w:val="45"/>
      </w:numPr>
      <w:tabs>
        <w:tab w:val="clear" w:pos="360"/>
      </w:tabs>
      <w:spacing w:before="120" w:after="0"/>
      <w:ind w:left="0" w:firstLine="720"/>
    </w:pPr>
    <w:rPr>
      <w:rFonts w:ascii="Arial" w:eastAsia="Times New Roman" w:hAnsi="Arial"/>
      <w:sz w:val="24"/>
      <w:szCs w:val="24"/>
    </w:rPr>
  </w:style>
  <w:style w:type="paragraph" w:customStyle="1" w:styleId="textbullets2">
    <w:name w:val="text bullets 2"/>
    <w:basedOn w:val="Normal"/>
    <w:rsid w:val="0028082A"/>
    <w:pPr>
      <w:widowControl w:val="0"/>
      <w:numPr>
        <w:numId w:val="4"/>
      </w:numPr>
      <w:tabs>
        <w:tab w:val="num" w:pos="720"/>
      </w:tabs>
      <w:spacing w:before="120" w:after="0"/>
      <w:ind w:left="720"/>
    </w:pPr>
    <w:rPr>
      <w:rFonts w:ascii="Arial" w:eastAsia="Times New Roman" w:hAnsi="Arial"/>
      <w:b/>
      <w:sz w:val="24"/>
      <w:szCs w:val="24"/>
    </w:rPr>
  </w:style>
  <w:style w:type="paragraph" w:customStyle="1" w:styleId="text-bullets3">
    <w:name w:val="text - bullets 3"/>
    <w:basedOn w:val="Normal"/>
    <w:rsid w:val="0028082A"/>
    <w:pPr>
      <w:widowControl w:val="0"/>
      <w:numPr>
        <w:ilvl w:val="1"/>
        <w:numId w:val="4"/>
      </w:numPr>
      <w:tabs>
        <w:tab w:val="num" w:pos="1080"/>
      </w:tabs>
      <w:spacing w:before="0" w:after="0"/>
      <w:ind w:left="1080"/>
    </w:pPr>
    <w:rPr>
      <w:rFonts w:ascii="Arial" w:eastAsia="Times New Roman" w:hAnsi="Arial"/>
      <w:sz w:val="24"/>
      <w:szCs w:val="24"/>
    </w:rPr>
  </w:style>
  <w:style w:type="paragraph" w:customStyle="1" w:styleId="ContentHeading">
    <w:name w:val="ContentHeading"/>
    <w:basedOn w:val="Preface"/>
    <w:rsid w:val="0028082A"/>
    <w:pPr>
      <w:jc w:val="center"/>
    </w:pPr>
  </w:style>
  <w:style w:type="paragraph" w:customStyle="1" w:styleId="TableColumnHeading">
    <w:name w:val="TableColumnHeading"/>
    <w:basedOn w:val="text"/>
    <w:rsid w:val="0028082A"/>
    <w:pPr>
      <w:spacing w:before="0"/>
      <w:ind w:firstLine="0"/>
    </w:pPr>
    <w:rPr>
      <w:rFonts w:cs="Arial"/>
      <w:b/>
      <w:sz w:val="18"/>
      <w:szCs w:val="18"/>
    </w:rPr>
  </w:style>
  <w:style w:type="paragraph" w:styleId="TOC3">
    <w:name w:val="toc 3"/>
    <w:basedOn w:val="Normal"/>
    <w:next w:val="Normal"/>
    <w:autoRedefine/>
    <w:uiPriority w:val="39"/>
    <w:rsid w:val="0028082A"/>
    <w:pPr>
      <w:spacing w:before="0" w:after="0"/>
      <w:ind w:left="446"/>
    </w:pPr>
    <w:rPr>
      <w:rFonts w:ascii="Times New Roman" w:hAnsi="Times New Roman"/>
      <w:sz w:val="24"/>
    </w:rPr>
  </w:style>
  <w:style w:type="paragraph" w:customStyle="1" w:styleId="TableRowHeading">
    <w:name w:val="TableRowHeading"/>
    <w:basedOn w:val="text"/>
    <w:rsid w:val="0028082A"/>
    <w:pPr>
      <w:spacing w:before="0"/>
      <w:ind w:firstLine="0"/>
    </w:pPr>
    <w:rPr>
      <w:rFonts w:cs="Arial"/>
      <w:sz w:val="18"/>
      <w:szCs w:val="18"/>
    </w:rPr>
  </w:style>
  <w:style w:type="table" w:customStyle="1" w:styleId="Table">
    <w:name w:val="Table"/>
    <w:basedOn w:val="TableNormal"/>
    <w:rsid w:val="002808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character" w:styleId="PageNumber0">
    <w:name w:val="page number"/>
    <w:basedOn w:val="DefaultParagraphFont"/>
    <w:rsid w:val="0028082A"/>
  </w:style>
  <w:style w:type="character" w:customStyle="1" w:styleId="ContractNumberChar">
    <w:name w:val="ContractNumber Char"/>
    <w:link w:val="ContractNumber"/>
    <w:rsid w:val="0028082A"/>
    <w:rPr>
      <w:rFonts w:eastAsia="Times New Roman"/>
      <w:b/>
      <w:bCs/>
      <w:sz w:val="24"/>
      <w:szCs w:val="24"/>
      <w:lang w:bidi="ar-SA"/>
    </w:rPr>
  </w:style>
  <w:style w:type="character" w:customStyle="1" w:styleId="SuggestedCitationChar">
    <w:name w:val="SuggestedCitation Char"/>
    <w:link w:val="SuggestedCitation"/>
    <w:rsid w:val="0028082A"/>
    <w:rPr>
      <w:rFonts w:eastAsia="Times New Roman"/>
      <w:bCs/>
      <w:sz w:val="24"/>
      <w:szCs w:val="24"/>
      <w:lang w:bidi="ar-SA"/>
    </w:rPr>
  </w:style>
  <w:style w:type="paragraph" w:customStyle="1" w:styleId="Default">
    <w:name w:val="Default"/>
    <w:rsid w:val="0028082A"/>
    <w:pPr>
      <w:autoSpaceDE w:val="0"/>
      <w:autoSpaceDN w:val="0"/>
      <w:adjustRightInd w:val="0"/>
    </w:pPr>
    <w:rPr>
      <w:rFonts w:eastAsia="Times New Roman"/>
      <w:color w:val="000000"/>
      <w:sz w:val="24"/>
      <w:szCs w:val="24"/>
    </w:rPr>
  </w:style>
  <w:style w:type="paragraph" w:customStyle="1" w:styleId="Style1">
    <w:name w:val="Style1"/>
    <w:basedOn w:val="Normal"/>
    <w:rsid w:val="0028082A"/>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character" w:styleId="FollowedHyperlink">
    <w:name w:val="FollowedHyperlink"/>
    <w:rsid w:val="0028082A"/>
    <w:rPr>
      <w:color w:val="606420"/>
      <w:u w:val="single"/>
    </w:rPr>
  </w:style>
  <w:style w:type="paragraph" w:customStyle="1" w:styleId="CERexecsumtext">
    <w:name w:val="CER exec sum text"/>
    <w:basedOn w:val="Normal"/>
    <w:rsid w:val="0028082A"/>
    <w:pPr>
      <w:spacing w:before="60" w:after="0"/>
      <w:ind w:firstLine="360"/>
    </w:pPr>
    <w:rPr>
      <w:rFonts w:ascii="Arial" w:eastAsia="Times New Roman" w:hAnsi="Arial" w:cs="Arial"/>
      <w:color w:val="000000"/>
      <w:sz w:val="20"/>
      <w:szCs w:val="20"/>
    </w:rPr>
  </w:style>
  <w:style w:type="character" w:customStyle="1" w:styleId="Level3HeadingChar">
    <w:name w:val="Level3Heading Char"/>
    <w:link w:val="Level3Heading"/>
    <w:rsid w:val="0028082A"/>
    <w:rPr>
      <w:rFonts w:ascii="Arial" w:eastAsia="Times New Roman" w:hAnsi="Arial"/>
      <w:b/>
      <w:bCs/>
      <w:sz w:val="28"/>
      <w:szCs w:val="24"/>
      <w:lang w:bidi="ar-SA"/>
    </w:rPr>
  </w:style>
  <w:style w:type="character" w:styleId="Strong">
    <w:name w:val="Strong"/>
    <w:qFormat/>
    <w:rsid w:val="0028082A"/>
    <w:rPr>
      <w:b/>
      <w:bCs/>
    </w:rPr>
  </w:style>
  <w:style w:type="paragraph" w:customStyle="1" w:styleId="TextprovidedbyAHRQOCKT">
    <w:name w:val="Text provided by AHRQ OCKT"/>
    <w:basedOn w:val="CERexecsumtext"/>
    <w:rsid w:val="0028082A"/>
    <w:rPr>
      <w:color w:val="000080"/>
    </w:rPr>
  </w:style>
  <w:style w:type="paragraph" w:styleId="NoteHeading">
    <w:name w:val="Note Heading"/>
    <w:basedOn w:val="Normal"/>
    <w:next w:val="Normal"/>
    <w:link w:val="NoteHeadingChar"/>
    <w:rsid w:val="0028082A"/>
    <w:pPr>
      <w:spacing w:before="0" w:after="0"/>
    </w:pPr>
    <w:rPr>
      <w:rFonts w:ascii="Times New Roman" w:eastAsia="Times New Roman" w:hAnsi="Times New Roman"/>
      <w:sz w:val="24"/>
      <w:szCs w:val="24"/>
    </w:rPr>
  </w:style>
  <w:style w:type="character" w:customStyle="1" w:styleId="NoteHeadingChar">
    <w:name w:val="Note Heading Char"/>
    <w:link w:val="NoteHeading"/>
    <w:rsid w:val="0028082A"/>
    <w:rPr>
      <w:rFonts w:eastAsia="Times New Roman"/>
      <w:sz w:val="24"/>
      <w:szCs w:val="24"/>
    </w:rPr>
  </w:style>
  <w:style w:type="character" w:customStyle="1" w:styleId="ChapterHeadingChar">
    <w:name w:val="ChapterHeading Char"/>
    <w:link w:val="ChapterHeading"/>
    <w:rsid w:val="0028082A"/>
    <w:rPr>
      <w:rFonts w:ascii="Arial" w:eastAsia="Times New Roman" w:hAnsi="Arial"/>
      <w:b/>
      <w:bCs/>
      <w:sz w:val="36"/>
      <w:szCs w:val="24"/>
      <w:lang w:bidi="ar-SA"/>
    </w:rPr>
  </w:style>
  <w:style w:type="paragraph" w:customStyle="1" w:styleId="NumberedList">
    <w:name w:val="NumberedList"/>
    <w:basedOn w:val="Bullet1"/>
    <w:qFormat/>
    <w:rsid w:val="0028082A"/>
    <w:pPr>
      <w:numPr>
        <w:numId w:val="5"/>
      </w:numPr>
    </w:pPr>
  </w:style>
  <w:style w:type="paragraph" w:customStyle="1" w:styleId="FrontMatterSubhead">
    <w:name w:val="FrontMatterSubhead"/>
    <w:qFormat/>
    <w:rsid w:val="0028082A"/>
    <w:pPr>
      <w:keepNext/>
      <w:spacing w:before="120"/>
    </w:pPr>
    <w:rPr>
      <w:rFonts w:ascii="Arial" w:hAnsi="Arial" w:cs="Arial"/>
      <w:b/>
      <w:sz w:val="24"/>
      <w:szCs w:val="32"/>
    </w:rPr>
  </w:style>
  <w:style w:type="paragraph" w:customStyle="1" w:styleId="TitlePageReportNumber">
    <w:name w:val="Title Page Report Number"/>
    <w:basedOn w:val="Normal"/>
    <w:rsid w:val="0028082A"/>
    <w:pPr>
      <w:spacing w:before="0" w:after="0"/>
    </w:pPr>
    <w:rPr>
      <w:rFonts w:ascii="Arial" w:eastAsia="Times" w:hAnsi="Arial"/>
      <w:b/>
      <w:sz w:val="28"/>
      <w:szCs w:val="24"/>
    </w:rPr>
  </w:style>
  <w:style w:type="paragraph" w:customStyle="1" w:styleId="CERexecsumheader1">
    <w:name w:val="CER exec sum header 1"/>
    <w:basedOn w:val="Normal"/>
    <w:rsid w:val="0028082A"/>
    <w:pPr>
      <w:keepNext/>
      <w:keepLines/>
      <w:spacing w:before="120" w:after="0"/>
    </w:pPr>
    <w:rPr>
      <w:rFonts w:ascii="Arial" w:eastAsia="Times New Roman" w:hAnsi="Arial" w:cs="Arial"/>
      <w:b/>
      <w:color w:val="000000"/>
      <w:szCs w:val="20"/>
    </w:rPr>
  </w:style>
  <w:style w:type="paragraph" w:customStyle="1" w:styleId="CERexecsumbullet2">
    <w:name w:val="CER exec sum bullet 2"/>
    <w:basedOn w:val="CERexecsumtext"/>
    <w:rsid w:val="0028082A"/>
    <w:pPr>
      <w:numPr>
        <w:numId w:val="6"/>
      </w:numPr>
    </w:pPr>
    <w:rPr>
      <w:rFonts w:ascii="Times New Roman" w:hAnsi="Times New Roman"/>
      <w:sz w:val="24"/>
    </w:rPr>
  </w:style>
  <w:style w:type="paragraph" w:customStyle="1" w:styleId="Title2">
    <w:name w:val="Title 2"/>
    <w:basedOn w:val="Normal"/>
    <w:rsid w:val="0028082A"/>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1">
    <w:name w:val="Title 1"/>
    <w:basedOn w:val="Normal"/>
    <w:rsid w:val="0028082A"/>
    <w:pPr>
      <w:autoSpaceDE w:val="0"/>
      <w:autoSpaceDN w:val="0"/>
      <w:adjustRightInd w:val="0"/>
      <w:spacing w:before="0" w:after="0"/>
    </w:pPr>
    <w:rPr>
      <w:rFonts w:ascii="Arial" w:eastAsia="Times New Roman" w:hAnsi="Arial" w:cs="Arial"/>
      <w:b/>
      <w:bCs/>
      <w:sz w:val="36"/>
      <w:szCs w:val="36"/>
    </w:rPr>
  </w:style>
  <w:style w:type="paragraph" w:styleId="BodyText3">
    <w:name w:val="Body Text 3"/>
    <w:basedOn w:val="Normal"/>
    <w:link w:val="BodyText3Char"/>
    <w:rsid w:val="0028082A"/>
    <w:pPr>
      <w:spacing w:before="0" w:after="0"/>
    </w:pPr>
    <w:rPr>
      <w:rFonts w:ascii="Verdana" w:eastAsia="Times New Roman" w:hAnsi="Verdana"/>
      <w:sz w:val="28"/>
      <w:szCs w:val="24"/>
    </w:rPr>
  </w:style>
  <w:style w:type="character" w:customStyle="1" w:styleId="BodyText3Char">
    <w:name w:val="Body Text 3 Char"/>
    <w:link w:val="BodyText3"/>
    <w:rsid w:val="0028082A"/>
    <w:rPr>
      <w:rFonts w:ascii="Verdana" w:eastAsia="Times New Roman" w:hAnsi="Verdana"/>
      <w:sz w:val="28"/>
      <w:szCs w:val="24"/>
    </w:rPr>
  </w:style>
  <w:style w:type="character" w:customStyle="1" w:styleId="highlight">
    <w:name w:val="highlight"/>
    <w:rsid w:val="0028082A"/>
  </w:style>
  <w:style w:type="character" w:styleId="LineNumber">
    <w:name w:val="line number"/>
    <w:uiPriority w:val="99"/>
    <w:semiHidden/>
    <w:unhideWhenUsed/>
    <w:rsid w:val="002808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576B-954D-400B-8C98-6074A271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Health Research - Kaiser Permanente</Company>
  <LinksUpToDate>false</LinksUpToDate>
  <CharactersWithSpaces>2357</CharactersWithSpaces>
  <SharedDoc>false</SharedDoc>
  <HLinks>
    <vt:vector size="408" baseType="variant">
      <vt:variant>
        <vt:i4>1310775</vt:i4>
      </vt:variant>
      <vt:variant>
        <vt:i4>403</vt:i4>
      </vt:variant>
      <vt:variant>
        <vt:i4>0</vt:i4>
      </vt:variant>
      <vt:variant>
        <vt:i4>5</vt:i4>
      </vt:variant>
      <vt:variant>
        <vt:lpwstr/>
      </vt:variant>
      <vt:variant>
        <vt:lpwstr>_Toc314571769</vt:lpwstr>
      </vt:variant>
      <vt:variant>
        <vt:i4>1310775</vt:i4>
      </vt:variant>
      <vt:variant>
        <vt:i4>397</vt:i4>
      </vt:variant>
      <vt:variant>
        <vt:i4>0</vt:i4>
      </vt:variant>
      <vt:variant>
        <vt:i4>5</vt:i4>
      </vt:variant>
      <vt:variant>
        <vt:lpwstr/>
      </vt:variant>
      <vt:variant>
        <vt:lpwstr>_Toc314571768</vt:lpwstr>
      </vt:variant>
      <vt:variant>
        <vt:i4>1310775</vt:i4>
      </vt:variant>
      <vt:variant>
        <vt:i4>391</vt:i4>
      </vt:variant>
      <vt:variant>
        <vt:i4>0</vt:i4>
      </vt:variant>
      <vt:variant>
        <vt:i4>5</vt:i4>
      </vt:variant>
      <vt:variant>
        <vt:lpwstr/>
      </vt:variant>
      <vt:variant>
        <vt:lpwstr>_Toc314571767</vt:lpwstr>
      </vt:variant>
      <vt:variant>
        <vt:i4>1310775</vt:i4>
      </vt:variant>
      <vt:variant>
        <vt:i4>385</vt:i4>
      </vt:variant>
      <vt:variant>
        <vt:i4>0</vt:i4>
      </vt:variant>
      <vt:variant>
        <vt:i4>5</vt:i4>
      </vt:variant>
      <vt:variant>
        <vt:lpwstr/>
      </vt:variant>
      <vt:variant>
        <vt:lpwstr>_Toc314571766</vt:lpwstr>
      </vt:variant>
      <vt:variant>
        <vt:i4>1310775</vt:i4>
      </vt:variant>
      <vt:variant>
        <vt:i4>379</vt:i4>
      </vt:variant>
      <vt:variant>
        <vt:i4>0</vt:i4>
      </vt:variant>
      <vt:variant>
        <vt:i4>5</vt:i4>
      </vt:variant>
      <vt:variant>
        <vt:lpwstr/>
      </vt:variant>
      <vt:variant>
        <vt:lpwstr>_Toc314571765</vt:lpwstr>
      </vt:variant>
      <vt:variant>
        <vt:i4>1310775</vt:i4>
      </vt:variant>
      <vt:variant>
        <vt:i4>373</vt:i4>
      </vt:variant>
      <vt:variant>
        <vt:i4>0</vt:i4>
      </vt:variant>
      <vt:variant>
        <vt:i4>5</vt:i4>
      </vt:variant>
      <vt:variant>
        <vt:lpwstr/>
      </vt:variant>
      <vt:variant>
        <vt:lpwstr>_Toc314571766</vt:lpwstr>
      </vt:variant>
      <vt:variant>
        <vt:i4>1310775</vt:i4>
      </vt:variant>
      <vt:variant>
        <vt:i4>370</vt:i4>
      </vt:variant>
      <vt:variant>
        <vt:i4>0</vt:i4>
      </vt:variant>
      <vt:variant>
        <vt:i4>5</vt:i4>
      </vt:variant>
      <vt:variant>
        <vt:lpwstr/>
      </vt:variant>
      <vt:variant>
        <vt:lpwstr>_Toc314571765</vt:lpwstr>
      </vt:variant>
      <vt:variant>
        <vt:i4>1310775</vt:i4>
      </vt:variant>
      <vt:variant>
        <vt:i4>359</vt:i4>
      </vt:variant>
      <vt:variant>
        <vt:i4>0</vt:i4>
      </vt:variant>
      <vt:variant>
        <vt:i4>5</vt:i4>
      </vt:variant>
      <vt:variant>
        <vt:lpwstr/>
      </vt:variant>
      <vt:variant>
        <vt:lpwstr>_Toc314571764</vt:lpwstr>
      </vt:variant>
      <vt:variant>
        <vt:i4>1310775</vt:i4>
      </vt:variant>
      <vt:variant>
        <vt:i4>353</vt:i4>
      </vt:variant>
      <vt:variant>
        <vt:i4>0</vt:i4>
      </vt:variant>
      <vt:variant>
        <vt:i4>5</vt:i4>
      </vt:variant>
      <vt:variant>
        <vt:lpwstr/>
      </vt:variant>
      <vt:variant>
        <vt:lpwstr>_Toc314571763</vt:lpwstr>
      </vt:variant>
      <vt:variant>
        <vt:i4>1310775</vt:i4>
      </vt:variant>
      <vt:variant>
        <vt:i4>347</vt:i4>
      </vt:variant>
      <vt:variant>
        <vt:i4>0</vt:i4>
      </vt:variant>
      <vt:variant>
        <vt:i4>5</vt:i4>
      </vt:variant>
      <vt:variant>
        <vt:lpwstr/>
      </vt:variant>
      <vt:variant>
        <vt:lpwstr>_Toc314571762</vt:lpwstr>
      </vt:variant>
      <vt:variant>
        <vt:i4>1310775</vt:i4>
      </vt:variant>
      <vt:variant>
        <vt:i4>341</vt:i4>
      </vt:variant>
      <vt:variant>
        <vt:i4>0</vt:i4>
      </vt:variant>
      <vt:variant>
        <vt:i4>5</vt:i4>
      </vt:variant>
      <vt:variant>
        <vt:lpwstr/>
      </vt:variant>
      <vt:variant>
        <vt:lpwstr>_Toc314571761</vt:lpwstr>
      </vt:variant>
      <vt:variant>
        <vt:i4>1310775</vt:i4>
      </vt:variant>
      <vt:variant>
        <vt:i4>335</vt:i4>
      </vt:variant>
      <vt:variant>
        <vt:i4>0</vt:i4>
      </vt:variant>
      <vt:variant>
        <vt:i4>5</vt:i4>
      </vt:variant>
      <vt:variant>
        <vt:lpwstr/>
      </vt:variant>
      <vt:variant>
        <vt:lpwstr>_Toc314571760</vt:lpwstr>
      </vt:variant>
      <vt:variant>
        <vt:i4>1507383</vt:i4>
      </vt:variant>
      <vt:variant>
        <vt:i4>329</vt:i4>
      </vt:variant>
      <vt:variant>
        <vt:i4>0</vt:i4>
      </vt:variant>
      <vt:variant>
        <vt:i4>5</vt:i4>
      </vt:variant>
      <vt:variant>
        <vt:lpwstr/>
      </vt:variant>
      <vt:variant>
        <vt:lpwstr>_Toc314571759</vt:lpwstr>
      </vt:variant>
      <vt:variant>
        <vt:i4>1507383</vt:i4>
      </vt:variant>
      <vt:variant>
        <vt:i4>323</vt:i4>
      </vt:variant>
      <vt:variant>
        <vt:i4>0</vt:i4>
      </vt:variant>
      <vt:variant>
        <vt:i4>5</vt:i4>
      </vt:variant>
      <vt:variant>
        <vt:lpwstr/>
      </vt:variant>
      <vt:variant>
        <vt:lpwstr>_Toc314571758</vt:lpwstr>
      </vt:variant>
      <vt:variant>
        <vt:i4>1507383</vt:i4>
      </vt:variant>
      <vt:variant>
        <vt:i4>317</vt:i4>
      </vt:variant>
      <vt:variant>
        <vt:i4>0</vt:i4>
      </vt:variant>
      <vt:variant>
        <vt:i4>5</vt:i4>
      </vt:variant>
      <vt:variant>
        <vt:lpwstr/>
      </vt:variant>
      <vt:variant>
        <vt:lpwstr>_Toc314571757</vt:lpwstr>
      </vt:variant>
      <vt:variant>
        <vt:i4>1507383</vt:i4>
      </vt:variant>
      <vt:variant>
        <vt:i4>311</vt:i4>
      </vt:variant>
      <vt:variant>
        <vt:i4>0</vt:i4>
      </vt:variant>
      <vt:variant>
        <vt:i4>5</vt:i4>
      </vt:variant>
      <vt:variant>
        <vt:lpwstr/>
      </vt:variant>
      <vt:variant>
        <vt:lpwstr>_Toc314571756</vt:lpwstr>
      </vt:variant>
      <vt:variant>
        <vt:i4>1507383</vt:i4>
      </vt:variant>
      <vt:variant>
        <vt:i4>305</vt:i4>
      </vt:variant>
      <vt:variant>
        <vt:i4>0</vt:i4>
      </vt:variant>
      <vt:variant>
        <vt:i4>5</vt:i4>
      </vt:variant>
      <vt:variant>
        <vt:lpwstr/>
      </vt:variant>
      <vt:variant>
        <vt:lpwstr>_Toc314571755</vt:lpwstr>
      </vt:variant>
      <vt:variant>
        <vt:i4>1507383</vt:i4>
      </vt:variant>
      <vt:variant>
        <vt:i4>299</vt:i4>
      </vt:variant>
      <vt:variant>
        <vt:i4>0</vt:i4>
      </vt:variant>
      <vt:variant>
        <vt:i4>5</vt:i4>
      </vt:variant>
      <vt:variant>
        <vt:lpwstr/>
      </vt:variant>
      <vt:variant>
        <vt:lpwstr>_Toc314571754</vt:lpwstr>
      </vt:variant>
      <vt:variant>
        <vt:i4>1507383</vt:i4>
      </vt:variant>
      <vt:variant>
        <vt:i4>293</vt:i4>
      </vt:variant>
      <vt:variant>
        <vt:i4>0</vt:i4>
      </vt:variant>
      <vt:variant>
        <vt:i4>5</vt:i4>
      </vt:variant>
      <vt:variant>
        <vt:lpwstr/>
      </vt:variant>
      <vt:variant>
        <vt:lpwstr>_Toc314571753</vt:lpwstr>
      </vt:variant>
      <vt:variant>
        <vt:i4>1507383</vt:i4>
      </vt:variant>
      <vt:variant>
        <vt:i4>287</vt:i4>
      </vt:variant>
      <vt:variant>
        <vt:i4>0</vt:i4>
      </vt:variant>
      <vt:variant>
        <vt:i4>5</vt:i4>
      </vt:variant>
      <vt:variant>
        <vt:lpwstr/>
      </vt:variant>
      <vt:variant>
        <vt:lpwstr>_Toc314571752</vt:lpwstr>
      </vt:variant>
      <vt:variant>
        <vt:i4>1507383</vt:i4>
      </vt:variant>
      <vt:variant>
        <vt:i4>281</vt:i4>
      </vt:variant>
      <vt:variant>
        <vt:i4>0</vt:i4>
      </vt:variant>
      <vt:variant>
        <vt:i4>5</vt:i4>
      </vt:variant>
      <vt:variant>
        <vt:lpwstr/>
      </vt:variant>
      <vt:variant>
        <vt:lpwstr>_Toc314571751</vt:lpwstr>
      </vt:variant>
      <vt:variant>
        <vt:i4>1507383</vt:i4>
      </vt:variant>
      <vt:variant>
        <vt:i4>275</vt:i4>
      </vt:variant>
      <vt:variant>
        <vt:i4>0</vt:i4>
      </vt:variant>
      <vt:variant>
        <vt:i4>5</vt:i4>
      </vt:variant>
      <vt:variant>
        <vt:lpwstr/>
      </vt:variant>
      <vt:variant>
        <vt:lpwstr>_Toc314571750</vt:lpwstr>
      </vt:variant>
      <vt:variant>
        <vt:i4>1507383</vt:i4>
      </vt:variant>
      <vt:variant>
        <vt:i4>269</vt:i4>
      </vt:variant>
      <vt:variant>
        <vt:i4>0</vt:i4>
      </vt:variant>
      <vt:variant>
        <vt:i4>5</vt:i4>
      </vt:variant>
      <vt:variant>
        <vt:lpwstr/>
      </vt:variant>
      <vt:variant>
        <vt:lpwstr>_Toc314571750</vt:lpwstr>
      </vt:variant>
      <vt:variant>
        <vt:i4>1638458</vt:i4>
      </vt:variant>
      <vt:variant>
        <vt:i4>260</vt:i4>
      </vt:variant>
      <vt:variant>
        <vt:i4>0</vt:i4>
      </vt:variant>
      <vt:variant>
        <vt:i4>5</vt:i4>
      </vt:variant>
      <vt:variant>
        <vt:lpwstr/>
      </vt:variant>
      <vt:variant>
        <vt:lpwstr>_Toc319059563</vt:lpwstr>
      </vt:variant>
      <vt:variant>
        <vt:i4>1638458</vt:i4>
      </vt:variant>
      <vt:variant>
        <vt:i4>254</vt:i4>
      </vt:variant>
      <vt:variant>
        <vt:i4>0</vt:i4>
      </vt:variant>
      <vt:variant>
        <vt:i4>5</vt:i4>
      </vt:variant>
      <vt:variant>
        <vt:lpwstr/>
      </vt:variant>
      <vt:variant>
        <vt:lpwstr>_Toc319059562</vt:lpwstr>
      </vt:variant>
      <vt:variant>
        <vt:i4>1638458</vt:i4>
      </vt:variant>
      <vt:variant>
        <vt:i4>248</vt:i4>
      </vt:variant>
      <vt:variant>
        <vt:i4>0</vt:i4>
      </vt:variant>
      <vt:variant>
        <vt:i4>5</vt:i4>
      </vt:variant>
      <vt:variant>
        <vt:lpwstr/>
      </vt:variant>
      <vt:variant>
        <vt:lpwstr>_Toc319059561</vt:lpwstr>
      </vt:variant>
      <vt:variant>
        <vt:i4>1638458</vt:i4>
      </vt:variant>
      <vt:variant>
        <vt:i4>242</vt:i4>
      </vt:variant>
      <vt:variant>
        <vt:i4>0</vt:i4>
      </vt:variant>
      <vt:variant>
        <vt:i4>5</vt:i4>
      </vt:variant>
      <vt:variant>
        <vt:lpwstr/>
      </vt:variant>
      <vt:variant>
        <vt:lpwstr>_Toc319059560</vt:lpwstr>
      </vt:variant>
      <vt:variant>
        <vt:i4>1703994</vt:i4>
      </vt:variant>
      <vt:variant>
        <vt:i4>236</vt:i4>
      </vt:variant>
      <vt:variant>
        <vt:i4>0</vt:i4>
      </vt:variant>
      <vt:variant>
        <vt:i4>5</vt:i4>
      </vt:variant>
      <vt:variant>
        <vt:lpwstr/>
      </vt:variant>
      <vt:variant>
        <vt:lpwstr>_Toc319059559</vt:lpwstr>
      </vt:variant>
      <vt:variant>
        <vt:i4>1703994</vt:i4>
      </vt:variant>
      <vt:variant>
        <vt:i4>230</vt:i4>
      </vt:variant>
      <vt:variant>
        <vt:i4>0</vt:i4>
      </vt:variant>
      <vt:variant>
        <vt:i4>5</vt:i4>
      </vt:variant>
      <vt:variant>
        <vt:lpwstr/>
      </vt:variant>
      <vt:variant>
        <vt:lpwstr>_Toc319059558</vt:lpwstr>
      </vt:variant>
      <vt:variant>
        <vt:i4>1703994</vt:i4>
      </vt:variant>
      <vt:variant>
        <vt:i4>224</vt:i4>
      </vt:variant>
      <vt:variant>
        <vt:i4>0</vt:i4>
      </vt:variant>
      <vt:variant>
        <vt:i4>5</vt:i4>
      </vt:variant>
      <vt:variant>
        <vt:lpwstr/>
      </vt:variant>
      <vt:variant>
        <vt:lpwstr>_Toc319059557</vt:lpwstr>
      </vt:variant>
      <vt:variant>
        <vt:i4>1703994</vt:i4>
      </vt:variant>
      <vt:variant>
        <vt:i4>218</vt:i4>
      </vt:variant>
      <vt:variant>
        <vt:i4>0</vt:i4>
      </vt:variant>
      <vt:variant>
        <vt:i4>5</vt:i4>
      </vt:variant>
      <vt:variant>
        <vt:lpwstr/>
      </vt:variant>
      <vt:variant>
        <vt:lpwstr>_Toc319059556</vt:lpwstr>
      </vt:variant>
      <vt:variant>
        <vt:i4>1703994</vt:i4>
      </vt:variant>
      <vt:variant>
        <vt:i4>212</vt:i4>
      </vt:variant>
      <vt:variant>
        <vt:i4>0</vt:i4>
      </vt:variant>
      <vt:variant>
        <vt:i4>5</vt:i4>
      </vt:variant>
      <vt:variant>
        <vt:lpwstr/>
      </vt:variant>
      <vt:variant>
        <vt:lpwstr>_Toc319059555</vt:lpwstr>
      </vt:variant>
      <vt:variant>
        <vt:i4>1703994</vt:i4>
      </vt:variant>
      <vt:variant>
        <vt:i4>206</vt:i4>
      </vt:variant>
      <vt:variant>
        <vt:i4>0</vt:i4>
      </vt:variant>
      <vt:variant>
        <vt:i4>5</vt:i4>
      </vt:variant>
      <vt:variant>
        <vt:lpwstr/>
      </vt:variant>
      <vt:variant>
        <vt:lpwstr>_Toc319059554</vt:lpwstr>
      </vt:variant>
      <vt:variant>
        <vt:i4>1703994</vt:i4>
      </vt:variant>
      <vt:variant>
        <vt:i4>200</vt:i4>
      </vt:variant>
      <vt:variant>
        <vt:i4>0</vt:i4>
      </vt:variant>
      <vt:variant>
        <vt:i4>5</vt:i4>
      </vt:variant>
      <vt:variant>
        <vt:lpwstr/>
      </vt:variant>
      <vt:variant>
        <vt:lpwstr>_Toc319059553</vt:lpwstr>
      </vt:variant>
      <vt:variant>
        <vt:i4>1703994</vt:i4>
      </vt:variant>
      <vt:variant>
        <vt:i4>194</vt:i4>
      </vt:variant>
      <vt:variant>
        <vt:i4>0</vt:i4>
      </vt:variant>
      <vt:variant>
        <vt:i4>5</vt:i4>
      </vt:variant>
      <vt:variant>
        <vt:lpwstr/>
      </vt:variant>
      <vt:variant>
        <vt:lpwstr>_Toc319059552</vt:lpwstr>
      </vt:variant>
      <vt:variant>
        <vt:i4>1703994</vt:i4>
      </vt:variant>
      <vt:variant>
        <vt:i4>188</vt:i4>
      </vt:variant>
      <vt:variant>
        <vt:i4>0</vt:i4>
      </vt:variant>
      <vt:variant>
        <vt:i4>5</vt:i4>
      </vt:variant>
      <vt:variant>
        <vt:lpwstr/>
      </vt:variant>
      <vt:variant>
        <vt:lpwstr>_Toc319059551</vt:lpwstr>
      </vt:variant>
      <vt:variant>
        <vt:i4>1703994</vt:i4>
      </vt:variant>
      <vt:variant>
        <vt:i4>182</vt:i4>
      </vt:variant>
      <vt:variant>
        <vt:i4>0</vt:i4>
      </vt:variant>
      <vt:variant>
        <vt:i4>5</vt:i4>
      </vt:variant>
      <vt:variant>
        <vt:lpwstr/>
      </vt:variant>
      <vt:variant>
        <vt:lpwstr>_Toc319059550</vt:lpwstr>
      </vt:variant>
      <vt:variant>
        <vt:i4>1769530</vt:i4>
      </vt:variant>
      <vt:variant>
        <vt:i4>176</vt:i4>
      </vt:variant>
      <vt:variant>
        <vt:i4>0</vt:i4>
      </vt:variant>
      <vt:variant>
        <vt:i4>5</vt:i4>
      </vt:variant>
      <vt:variant>
        <vt:lpwstr/>
      </vt:variant>
      <vt:variant>
        <vt:lpwstr>_Toc319059549</vt:lpwstr>
      </vt:variant>
      <vt:variant>
        <vt:i4>1769530</vt:i4>
      </vt:variant>
      <vt:variant>
        <vt:i4>170</vt:i4>
      </vt:variant>
      <vt:variant>
        <vt:i4>0</vt:i4>
      </vt:variant>
      <vt:variant>
        <vt:i4>5</vt:i4>
      </vt:variant>
      <vt:variant>
        <vt:lpwstr/>
      </vt:variant>
      <vt:variant>
        <vt:lpwstr>_Toc319059548</vt:lpwstr>
      </vt:variant>
      <vt:variant>
        <vt:i4>1769530</vt:i4>
      </vt:variant>
      <vt:variant>
        <vt:i4>164</vt:i4>
      </vt:variant>
      <vt:variant>
        <vt:i4>0</vt:i4>
      </vt:variant>
      <vt:variant>
        <vt:i4>5</vt:i4>
      </vt:variant>
      <vt:variant>
        <vt:lpwstr/>
      </vt:variant>
      <vt:variant>
        <vt:lpwstr>_Toc319059547</vt:lpwstr>
      </vt:variant>
      <vt:variant>
        <vt:i4>1769530</vt:i4>
      </vt:variant>
      <vt:variant>
        <vt:i4>158</vt:i4>
      </vt:variant>
      <vt:variant>
        <vt:i4>0</vt:i4>
      </vt:variant>
      <vt:variant>
        <vt:i4>5</vt:i4>
      </vt:variant>
      <vt:variant>
        <vt:lpwstr/>
      </vt:variant>
      <vt:variant>
        <vt:lpwstr>_Toc319059546</vt:lpwstr>
      </vt:variant>
      <vt:variant>
        <vt:i4>1769530</vt:i4>
      </vt:variant>
      <vt:variant>
        <vt:i4>152</vt:i4>
      </vt:variant>
      <vt:variant>
        <vt:i4>0</vt:i4>
      </vt:variant>
      <vt:variant>
        <vt:i4>5</vt:i4>
      </vt:variant>
      <vt:variant>
        <vt:lpwstr/>
      </vt:variant>
      <vt:variant>
        <vt:lpwstr>_Toc319059545</vt:lpwstr>
      </vt:variant>
      <vt:variant>
        <vt:i4>1769530</vt:i4>
      </vt:variant>
      <vt:variant>
        <vt:i4>146</vt:i4>
      </vt:variant>
      <vt:variant>
        <vt:i4>0</vt:i4>
      </vt:variant>
      <vt:variant>
        <vt:i4>5</vt:i4>
      </vt:variant>
      <vt:variant>
        <vt:lpwstr/>
      </vt:variant>
      <vt:variant>
        <vt:lpwstr>_Toc319059544</vt:lpwstr>
      </vt:variant>
      <vt:variant>
        <vt:i4>1769530</vt:i4>
      </vt:variant>
      <vt:variant>
        <vt:i4>140</vt:i4>
      </vt:variant>
      <vt:variant>
        <vt:i4>0</vt:i4>
      </vt:variant>
      <vt:variant>
        <vt:i4>5</vt:i4>
      </vt:variant>
      <vt:variant>
        <vt:lpwstr/>
      </vt:variant>
      <vt:variant>
        <vt:lpwstr>_Toc319059543</vt:lpwstr>
      </vt:variant>
      <vt:variant>
        <vt:i4>1769530</vt:i4>
      </vt:variant>
      <vt:variant>
        <vt:i4>134</vt:i4>
      </vt:variant>
      <vt:variant>
        <vt:i4>0</vt:i4>
      </vt:variant>
      <vt:variant>
        <vt:i4>5</vt:i4>
      </vt:variant>
      <vt:variant>
        <vt:lpwstr/>
      </vt:variant>
      <vt:variant>
        <vt:lpwstr>_Toc319059542</vt:lpwstr>
      </vt:variant>
      <vt:variant>
        <vt:i4>1769530</vt:i4>
      </vt:variant>
      <vt:variant>
        <vt:i4>128</vt:i4>
      </vt:variant>
      <vt:variant>
        <vt:i4>0</vt:i4>
      </vt:variant>
      <vt:variant>
        <vt:i4>5</vt:i4>
      </vt:variant>
      <vt:variant>
        <vt:lpwstr/>
      </vt:variant>
      <vt:variant>
        <vt:lpwstr>_Toc319059541</vt:lpwstr>
      </vt:variant>
      <vt:variant>
        <vt:i4>1769530</vt:i4>
      </vt:variant>
      <vt:variant>
        <vt:i4>122</vt:i4>
      </vt:variant>
      <vt:variant>
        <vt:i4>0</vt:i4>
      </vt:variant>
      <vt:variant>
        <vt:i4>5</vt:i4>
      </vt:variant>
      <vt:variant>
        <vt:lpwstr/>
      </vt:variant>
      <vt:variant>
        <vt:lpwstr>_Toc319059540</vt:lpwstr>
      </vt:variant>
      <vt:variant>
        <vt:i4>1835066</vt:i4>
      </vt:variant>
      <vt:variant>
        <vt:i4>116</vt:i4>
      </vt:variant>
      <vt:variant>
        <vt:i4>0</vt:i4>
      </vt:variant>
      <vt:variant>
        <vt:i4>5</vt:i4>
      </vt:variant>
      <vt:variant>
        <vt:lpwstr/>
      </vt:variant>
      <vt:variant>
        <vt:lpwstr>_Toc319059539</vt:lpwstr>
      </vt:variant>
      <vt:variant>
        <vt:i4>1835066</vt:i4>
      </vt:variant>
      <vt:variant>
        <vt:i4>110</vt:i4>
      </vt:variant>
      <vt:variant>
        <vt:i4>0</vt:i4>
      </vt:variant>
      <vt:variant>
        <vt:i4>5</vt:i4>
      </vt:variant>
      <vt:variant>
        <vt:lpwstr/>
      </vt:variant>
      <vt:variant>
        <vt:lpwstr>_Toc319059538</vt:lpwstr>
      </vt:variant>
      <vt:variant>
        <vt:i4>1835066</vt:i4>
      </vt:variant>
      <vt:variant>
        <vt:i4>104</vt:i4>
      </vt:variant>
      <vt:variant>
        <vt:i4>0</vt:i4>
      </vt:variant>
      <vt:variant>
        <vt:i4>5</vt:i4>
      </vt:variant>
      <vt:variant>
        <vt:lpwstr/>
      </vt:variant>
      <vt:variant>
        <vt:lpwstr>_Toc319059537</vt:lpwstr>
      </vt:variant>
      <vt:variant>
        <vt:i4>1835066</vt:i4>
      </vt:variant>
      <vt:variant>
        <vt:i4>98</vt:i4>
      </vt:variant>
      <vt:variant>
        <vt:i4>0</vt:i4>
      </vt:variant>
      <vt:variant>
        <vt:i4>5</vt:i4>
      </vt:variant>
      <vt:variant>
        <vt:lpwstr/>
      </vt:variant>
      <vt:variant>
        <vt:lpwstr>_Toc319059536</vt:lpwstr>
      </vt:variant>
      <vt:variant>
        <vt:i4>1835066</vt:i4>
      </vt:variant>
      <vt:variant>
        <vt:i4>92</vt:i4>
      </vt:variant>
      <vt:variant>
        <vt:i4>0</vt:i4>
      </vt:variant>
      <vt:variant>
        <vt:i4>5</vt:i4>
      </vt:variant>
      <vt:variant>
        <vt:lpwstr/>
      </vt:variant>
      <vt:variant>
        <vt:lpwstr>_Toc319059535</vt:lpwstr>
      </vt:variant>
      <vt:variant>
        <vt:i4>1835066</vt:i4>
      </vt:variant>
      <vt:variant>
        <vt:i4>86</vt:i4>
      </vt:variant>
      <vt:variant>
        <vt:i4>0</vt:i4>
      </vt:variant>
      <vt:variant>
        <vt:i4>5</vt:i4>
      </vt:variant>
      <vt:variant>
        <vt:lpwstr/>
      </vt:variant>
      <vt:variant>
        <vt:lpwstr>_Toc319059534</vt:lpwstr>
      </vt:variant>
      <vt:variant>
        <vt:i4>1835066</vt:i4>
      </vt:variant>
      <vt:variant>
        <vt:i4>80</vt:i4>
      </vt:variant>
      <vt:variant>
        <vt:i4>0</vt:i4>
      </vt:variant>
      <vt:variant>
        <vt:i4>5</vt:i4>
      </vt:variant>
      <vt:variant>
        <vt:lpwstr/>
      </vt:variant>
      <vt:variant>
        <vt:lpwstr>_Toc319059533</vt:lpwstr>
      </vt:variant>
      <vt:variant>
        <vt:i4>1835066</vt:i4>
      </vt:variant>
      <vt:variant>
        <vt:i4>74</vt:i4>
      </vt:variant>
      <vt:variant>
        <vt:i4>0</vt:i4>
      </vt:variant>
      <vt:variant>
        <vt:i4>5</vt:i4>
      </vt:variant>
      <vt:variant>
        <vt:lpwstr/>
      </vt:variant>
      <vt:variant>
        <vt:lpwstr>_Toc319059532</vt:lpwstr>
      </vt:variant>
      <vt:variant>
        <vt:i4>1835066</vt:i4>
      </vt:variant>
      <vt:variant>
        <vt:i4>68</vt:i4>
      </vt:variant>
      <vt:variant>
        <vt:i4>0</vt:i4>
      </vt:variant>
      <vt:variant>
        <vt:i4>5</vt:i4>
      </vt:variant>
      <vt:variant>
        <vt:lpwstr/>
      </vt:variant>
      <vt:variant>
        <vt:lpwstr>_Toc319059531</vt:lpwstr>
      </vt:variant>
      <vt:variant>
        <vt:i4>1835066</vt:i4>
      </vt:variant>
      <vt:variant>
        <vt:i4>62</vt:i4>
      </vt:variant>
      <vt:variant>
        <vt:i4>0</vt:i4>
      </vt:variant>
      <vt:variant>
        <vt:i4>5</vt:i4>
      </vt:variant>
      <vt:variant>
        <vt:lpwstr/>
      </vt:variant>
      <vt:variant>
        <vt:lpwstr>_Toc319059530</vt:lpwstr>
      </vt:variant>
      <vt:variant>
        <vt:i4>1900602</vt:i4>
      </vt:variant>
      <vt:variant>
        <vt:i4>56</vt:i4>
      </vt:variant>
      <vt:variant>
        <vt:i4>0</vt:i4>
      </vt:variant>
      <vt:variant>
        <vt:i4>5</vt:i4>
      </vt:variant>
      <vt:variant>
        <vt:lpwstr/>
      </vt:variant>
      <vt:variant>
        <vt:lpwstr>_Toc319059529</vt:lpwstr>
      </vt:variant>
      <vt:variant>
        <vt:i4>1900602</vt:i4>
      </vt:variant>
      <vt:variant>
        <vt:i4>50</vt:i4>
      </vt:variant>
      <vt:variant>
        <vt:i4>0</vt:i4>
      </vt:variant>
      <vt:variant>
        <vt:i4>5</vt:i4>
      </vt:variant>
      <vt:variant>
        <vt:lpwstr/>
      </vt:variant>
      <vt:variant>
        <vt:lpwstr>_Toc319059528</vt:lpwstr>
      </vt:variant>
      <vt:variant>
        <vt:i4>1900602</vt:i4>
      </vt:variant>
      <vt:variant>
        <vt:i4>44</vt:i4>
      </vt:variant>
      <vt:variant>
        <vt:i4>0</vt:i4>
      </vt:variant>
      <vt:variant>
        <vt:i4>5</vt:i4>
      </vt:variant>
      <vt:variant>
        <vt:lpwstr/>
      </vt:variant>
      <vt:variant>
        <vt:lpwstr>_Toc319059527</vt:lpwstr>
      </vt:variant>
      <vt:variant>
        <vt:i4>1900602</vt:i4>
      </vt:variant>
      <vt:variant>
        <vt:i4>38</vt:i4>
      </vt:variant>
      <vt:variant>
        <vt:i4>0</vt:i4>
      </vt:variant>
      <vt:variant>
        <vt:i4>5</vt:i4>
      </vt:variant>
      <vt:variant>
        <vt:lpwstr/>
      </vt:variant>
      <vt:variant>
        <vt:lpwstr>_Toc319059526</vt:lpwstr>
      </vt:variant>
      <vt:variant>
        <vt:i4>1900602</vt:i4>
      </vt:variant>
      <vt:variant>
        <vt:i4>32</vt:i4>
      </vt:variant>
      <vt:variant>
        <vt:i4>0</vt:i4>
      </vt:variant>
      <vt:variant>
        <vt:i4>5</vt:i4>
      </vt:variant>
      <vt:variant>
        <vt:lpwstr/>
      </vt:variant>
      <vt:variant>
        <vt:lpwstr>_Toc319059525</vt:lpwstr>
      </vt:variant>
      <vt:variant>
        <vt:i4>1900602</vt:i4>
      </vt:variant>
      <vt:variant>
        <vt:i4>26</vt:i4>
      </vt:variant>
      <vt:variant>
        <vt:i4>0</vt:i4>
      </vt:variant>
      <vt:variant>
        <vt:i4>5</vt:i4>
      </vt:variant>
      <vt:variant>
        <vt:lpwstr/>
      </vt:variant>
      <vt:variant>
        <vt:lpwstr>_Toc319059524</vt:lpwstr>
      </vt:variant>
      <vt:variant>
        <vt:i4>2031674</vt:i4>
      </vt:variant>
      <vt:variant>
        <vt:i4>20</vt:i4>
      </vt:variant>
      <vt:variant>
        <vt:i4>0</vt:i4>
      </vt:variant>
      <vt:variant>
        <vt:i4>5</vt:i4>
      </vt:variant>
      <vt:variant>
        <vt:lpwstr/>
      </vt:variant>
      <vt:variant>
        <vt:lpwstr>_Toc319059508</vt:lpwstr>
      </vt:variant>
      <vt:variant>
        <vt:i4>7340063</vt:i4>
      </vt:variant>
      <vt:variant>
        <vt:i4>12</vt:i4>
      </vt:variant>
      <vt:variant>
        <vt:i4>0</vt:i4>
      </vt:variant>
      <vt:variant>
        <vt:i4>5</vt:i4>
      </vt:variant>
      <vt:variant>
        <vt:lpwstr>mailto:epc@ahrq.hhs.gov</vt:lpwstr>
      </vt:variant>
      <vt:variant>
        <vt:lpwstr/>
      </vt:variant>
      <vt:variant>
        <vt:i4>6225947</vt:i4>
      </vt:variant>
      <vt:variant>
        <vt:i4>9</vt:i4>
      </vt:variant>
      <vt:variant>
        <vt:i4>0</vt:i4>
      </vt:variant>
      <vt:variant>
        <vt:i4>5</vt:i4>
      </vt:variant>
      <vt:variant>
        <vt:lpwstr>http://www.effectivehealthcare.ahrq.gov/</vt:lpwstr>
      </vt:variant>
      <vt:variant>
        <vt:lpwstr/>
      </vt:variant>
      <vt:variant>
        <vt:i4>2949218</vt:i4>
      </vt:variant>
      <vt:variant>
        <vt:i4>6</vt:i4>
      </vt:variant>
      <vt:variant>
        <vt:i4>0</vt:i4>
      </vt:variant>
      <vt:variant>
        <vt:i4>5</vt:i4>
      </vt:variant>
      <vt:variant>
        <vt:lpwstr>http://www.effectivehealthcare.ahrq.gov/index.cfm/what-is-comparative-effectiveness-research1/</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 Brittany U</dc:creator>
  <cp:lastModifiedBy>Venture</cp:lastModifiedBy>
  <cp:revision>3</cp:revision>
  <cp:lastPrinted>2012-06-28T19:11:00Z</cp:lastPrinted>
  <dcterms:created xsi:type="dcterms:W3CDTF">2012-09-28T09:40:00Z</dcterms:created>
  <dcterms:modified xsi:type="dcterms:W3CDTF">2012-09-28T11:14:00Z</dcterms:modified>
</cp:coreProperties>
</file>