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55" w:rsidRDefault="00176C55" w:rsidP="00176C55">
      <w:pPr>
        <w:pStyle w:val="TableTitle"/>
      </w:pPr>
      <w:proofErr w:type="gramStart"/>
      <w:r>
        <w:t>Appendix H. Table 2.</w:t>
      </w:r>
      <w:proofErr w:type="gramEnd"/>
      <w:r>
        <w:t xml:space="preserve"> </w:t>
      </w:r>
      <w:proofErr w:type="spellStart"/>
      <w:r>
        <w:t>Followup</w:t>
      </w:r>
      <w:proofErr w:type="spellEnd"/>
      <w:r>
        <w:t xml:space="preserve"> urine biochemical measures for </w:t>
      </w:r>
      <w:proofErr w:type="spellStart"/>
      <w:r>
        <w:t>thiazide</w:t>
      </w:r>
      <w:proofErr w:type="spellEnd"/>
      <w:r>
        <w:t xml:space="preserve"> trials</w:t>
      </w:r>
    </w:p>
    <w:tbl>
      <w:tblPr>
        <w:tblStyle w:val="TableGrid"/>
        <w:tblW w:w="0" w:type="auto"/>
        <w:tblLook w:val="04A0"/>
      </w:tblPr>
      <w:tblGrid>
        <w:gridCol w:w="1597"/>
        <w:gridCol w:w="2266"/>
        <w:gridCol w:w="2365"/>
        <w:gridCol w:w="1806"/>
        <w:gridCol w:w="1806"/>
        <w:gridCol w:w="1679"/>
        <w:gridCol w:w="1657"/>
      </w:tblGrid>
      <w:tr w:rsidR="00127F2D" w:rsidRPr="00176C55" w:rsidTr="00176C55">
        <w:trPr>
          <w:tblHeader/>
        </w:trPr>
        <w:tc>
          <w:tcPr>
            <w:tcW w:w="1597" w:type="dxa"/>
            <w:vAlign w:val="center"/>
          </w:tcPr>
          <w:p w:rsidR="00127F2D" w:rsidRPr="00176C55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2266" w:type="dxa"/>
            <w:vAlign w:val="center"/>
          </w:tcPr>
          <w:p w:rsidR="00127F2D" w:rsidRPr="00176C55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Treatment Groups, Urine Collection Method </w:t>
            </w:r>
          </w:p>
        </w:tc>
        <w:tc>
          <w:tcPr>
            <w:tcW w:w="2365" w:type="dxa"/>
            <w:vAlign w:val="center"/>
          </w:tcPr>
          <w:p w:rsidR="00127F2D" w:rsidRPr="00176C55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Calcium,</w:t>
            </w:r>
          </w:p>
          <w:p w:rsidR="00127F2D" w:rsidRPr="00176C55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Oxalate,</w:t>
            </w:r>
          </w:p>
          <w:p w:rsidR="00127F2D" w:rsidRPr="00176C55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Ca-Ox Product, </w:t>
            </w:r>
          </w:p>
          <w:p w:rsidR="00127F2D" w:rsidRPr="00176C55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Ca-Ox </w:t>
            </w:r>
            <w:proofErr w:type="spellStart"/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Supersaturation</w:t>
            </w:r>
            <w:proofErr w:type="spellEnd"/>
          </w:p>
        </w:tc>
        <w:tc>
          <w:tcPr>
            <w:tcW w:w="1806" w:type="dxa"/>
            <w:vAlign w:val="center"/>
          </w:tcPr>
          <w:p w:rsidR="00127F2D" w:rsidRPr="00176C55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Uric Acid, Uric-A </w:t>
            </w:r>
            <w:proofErr w:type="spellStart"/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Supersaturation</w:t>
            </w:r>
            <w:proofErr w:type="spellEnd"/>
          </w:p>
        </w:tc>
        <w:tc>
          <w:tcPr>
            <w:tcW w:w="1806" w:type="dxa"/>
            <w:vAlign w:val="center"/>
          </w:tcPr>
          <w:p w:rsidR="00127F2D" w:rsidRPr="00176C55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Phosphate, Ca-P </w:t>
            </w:r>
            <w:proofErr w:type="spellStart"/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Supersaturation</w:t>
            </w:r>
            <w:proofErr w:type="spellEnd"/>
          </w:p>
        </w:tc>
        <w:tc>
          <w:tcPr>
            <w:tcW w:w="1679" w:type="dxa"/>
            <w:vAlign w:val="center"/>
          </w:tcPr>
          <w:p w:rsidR="00127F2D" w:rsidRPr="00176C55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Citrate, Sodium, Magnesium</w:t>
            </w:r>
          </w:p>
        </w:tc>
        <w:tc>
          <w:tcPr>
            <w:tcW w:w="1657" w:type="dxa"/>
            <w:vAlign w:val="center"/>
          </w:tcPr>
          <w:p w:rsidR="00127F2D" w:rsidRPr="00176C55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Potassium (K), Volume, pH</w:t>
            </w:r>
          </w:p>
        </w:tc>
      </w:tr>
      <w:tr w:rsidR="00127F2D" w:rsidRPr="00176C55" w:rsidTr="00176C55">
        <w:tc>
          <w:tcPr>
            <w:tcW w:w="1597" w:type="dxa"/>
          </w:tcPr>
          <w:p w:rsidR="00127F2D" w:rsidRPr="00176C55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Fernandez-Rodriguez, 2006</w:t>
            </w:r>
            <w:r w:rsidR="00C35288" w:rsidRPr="00176C55">
              <w:rPr>
                <w:rFonts w:ascii="Arial" w:hAnsi="Arial"/>
                <w:sz w:val="18"/>
                <w:szCs w:val="18"/>
              </w:rPr>
              <w:fldChar w:fldCharType="begin"/>
            </w:r>
            <w:r w:rsidRPr="00176C55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&lt;EndNote&gt;&lt;Cite&gt;&lt;Author&gt;Fernández-Rodríguez&lt;/Author&gt;&lt;Year&gt;2006&lt;/Year&gt;&lt;RecNum&gt;188&lt;/RecNum&gt;&lt;DisplayText&gt;&lt;style face="superscript" font="Times New Roman"&gt;9&lt;/style&gt;&lt;/DisplayText&gt;&lt;record&gt;&lt;rec-number&gt;188&lt;/rec-number&gt;&lt;foreign-keys&gt;&lt;key app="EN" db-id="wtea20ept9ftr1ewf5wp9tad0zpszffr52tf"&gt;188&lt;/key&gt;&lt;/foreign-keys&gt;&lt;ref-type name="Electronic Article"&gt;43&lt;/ref-type&gt;&lt;contributors&gt;&lt;authors&gt;&lt;author&gt;Fernández-Rodríguez, A.&lt;/author&gt;&lt;author&gt;Arrabal-Martín, M.&lt;/author&gt;&lt;author&gt;García-Ruiz, M. J.&lt;/author&gt;&lt;author&gt;Arrabal-Polo, M. A.&lt;/author&gt;&lt;author&gt;Pichardo-Pichardo, S.&lt;/author&gt;&lt;author&gt;Zuluaga-Gómez, A.&lt;/author&gt;&lt;/authors&gt;&lt;/contributors&gt;&lt;auth-address&gt;Hospital San Juan de la Cruz, Ubeda (Jaén), Departamento de Cirugia.&lt;/auth-address&gt;&lt;titles&gt;&lt;title&gt;The role of thiazides in the prophylaxis of recurrent calcium lithiasis&lt;/title&gt;&lt;secondary-title&gt;Actas urologicas espanolas&lt;/secondary-title&gt;&lt;/titles&gt;&lt;periodical&gt;&lt;full-title&gt;Actas urologicas espanolas&lt;/full-title&gt;&lt;/periodical&gt;&lt;pages&gt;305-9&lt;/pages&gt;&lt;number&gt;3&lt;/number&gt;&lt;keywords&gt;&lt;keyword&gt;Adolescent&lt;/keyword&gt;&lt;keyword&gt;Calcium [analysis]&lt;/keyword&gt;&lt;keyword&gt;Follow-Up Studies&lt;/keyword&gt;&lt;keyword&gt;Kidney Calculi [chemistry] [prevention &amp;amp; control]&lt;/keyword&gt;&lt;keyword&gt;Prospective Studies&lt;/keyword&gt;&lt;keyword&gt;Recurrence&lt;/keyword&gt;&lt;keyword&gt;Thiazides [therapeutic use]&lt;/keyword&gt;&lt;keyword&gt;Adult&lt;/keyword&gt;&lt;keyword&gt;Aged&lt;/keyword&gt;&lt;keyword&gt;Female&lt;/keyword&gt;&lt;keyword&gt;Humans&lt;/keyword&gt;&lt;keyword&gt;Male&lt;/keyword&gt;&lt;keyword&gt;Middle Aged&lt;/keyword&gt;&lt;keyword&gt;Sr-renal&lt;/keyword&gt;&lt;/keywords&gt;&lt;dates&gt;&lt;year&gt;2006&lt;/year&gt;&lt;/dates&gt;&lt;accession-num&gt;CN-00565674&lt;/accession-num&gt;&lt;urls&gt;&lt;related-urls&gt;&lt;url&gt;http://www.mrw.interscience.wiley.com/cochrane/clcentral/articles/674/CN-00565674/frame.html&lt;/url&gt;&lt;/related-urls&gt;&lt;/urls&gt;&lt;custom1&gt;Cochrane&lt;/custom1&gt;&lt;/record&gt;&lt;/Cite&gt;&lt;/EndNote&gt;</w:instrText>
            </w:r>
            <w:r w:rsidR="00C35288" w:rsidRPr="00176C5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76C5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</w:t>
            </w:r>
            <w:r w:rsidR="00C35288" w:rsidRPr="00176C5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127F2D" w:rsidRPr="00176C55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6" w:type="dxa"/>
          </w:tcPr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A. Hydrochlorothiazide 50 mg/d (n=50)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B. Potassium citrate 20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mEq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/d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+ hydrochlorothiazide 50 mg/d + (n=50)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C. No treatment (n= 50)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Urine collection method not specified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Study reported any data on participant compliance/adherence: No</w:t>
            </w:r>
          </w:p>
        </w:tc>
        <w:tc>
          <w:tcPr>
            <w:tcW w:w="2365" w:type="dxa"/>
          </w:tcPr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CALCIUM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hyperCa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– 42%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– 28%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– 34%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 xml:space="preserve">: 12 </w:t>
            </w:r>
            <w:proofErr w:type="gramStart"/>
            <w:r w:rsidRPr="00176C55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176C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hyperCa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– 16%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– 4%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– 26%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176C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OXALATE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hyperOx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–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– 2%</w:t>
            </w:r>
          </w:p>
          <w:p w:rsidR="00127F2D" w:rsidRPr="00176C55" w:rsidRDefault="00127F2D" w:rsidP="00320176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– 2%</w:t>
            </w:r>
          </w:p>
        </w:tc>
        <w:tc>
          <w:tcPr>
            <w:tcW w:w="1806" w:type="dxa"/>
          </w:tcPr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176C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URIC ACID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hyperUA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– 2%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– 6%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– 4%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 xml:space="preserve">: 12 </w:t>
            </w:r>
            <w:proofErr w:type="gramStart"/>
            <w:r w:rsidRPr="00176C55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176C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hyperUA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–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– 16%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– 2%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URIC-A SUPERSAT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PHOSPHATE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hyperP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hyperP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CA-P SUPERSAT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679" w:type="dxa"/>
          </w:tcPr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CITRATE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hypoCit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– 14%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– 16%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– 14%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 xml:space="preserve">: 12 </w:t>
            </w:r>
            <w:proofErr w:type="gramStart"/>
            <w:r w:rsidRPr="00176C55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176C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hypoCit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– 22%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– 16%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– 14%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SODIUM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hyperNa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320176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657" w:type="dxa"/>
          </w:tcPr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POTASSIUM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hypoK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hypoK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VOLUME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176C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pH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  <w:r w:rsidRPr="00176C55">
              <w:rPr>
                <w:rFonts w:ascii="Arial" w:hAnsi="Arial" w:cs="Arial"/>
                <w:sz w:val="18"/>
                <w:szCs w:val="18"/>
              </w:rPr>
              <w:br/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0176" w:rsidRDefault="00320176">
      <w:r>
        <w:br w:type="page"/>
      </w:r>
    </w:p>
    <w:tbl>
      <w:tblPr>
        <w:tblStyle w:val="TableGrid"/>
        <w:tblW w:w="0" w:type="auto"/>
        <w:tblLook w:val="04A0"/>
      </w:tblPr>
      <w:tblGrid>
        <w:gridCol w:w="1597"/>
        <w:gridCol w:w="2266"/>
        <w:gridCol w:w="2365"/>
        <w:gridCol w:w="1806"/>
        <w:gridCol w:w="1806"/>
        <w:gridCol w:w="1679"/>
        <w:gridCol w:w="1657"/>
      </w:tblGrid>
      <w:tr w:rsidR="00320176" w:rsidRPr="00176C55" w:rsidTr="00320176">
        <w:trPr>
          <w:tblHeader/>
        </w:trPr>
        <w:tc>
          <w:tcPr>
            <w:tcW w:w="1317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320176" w:rsidRPr="00320176" w:rsidRDefault="00320176" w:rsidP="00320176">
            <w:pPr>
              <w:pStyle w:val="TableTitle"/>
            </w:pPr>
            <w:r>
              <w:t xml:space="preserve">Appendix H. Table 2. </w:t>
            </w:r>
            <w:proofErr w:type="spellStart"/>
            <w:r>
              <w:t>Followup</w:t>
            </w:r>
            <w:proofErr w:type="spellEnd"/>
            <w:r>
              <w:t xml:space="preserve"> urine biochemical measures for </w:t>
            </w:r>
            <w:proofErr w:type="spellStart"/>
            <w:r>
              <w:t>thiazide</w:t>
            </w:r>
            <w:proofErr w:type="spellEnd"/>
            <w:r>
              <w:t xml:space="preserve"> trials (continued)</w:t>
            </w:r>
          </w:p>
        </w:tc>
      </w:tr>
      <w:tr w:rsidR="00320176" w:rsidRPr="00176C55" w:rsidTr="00F86DA4">
        <w:trPr>
          <w:tblHeader/>
        </w:trPr>
        <w:tc>
          <w:tcPr>
            <w:tcW w:w="1597" w:type="dxa"/>
            <w:vAlign w:val="center"/>
          </w:tcPr>
          <w:p w:rsidR="00320176" w:rsidRPr="00176C55" w:rsidRDefault="00320176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2266" w:type="dxa"/>
            <w:vAlign w:val="center"/>
          </w:tcPr>
          <w:p w:rsidR="00320176" w:rsidRPr="00176C55" w:rsidRDefault="00320176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Treatment Groups, Urine Collection Method </w:t>
            </w:r>
          </w:p>
        </w:tc>
        <w:tc>
          <w:tcPr>
            <w:tcW w:w="2365" w:type="dxa"/>
            <w:vAlign w:val="center"/>
          </w:tcPr>
          <w:p w:rsidR="00320176" w:rsidRPr="00176C55" w:rsidRDefault="00320176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Calcium,</w:t>
            </w:r>
          </w:p>
          <w:p w:rsidR="00320176" w:rsidRPr="00176C55" w:rsidRDefault="00320176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Oxalate,</w:t>
            </w:r>
          </w:p>
          <w:p w:rsidR="00320176" w:rsidRPr="00176C55" w:rsidRDefault="00320176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Ca-Ox Product, </w:t>
            </w:r>
          </w:p>
          <w:p w:rsidR="00320176" w:rsidRPr="00176C55" w:rsidRDefault="00320176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Ca-Ox </w:t>
            </w:r>
            <w:proofErr w:type="spellStart"/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Supersaturation</w:t>
            </w:r>
            <w:proofErr w:type="spellEnd"/>
          </w:p>
        </w:tc>
        <w:tc>
          <w:tcPr>
            <w:tcW w:w="1806" w:type="dxa"/>
            <w:vAlign w:val="center"/>
          </w:tcPr>
          <w:p w:rsidR="00320176" w:rsidRPr="00176C55" w:rsidRDefault="00320176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Uric Acid, Uric-A </w:t>
            </w:r>
            <w:proofErr w:type="spellStart"/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Supersaturation</w:t>
            </w:r>
            <w:proofErr w:type="spellEnd"/>
          </w:p>
        </w:tc>
        <w:tc>
          <w:tcPr>
            <w:tcW w:w="1806" w:type="dxa"/>
            <w:vAlign w:val="center"/>
          </w:tcPr>
          <w:p w:rsidR="00320176" w:rsidRPr="00176C55" w:rsidRDefault="00320176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Phosphate, Ca-P </w:t>
            </w:r>
            <w:proofErr w:type="spellStart"/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Supersaturation</w:t>
            </w:r>
            <w:proofErr w:type="spellEnd"/>
          </w:p>
        </w:tc>
        <w:tc>
          <w:tcPr>
            <w:tcW w:w="1679" w:type="dxa"/>
            <w:vAlign w:val="center"/>
          </w:tcPr>
          <w:p w:rsidR="00320176" w:rsidRPr="00176C55" w:rsidRDefault="00320176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Citrate, Sodium, Magnesium</w:t>
            </w:r>
          </w:p>
        </w:tc>
        <w:tc>
          <w:tcPr>
            <w:tcW w:w="1657" w:type="dxa"/>
            <w:vAlign w:val="center"/>
          </w:tcPr>
          <w:p w:rsidR="00320176" w:rsidRPr="00176C55" w:rsidRDefault="00320176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76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Potassium (K), Volume, pH</w:t>
            </w:r>
          </w:p>
        </w:tc>
      </w:tr>
      <w:tr w:rsidR="00884C7B" w:rsidRPr="00176C55" w:rsidTr="00176C55">
        <w:tc>
          <w:tcPr>
            <w:tcW w:w="1597" w:type="dxa"/>
          </w:tcPr>
          <w:p w:rsidR="00884C7B" w:rsidRPr="00176C55" w:rsidRDefault="00884C7B" w:rsidP="00127F2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884C7B" w:rsidRPr="00176C55" w:rsidRDefault="00884C7B" w:rsidP="00127F2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5" w:type="dxa"/>
          </w:tcPr>
          <w:p w:rsidR="00320176" w:rsidRPr="00176C55" w:rsidRDefault="00320176" w:rsidP="00320176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:12 mo.</w:t>
            </w:r>
          </w:p>
          <w:p w:rsidR="00320176" w:rsidRPr="00176C55" w:rsidRDefault="00320176" w:rsidP="00320176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hyperOx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– NR</w:t>
            </w:r>
          </w:p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– 2%</w:t>
            </w:r>
          </w:p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– 4%</w:t>
            </w:r>
          </w:p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CA-OX PRODUCT</w:t>
            </w:r>
          </w:p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 mo.</w:t>
            </w:r>
          </w:p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CA-OX SUPERSAT</w:t>
            </w:r>
          </w:p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 mo.</w:t>
            </w:r>
          </w:p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884C7B" w:rsidRPr="00176C55" w:rsidRDefault="00884C7B" w:rsidP="00884C7B">
            <w:pPr>
              <w:ind w:left="-18" w:firstLine="18"/>
              <w:rPr>
                <w:rFonts w:ascii="Arial" w:hAnsi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</w:tc>
        <w:tc>
          <w:tcPr>
            <w:tcW w:w="1806" w:type="dxa"/>
          </w:tcPr>
          <w:p w:rsidR="00884C7B" w:rsidRPr="00176C55" w:rsidRDefault="00884C7B" w:rsidP="00127F2D">
            <w:pPr>
              <w:ind w:left="-18" w:firstLine="18"/>
              <w:rPr>
                <w:rFonts w:ascii="Arial" w:eastAsia="Times New Roman" w:hAnsi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806" w:type="dxa"/>
          </w:tcPr>
          <w:p w:rsidR="00884C7B" w:rsidRPr="00176C55" w:rsidRDefault="00884C7B" w:rsidP="00127F2D">
            <w:pPr>
              <w:ind w:left="-18" w:firstLine="18"/>
              <w:rPr>
                <w:rFonts w:ascii="Arial" w:hAnsi="Arial"/>
                <w:sz w:val="18"/>
                <w:szCs w:val="18"/>
                <w:u w:val="single"/>
              </w:rPr>
            </w:pPr>
          </w:p>
        </w:tc>
        <w:tc>
          <w:tcPr>
            <w:tcW w:w="1679" w:type="dxa"/>
          </w:tcPr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hypoMg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 mo.</w:t>
            </w:r>
          </w:p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884C7B" w:rsidRPr="00176C55" w:rsidRDefault="00884C7B" w:rsidP="00884C7B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884C7B" w:rsidRPr="00176C55" w:rsidRDefault="00884C7B" w:rsidP="00884C7B">
            <w:pPr>
              <w:ind w:left="-18" w:firstLine="18"/>
              <w:rPr>
                <w:rFonts w:ascii="Arial" w:hAnsi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hypoMg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</w:tc>
        <w:tc>
          <w:tcPr>
            <w:tcW w:w="1657" w:type="dxa"/>
          </w:tcPr>
          <w:p w:rsidR="00884C7B" w:rsidRPr="00176C55" w:rsidRDefault="00884C7B" w:rsidP="00127F2D">
            <w:pPr>
              <w:ind w:left="-18" w:firstLine="18"/>
              <w:rPr>
                <w:rFonts w:ascii="Arial" w:hAnsi="Arial"/>
                <w:sz w:val="18"/>
                <w:szCs w:val="18"/>
                <w:u w:val="single"/>
              </w:rPr>
            </w:pPr>
          </w:p>
        </w:tc>
      </w:tr>
      <w:tr w:rsidR="00127F2D" w:rsidRPr="00176C55" w:rsidTr="00176C55">
        <w:tc>
          <w:tcPr>
            <w:tcW w:w="1597" w:type="dxa"/>
          </w:tcPr>
          <w:p w:rsidR="00127F2D" w:rsidRPr="00176C55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Borghi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, 1993</w:t>
            </w:r>
            <w:r w:rsidR="00C35288" w:rsidRPr="00176C55">
              <w:rPr>
                <w:rFonts w:ascii="Arial" w:hAnsi="Arial"/>
                <w:sz w:val="18"/>
                <w:szCs w:val="18"/>
              </w:rPr>
              <w:fldChar w:fldCharType="begin">
                <w:fldData xml:space="preserve">PEVuZE5vdGU+PENpdGU+PEF1dGhvcj5Cb3JnaGk8L0F1dGhvcj48WWVhcj4xOTkzPC9ZZWFyPjxS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</w:fldData>
              </w:fldChar>
            </w:r>
            <w:r w:rsidRPr="00176C5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35288" w:rsidRPr="00176C55">
              <w:rPr>
                <w:rFonts w:ascii="Arial" w:hAnsi="Arial"/>
                <w:sz w:val="18"/>
                <w:szCs w:val="18"/>
              </w:rPr>
              <w:fldChar w:fldCharType="begin">
                <w:fldData xml:space="preserve">PEVuZE5vdGU+PENpdGU+PEF1dGhvcj5Cb3JnaGk8L0F1dGhvcj48WWVhcj4xOTkzPC9ZZWFyPjxS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</w:fldData>
              </w:fldChar>
            </w:r>
            <w:r w:rsidRPr="00176C5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35288" w:rsidRPr="00176C55">
              <w:rPr>
                <w:rFonts w:ascii="Arial" w:hAnsi="Arial"/>
                <w:sz w:val="18"/>
                <w:szCs w:val="18"/>
              </w:rPr>
            </w:r>
            <w:r w:rsidR="00C35288" w:rsidRPr="00176C55">
              <w:rPr>
                <w:rFonts w:ascii="Arial" w:hAnsi="Arial"/>
                <w:sz w:val="18"/>
                <w:szCs w:val="18"/>
              </w:rPr>
              <w:fldChar w:fldCharType="end"/>
            </w:r>
            <w:r w:rsidR="00C35288" w:rsidRPr="00176C55">
              <w:rPr>
                <w:rFonts w:ascii="Arial" w:hAnsi="Arial"/>
                <w:sz w:val="18"/>
                <w:szCs w:val="18"/>
              </w:rPr>
            </w:r>
            <w:r w:rsidR="00C35288" w:rsidRPr="00176C5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76C5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</w:t>
            </w:r>
            <w:r w:rsidR="00C35288" w:rsidRPr="00176C5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127F2D" w:rsidRPr="00176C55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6" w:type="dxa"/>
          </w:tcPr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A.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Indapamide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2.5 mg/d (n=25). 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B.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Allopurinol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300 mg/d +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Indapamide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2.5 mg/d (n=25). 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C. Control (diet/increased fluid treatment) (n=25)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24 hour collection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Study reported any data on participant compliance/adherence: No </w:t>
            </w:r>
          </w:p>
        </w:tc>
        <w:tc>
          <w:tcPr>
            <w:tcW w:w="2365" w:type="dxa"/>
          </w:tcPr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CALCIUM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mg/24 hr(SD):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387 (121);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(n=24) 410 (154);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(n=21) 381 (156)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hyperCa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6 mo.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mg/24 hr(SD):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237 (96) [p&lt;0.001];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(n=24) 231 (115) [p&lt;0.001];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(n=21) 284 (99) [p&lt;0.01]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hyperCa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176C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OXALATE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mg/24 hr(SD):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29 (13);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(n=24) 33 (15);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(n=21) 25 (8)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hyperOx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 6 mo.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mg/24 hr(SD):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27 (14);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(n=24) 28 (11);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(n=21) 24 (13)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hyperOx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CA-OX PRODUCT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CA-OX SUPERSAT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176C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URIC ACID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mg/24 hr(SD):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642 (191);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(n=24) 811 (351);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(n=21) 788 (210)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hyperUA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6 mo.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mg/24 hr(SD):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692 (319);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(n=24) 535 (255) [p&lt;0.001];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(n=21) 613 (193) [p&lt;0.01]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hyperUA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URIC-A SUPERSAT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PHOSPHORUS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mg/24 hr(SD):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812 (189);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(n=24) 936 (314);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(n=21) 884 (262)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hyperP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 6 mo.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mg/24 hr(SD):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776 (265);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(n=24) 911 (263);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(n=21) 772 (237) [p&lt;0.05]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hyperP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CA-P SUPERSAT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679" w:type="dxa"/>
          </w:tcPr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CITRATE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mg/24 hr(SD):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484 (172);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(n=24) 535 (271);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(n=21) 637 (391)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hypoCit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 6 mo.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mg/24 hr(SD):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491 (214);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(n=24) 484 (234);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(n=21) 557 (247)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hypoCit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SODIUM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mM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/24 hr(SD):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210 (61);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(n=24) 218 (80);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(n=21) 201 (64)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hyperNa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 6 mo.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mM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/24 hr(SD):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208 (80);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(n=24) 190 (76);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(n=21) 159 (51) [p&lt;0.05]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hyperNa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176C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MAGNESIUM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mg/24 hr(SD):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106 (37);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(n=24) 116 (36);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(n=21) 108 (33)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hypoMg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 6 mo.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mg/24 hr(SD):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94 (38);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(n=24) 104 (44);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(n=21) 81 (28) [p&lt;0.001]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hypoMg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: NR </w:t>
            </w:r>
          </w:p>
        </w:tc>
        <w:tc>
          <w:tcPr>
            <w:tcW w:w="1657" w:type="dxa"/>
          </w:tcPr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POTASSIUM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mM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/24 hr(SD):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54 (15);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(n=24) 54 (15);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(n=21) 50 (13)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hypoK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 6 mo.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mM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/24 hr(SD):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51 (22);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(n=24) 58 (25);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(n=21) 51 (15)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hypoK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VOLUME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/24 hr(SD):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1813 (480);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(n=24) 1995 (772);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(n=21) 1541 (774)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 6 mo.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/24 hr(SD):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2045 (807);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(n=24) 2193 (897);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(n=21) 1509 (646)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176C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pH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24 hr(SD):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5.83 (0.43);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(n=24) 5.75 (0.46);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(n=21) 5.86 (0.51)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 6 mo.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24 hr(SD):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5.95 (0.49);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(n=24) 6.06 (0.59) [p&lt;0.005];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(n=21) 5.90 (0.53)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F2D" w:rsidRPr="00176C55" w:rsidTr="00176C55">
        <w:tc>
          <w:tcPr>
            <w:tcW w:w="1597" w:type="dxa"/>
          </w:tcPr>
          <w:p w:rsidR="00127F2D" w:rsidRPr="00176C55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Ettinger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, 1988</w:t>
            </w:r>
            <w:r w:rsidR="00C35288" w:rsidRPr="00176C55">
              <w:rPr>
                <w:rFonts w:ascii="Arial" w:hAnsi="Arial"/>
                <w:sz w:val="18"/>
                <w:szCs w:val="18"/>
              </w:rPr>
              <w:fldChar w:fldCharType="begin">
                <w:fldData xml:space="preserve">PEVuZE5vdGU+PENpdGU+PEF1dGhvcj5FdHRpbmdlcjwvQXV0aG9yPjxZZWFyPjE5ODg8L1llYXI+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</w:fldData>
              </w:fldChar>
            </w:r>
            <w:r w:rsidRPr="00176C5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35288" w:rsidRPr="00176C55">
              <w:rPr>
                <w:rFonts w:ascii="Arial" w:hAnsi="Arial"/>
                <w:sz w:val="18"/>
                <w:szCs w:val="18"/>
              </w:rPr>
              <w:fldChar w:fldCharType="begin">
                <w:fldData xml:space="preserve">PEVuZE5vdGU+PENpdGU+PEF1dGhvcj5FdHRpbmdlcjwvQXV0aG9yPjxZZWFyPjE5ODg8L1llYXI+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</w:fldData>
              </w:fldChar>
            </w:r>
            <w:r w:rsidRPr="00176C5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35288" w:rsidRPr="00176C55">
              <w:rPr>
                <w:rFonts w:ascii="Arial" w:hAnsi="Arial"/>
                <w:sz w:val="18"/>
                <w:szCs w:val="18"/>
              </w:rPr>
            </w:r>
            <w:r w:rsidR="00C35288" w:rsidRPr="00176C55">
              <w:rPr>
                <w:rFonts w:ascii="Arial" w:hAnsi="Arial"/>
                <w:sz w:val="18"/>
                <w:szCs w:val="18"/>
              </w:rPr>
              <w:fldChar w:fldCharType="end"/>
            </w:r>
            <w:r w:rsidR="00C35288" w:rsidRPr="00176C55">
              <w:rPr>
                <w:rFonts w:ascii="Arial" w:hAnsi="Arial"/>
                <w:sz w:val="18"/>
                <w:szCs w:val="18"/>
              </w:rPr>
            </w:r>
            <w:r w:rsidR="00C35288" w:rsidRPr="00176C5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76C5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</w:t>
            </w:r>
            <w:r w:rsidR="00C35288" w:rsidRPr="00176C5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127F2D" w:rsidRPr="00176C55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6" w:type="dxa"/>
          </w:tcPr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A.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Chlorthalidone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25 mg/d (n=19)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B.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Chlorthalidone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50 mg/d (n=23)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C. Magnesium hydroxide 650 mg/d (n=30)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D. Magnesium hydroxide 1300 mg/d (n=21)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E. Placebo (n=31)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24 hour collection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Study reported any data on participant compliance/adherence: Yes (medication compliance confirmed by tablet count – no results reported)</w:t>
            </w:r>
          </w:p>
        </w:tc>
        <w:tc>
          <w:tcPr>
            <w:tcW w:w="2365" w:type="dxa"/>
          </w:tcPr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CALCIUM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mg/24 hr(SD):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271 (125)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(n=23) 299 (138)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(n=30) 275 (127)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D (n=21) 247 (136)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E (n=31) 232 (117)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hyperCa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15.8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(n=23) 13.0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(n=30) 13.3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D (n=21) 14.3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E (n=31) 9.7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 xml:space="preserve">: 24 </w:t>
            </w:r>
            <w:proofErr w:type="gramStart"/>
            <w:r w:rsidRPr="00176C55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176C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196 [p&lt;0.01]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(n=23) 233 [p&lt;0.01]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C (n=30) no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signif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change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D (n=21) no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signif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change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E (n=31) no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signif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change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hyperCa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176C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OXALATE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mg/24 hr(SD):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21 (16)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(n=23) 19 (12)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(n=30) 29 (19)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D (n=21) 28 (19)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E (n=31) 23 (15)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hyperOx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 xml:space="preserve">: 24 </w:t>
            </w:r>
            <w:proofErr w:type="gramStart"/>
            <w:r w:rsidRPr="00176C55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176C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mg/24 hr(SD):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8 [p&lt;0.05]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B (n=23) 14 [not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signif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C (n=30) no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signif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change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D (n=21) no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signif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change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E (n=31) no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signif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change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hyperOx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CA-OX PRODUCT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CA-OX SUPERSAT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76C55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</w:tc>
        <w:tc>
          <w:tcPr>
            <w:tcW w:w="1806" w:type="dxa"/>
          </w:tcPr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176C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URIC ACID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mg/24 hr(SD):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768 (207)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(n=23) 826 (206)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(n=30) 837 (257)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D (n=21) 734 (181)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E (n=31) 699 (210)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hyperUA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21.1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(n=23) 26.1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(n=30) 6.7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D (n=21) 9.5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E (n=31) 9.7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mg/24 hr(SD):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All groups- no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signif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change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hyperUA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URIC-A SUPERSAT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PHOSPHATE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hyperP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hyperP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CA-P SUPERSAT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679" w:type="dxa"/>
          </w:tcPr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CITRATE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hypoCit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hypoCit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SODIUM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hyperNa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hyperNa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176C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MAGNESIUM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mg/24 hr(SD):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93 (33)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(n=23) 97 (38)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(n=30) 91 (27)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D (n=21) 97 (27)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E (n=31) 95 (45)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hypoMg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 xml:space="preserve">: 24 </w:t>
            </w:r>
            <w:proofErr w:type="gramStart"/>
            <w:r w:rsidRPr="00176C55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176C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mg/24 hr(SD):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A (n=19) no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signif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change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B (n=23) no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signif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change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(n=30) 137 [p&lt;0.001]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D (n=21) 148 [p&lt;0.001]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E (n=31) no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signif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change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hypoMg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57" w:type="dxa"/>
          </w:tcPr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POTASSIUM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hypoK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hypoK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VOLUME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/24 hr(SD):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(n=19) 1744 (720)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(n=23) 1671 (690)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C (n=30) 1894 (814)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D (n=21) 1579 (675)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E (n=31) 1482 (671)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 xml:space="preserve">24 </w:t>
            </w:r>
            <w:proofErr w:type="gramStart"/>
            <w:r w:rsidRPr="00176C55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176C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/24 hr(SD):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All groups- no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signif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change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176C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pH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  <w:r w:rsidRPr="00176C55">
              <w:rPr>
                <w:rFonts w:ascii="Arial" w:hAnsi="Arial" w:cs="Arial"/>
                <w:sz w:val="18"/>
                <w:szCs w:val="18"/>
              </w:rPr>
              <w:br/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F2D" w:rsidRPr="00176C55" w:rsidTr="00176C55">
        <w:tc>
          <w:tcPr>
            <w:tcW w:w="1597" w:type="dxa"/>
          </w:tcPr>
          <w:p w:rsidR="00127F2D" w:rsidRPr="00176C55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Ala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Opas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, 1987</w:t>
            </w:r>
            <w:r w:rsidR="00C35288" w:rsidRPr="00176C55">
              <w:rPr>
                <w:rFonts w:ascii="Arial" w:hAnsi="Arial"/>
                <w:sz w:val="18"/>
                <w:szCs w:val="18"/>
              </w:rPr>
              <w:fldChar w:fldCharType="begin">
                <w:fldData xml:space="preserve">PEVuZE5vdGU+PENpdGU+PEF1dGhvcj5BbGEtT3BhczwvQXV0aG9yPjxZZWFyPjE5ODc8L1llYXI+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</w:fldData>
              </w:fldChar>
            </w:r>
            <w:r w:rsidRPr="00176C5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35288" w:rsidRPr="00176C55">
              <w:rPr>
                <w:rFonts w:ascii="Arial" w:hAnsi="Arial"/>
                <w:sz w:val="18"/>
                <w:szCs w:val="18"/>
              </w:rPr>
              <w:fldChar w:fldCharType="begin">
                <w:fldData xml:space="preserve">PEVuZE5vdGU+PENpdGU+PEF1dGhvcj5BbGEtT3BhczwvQXV0aG9yPjxZZWFyPjE5ODc8L1llYXI+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</w:fldData>
              </w:fldChar>
            </w:r>
            <w:r w:rsidRPr="00176C5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35288" w:rsidRPr="00176C55">
              <w:rPr>
                <w:rFonts w:ascii="Arial" w:hAnsi="Arial"/>
                <w:sz w:val="18"/>
                <w:szCs w:val="18"/>
              </w:rPr>
            </w:r>
            <w:r w:rsidR="00C35288" w:rsidRPr="00176C55">
              <w:rPr>
                <w:rFonts w:ascii="Arial" w:hAnsi="Arial"/>
                <w:sz w:val="18"/>
                <w:szCs w:val="18"/>
              </w:rPr>
              <w:fldChar w:fldCharType="end"/>
            </w:r>
            <w:r w:rsidR="00C35288" w:rsidRPr="00176C55">
              <w:rPr>
                <w:rFonts w:ascii="Arial" w:hAnsi="Arial"/>
                <w:sz w:val="18"/>
                <w:szCs w:val="18"/>
              </w:rPr>
            </w:r>
            <w:r w:rsidR="00C35288" w:rsidRPr="00176C5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76C5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</w:t>
            </w:r>
            <w:r w:rsidR="00C35288" w:rsidRPr="00176C5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127F2D" w:rsidRPr="00176C55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6" w:type="dxa"/>
          </w:tcPr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A. Hydrochlorothiazide 100mg/day for first 5 months (+ bran) (n=28) [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hypercalciuric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[HU] = 14,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normocalciuric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[NU] = 14]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B. Control (bran) (n=45) [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hypercalciuric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[HU] = 18,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normocalciuric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[NU] = 27]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24 hour collection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Study reported any data on participant compliance/adherence: No</w:t>
            </w:r>
          </w:p>
        </w:tc>
        <w:tc>
          <w:tcPr>
            <w:tcW w:w="2365" w:type="dxa"/>
          </w:tcPr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CALCIUM/CREATININE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(SD):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A[HU] (n=14) 0.64 (0.17)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B[HU] (n=18) 0.57 (0.12)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A[NU] (n=14) 0.36 (0.14)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B[NU] (n=27) 0.37 (0.08)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hyperCa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41.0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 6 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(SD):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A[HU] (n=14) 0.34 (0.15) [p&lt;0.05]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B[HU] (n=18) 0.37 (0.13) [p&lt;0.05]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A[NU] (n=14) 0.19 (0.08)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B[NU] (n=27) 0.29 (0.16)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hyperCa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176C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OXALATE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µmol (SD):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A[HU] (n=14) 256 (101)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B[HU] (n=18) 276 (153)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A[NU] (n=14) 167 (71)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B[NU] (n=27) 219 (111)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hyperOx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 6 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µmol (SD):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A[HU] (n=14) 194 (70)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B[HU] (n=18) 281 (189)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A[NU] (n=14) 279 (136)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B[NU] (n=27) 334 (86)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hyperOx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CA-OX PRODUCT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CA-OX SUPERSAT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176C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URIC ACID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hyperUA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hyperUA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URIC-A SUPERSAT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PHOSPHATE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hyperP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hyperP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CA-P SUPERSAT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679" w:type="dxa"/>
          </w:tcPr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CITRATE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hypoCit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hypoCit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SODIUM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(SD):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A[HU] (n=14) 156 (88)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B[HU] (n=18) 158 (62)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A[NU] (n=14) 113 (33)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B[NU] (n=27) 135 (53)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hyperNa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 6 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µmol (SD):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A[HU] (n=14) 149 (71)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B[HU] (n=18) 144 (53)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A[NU] (n=14) 130 (52)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B[NU] (n=27) 138 (70)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hyperNa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176C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MAGNESIUM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(SD):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A[HU] (n=14) 4.1 (2.1)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B[HU] (n=18) 3.0 (1.4)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A[NU] (n=14) 3.7 (1.6)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B[NU] (n=27) 4.0 (1.6)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hypoMg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 6 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µmol (SD):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A[HU] (n=14) 3.4 (1.4)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B[HU] (n=18) 3.6 (1.4)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A[NU] (n=14) 3.5 (1.4)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B[NU] (n=27) 3.7 (1.4)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hypoMg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57" w:type="dxa"/>
          </w:tcPr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POTASSIUM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hypoK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hypoK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VOLUME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176C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pH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F2D" w:rsidRPr="00176C55" w:rsidTr="00176C55">
        <w:tc>
          <w:tcPr>
            <w:tcW w:w="1597" w:type="dxa"/>
          </w:tcPr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Laerum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, 1984</w:t>
            </w:r>
            <w:r w:rsidR="00C35288" w:rsidRPr="00176C55">
              <w:rPr>
                <w:rFonts w:ascii="Arial" w:hAnsi="Arial"/>
                <w:sz w:val="18"/>
                <w:szCs w:val="18"/>
              </w:rPr>
              <w:fldChar w:fldCharType="begin"/>
            </w:r>
            <w:r w:rsidRPr="00176C55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&lt;EndNote&gt;&lt;Cite&gt;&lt;Author&gt;Laerum&lt;/Author&gt;&lt;Year&gt;1984&lt;/Year&gt;&lt;RecNum&gt;56&lt;/RecNum&gt;&lt;DisplayText&gt;&lt;style face="superscript" font="Times New Roman"&gt;14&lt;/style&gt;&lt;/DisplayText&gt;&lt;record&gt;&lt;rec-number&gt;56&lt;/rec-number&gt;&lt;foreign-keys&gt;&lt;key app="EN" db-id="wtea20ept9ftr1ewf5wp9tad0zpszffr52tf"&gt;56&lt;/key&gt;&lt;/foreign-keys&gt;&lt;ref-type name="Journal Article"&gt;17&lt;/ref-type&gt;&lt;contributors&gt;&lt;authors&gt;&lt;author&gt;Laerum, E.&lt;/author&gt;&lt;author&gt;Larsen, S.&lt;/author&gt;&lt;/authors&gt;&lt;/contributors&gt;&lt;titles&gt;&lt;title&gt;Thiazide prophylaxis of urolithiasis. A double-blind study in general practice&lt;/title&gt;&lt;secondary-title&gt;Acta Medica Scandinavica&lt;/secondary-title&gt;&lt;alt-title&gt;Acta Med Scand&lt;/alt-title&gt;&lt;/titles&gt;&lt;periodical&gt;&lt;full-title&gt;Acta Medica Scandinavica&lt;/full-title&gt;&lt;abbr-1&gt;Acta Med Scand&lt;/abbr-1&gt;&lt;/periodical&gt;&lt;alt-periodical&gt;&lt;full-title&gt;Acta Medica Scandinavica&lt;/full-title&gt;&lt;abbr-1&gt;Acta Med Scand&lt;/abbr-1&gt;&lt;/alt-periodical&gt;&lt;pages&gt;383-9&lt;/pages&gt;&lt;volume&gt;215&lt;/volume&gt;&lt;number&gt;4&lt;/number&gt;&lt;keywords&gt;&lt;keyword&gt;Adolescent&lt;/keyword&gt;&lt;keyword&gt;Adult&lt;/keyword&gt;&lt;keyword&gt;Aged&lt;/keyword&gt;&lt;keyword&gt;Calcium/ur [Urine]&lt;/keyword&gt;&lt;keyword&gt;Clinical Trials as Topic&lt;/keyword&gt;&lt;keyword&gt;Double-Blind Method&lt;/keyword&gt;&lt;keyword&gt;Female&lt;/keyword&gt;&lt;keyword&gt;Follow-Up Studies&lt;/keyword&gt;&lt;keyword&gt;Humans&lt;/keyword&gt;&lt;keyword&gt;Hydrochlorothiazide/ae [Adverse Effects]&lt;/keyword&gt;&lt;keyword&gt;*Hydrochlorothiazide/tu [Therapeutic Use]&lt;/keyword&gt;&lt;keyword&gt;Male&lt;/keyword&gt;&lt;keyword&gt;Middle Aged&lt;/keyword&gt;&lt;keyword&gt;Prospective Studies&lt;/keyword&gt;&lt;keyword&gt;Random Allocation&lt;/keyword&gt;&lt;keyword&gt;Recurrence&lt;/keyword&gt;&lt;keyword&gt;Uric Acid/ur [Urine]&lt;/keyword&gt;&lt;keyword&gt;*Urinary Calculi/pc [Prevention &amp;amp; Control]&lt;/keyword&gt;&lt;keyword&gt;58-93-5 (Hydrochlorothiazide)&lt;/keyword&gt;&lt;keyword&gt;69-93-2 (Uric Acid)&lt;/keyword&gt;&lt;keyword&gt;7440-70-2 (Calcium)&lt;/keyword&gt;&lt;/keywords&gt;&lt;dates&gt;&lt;year&gt;1984&lt;/year&gt;&lt;/dates&gt;&lt;isbn&gt;0001-6101&lt;/isbn&gt;&lt;accession-num&gt;6375276&lt;/accession-num&gt;&lt;work-type&gt;Clinical Trial&amp;#xD;Randomized Controlled Trial&amp;#xD;Research Support, Non-U.S. Gov&amp;apos;t&lt;/work-type&gt;&lt;urls&gt;&lt;/urls&gt;&lt;custom1&gt;MEDLINE&lt;/custom1&gt;&lt;language&gt;English&lt;/language&gt;&lt;/record&gt;&lt;/Cite&gt;&lt;/EndNote&gt;</w:instrText>
            </w:r>
            <w:r w:rsidR="00C35288" w:rsidRPr="00176C5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76C5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</w:t>
            </w:r>
            <w:r w:rsidR="00C35288" w:rsidRPr="00176C5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127F2D" w:rsidRPr="00176C55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127F2D" w:rsidRPr="00176C55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6" w:type="dxa"/>
          </w:tcPr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A. Hydrochlorothiazide 50 mg/d + potassium chloride 1.2 gm/d (n=23)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B. Placebo (n=25)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24 hour collection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Study reported any data on participant compliance/adherence: No</w:t>
            </w:r>
          </w:p>
        </w:tc>
        <w:tc>
          <w:tcPr>
            <w:tcW w:w="2365" w:type="dxa"/>
          </w:tcPr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CALCIUM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(n=23) 4.3 (0.55)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(n=25) 4.92 (0.42)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hyperCa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27.1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 xml:space="preserve">: 10 </w:t>
            </w:r>
            <w:proofErr w:type="gramStart"/>
            <w:r w:rsidRPr="00176C55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176C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(n=17) 3.79 (0.46)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(n=21) 5.0 (0.44)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[p&lt;0.05 A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B]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hyperCa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176C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OXALATE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hyperOx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 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hyperOx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CA-OX PRODUCT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CA-OX SUPERSAT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76C55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</w:tc>
        <w:tc>
          <w:tcPr>
            <w:tcW w:w="1806" w:type="dxa"/>
          </w:tcPr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176C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URIC ACID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(n=23) 3.2 (0.25)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(n=25) 3.1 (0.21)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hyperUA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25.0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 xml:space="preserve">: 10 </w:t>
            </w:r>
            <w:proofErr w:type="gramStart"/>
            <w:r w:rsidRPr="00176C55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176C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(n=17) 3.3 (0.28)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(n=21) 3.5 (0.19)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hyperUA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URIC-A SUPERSAT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PHOSPHATE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hyperP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hyperP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CA-P SUPERSAT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679" w:type="dxa"/>
          </w:tcPr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CITRATE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hypoCit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hypoCit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SODIUM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hyperNa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hyperNa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176C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MAGNESIUM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(n=23) 3.79 (0.26)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(n=25) 4.20 (0.22)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hypoMg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 xml:space="preserve">: 10 </w:t>
            </w:r>
            <w:proofErr w:type="gramStart"/>
            <w:r w:rsidRPr="00176C55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176C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(n=17) 4.28 (0.26)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(n=21) 4.40 (0.22)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hypoMg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57" w:type="dxa"/>
          </w:tcPr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POTASSIUM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hypoK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hypoK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VOLUME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(n=23) 1522 (114)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(n=25) 1374 (108)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 xml:space="preserve">: 10 </w:t>
            </w:r>
            <w:proofErr w:type="gramStart"/>
            <w:r w:rsidRPr="00176C55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176C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(n=17) 1492 (95)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(n=21) 1638 (96)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176C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pH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  <w:r w:rsidRPr="00176C55">
              <w:rPr>
                <w:rFonts w:ascii="Arial" w:hAnsi="Arial" w:cs="Arial"/>
                <w:sz w:val="18"/>
                <w:szCs w:val="18"/>
              </w:rPr>
              <w:br/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F2D" w:rsidRPr="00176C55" w:rsidTr="00176C55">
        <w:tc>
          <w:tcPr>
            <w:tcW w:w="1597" w:type="dxa"/>
          </w:tcPr>
          <w:p w:rsidR="00127F2D" w:rsidRPr="00176C55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Scholz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, 1982</w:t>
            </w:r>
            <w:r w:rsidR="00C35288" w:rsidRPr="00176C55">
              <w:rPr>
                <w:rFonts w:ascii="Arial" w:hAnsi="Arial"/>
                <w:sz w:val="18"/>
                <w:szCs w:val="18"/>
              </w:rPr>
              <w:fldChar w:fldCharType="begin"/>
            </w:r>
            <w:r w:rsidRPr="00176C55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&lt;EndNote&gt;&lt;Cite&gt;&lt;Author&gt;Scholz&lt;/Author&gt;&lt;Year&gt;1982&lt;/Year&gt;&lt;RecNum&gt;136&lt;/RecNum&gt;&lt;DisplayText&gt;&lt;style face="superscript" font="Times New Roman"&gt;15&lt;/style&gt;&lt;/DisplayText&gt;&lt;record&gt;&lt;rec-number&gt;136&lt;/rec-number&gt;&lt;foreign-keys&gt;&lt;key app="EN" db-id="wtea20ept9ftr1ewf5wp9tad0zpszffr52tf"&gt;136&lt;/key&gt;&lt;/foreign-keys&gt;&lt;ref-type name="Electronic Article"&gt;43&lt;/ref-type&gt;&lt;contributors&gt;&lt;authors&gt;&lt;author&gt;Scholz, D.&lt;/author&gt;&lt;author&gt;Schwille, P. O.&lt;/author&gt;&lt;author&gt;Sigel, A.&lt;/author&gt;&lt;/authors&gt;&lt;/contributors&gt;&lt;titles&gt;&lt;title&gt;Double-blind study with thiazide in recurrent calcium lithiasis&lt;/title&gt;&lt;secondary-title&gt;J Urol&lt;/secondary-title&gt;&lt;/titles&gt;&lt;periodical&gt;&lt;full-title&gt;J Urol&lt;/full-title&gt;&lt;/periodical&gt;&lt;pages&gt;903-907&lt;/pages&gt;&lt;number&gt;5&lt;/number&gt;&lt;keywords&gt;&lt;keyword&gt;Calcium Stone (0117694)/ Hydrochlorothiazide (0022343)/ Pharmacotherapy (0029544) / Drug Efficacy (0124994)/ Urine Stone (0050862)/ Placebo (0037604)&lt;/keyword&gt;&lt;keyword&gt;Sr-htn&lt;/keyword&gt;&lt;keyword&gt;sr-renal&lt;/keyword&gt;&lt;/keywords&gt;&lt;dates&gt;&lt;year&gt;1982&lt;/year&gt;&lt;/dates&gt;&lt;accession-num&gt;CN-00192986&lt;/accession-num&gt;&lt;urls&gt;&lt;related-urls&gt;&lt;url&gt;http://www.mrw.interscience.wiley.com/cochrane/clcentral/articles/986/CN-00192986/frame.html&lt;/url&gt;&lt;/related-urls&gt;&lt;/urls&gt;&lt;custom1&gt;Cochrane&lt;/custom1&gt;&lt;/record&gt;&lt;/Cite&gt;&lt;/EndNote&gt;</w:instrText>
            </w:r>
            <w:r w:rsidR="00C35288" w:rsidRPr="00176C5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76C5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</w:t>
            </w:r>
            <w:r w:rsidR="00C35288" w:rsidRPr="00176C5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127F2D" w:rsidRPr="00176C55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6" w:type="dxa"/>
          </w:tcPr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A. Hydrochlorothiazide 50 mg/d (n=25)</w:t>
            </w:r>
          </w:p>
          <w:p w:rsidR="00127F2D" w:rsidRPr="00176C55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B. Placebo (n=26)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24 hour collection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Study reported any data on participant compliance/adherence: No</w:t>
            </w:r>
          </w:p>
        </w:tc>
        <w:tc>
          <w:tcPr>
            <w:tcW w:w="2365" w:type="dxa"/>
          </w:tcPr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CALCIUM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mg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(n=25) 249 (20)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B (n=20) 272 (32)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hyperCa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 xml:space="preserve">: 12 </w:t>
            </w:r>
            <w:proofErr w:type="gramStart"/>
            <w:r w:rsidRPr="00176C55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176C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mg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(n=25) 153 (22) [p&lt;0.001]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B (n=20) 235 (26)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hyperCa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176C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OXALATE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mg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(n=16) 42 (6)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B (n=13) 47 (6)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hyperOx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:12 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mg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(n=16) 35 (6)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(n=13) 22 (6) [p&lt;0.05]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hyperOx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CA-OX PRODUCT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(SD):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(n=16) 0.96 (0.07)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(n=13) 0.98 (0.06)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 12 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(SD):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(n=16) 0.71 (0.08) [p&lt;0.05]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(n=13) 0.71 (0.08) [p&lt;0.05]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CA-OX SUPERSAT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76C55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</w:tc>
        <w:tc>
          <w:tcPr>
            <w:tcW w:w="1806" w:type="dxa"/>
          </w:tcPr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176C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URIC ACID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mg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(n=25) 641 (45)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B (n=19) 699 (37)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hyperUA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 xml:space="preserve">: 12 </w:t>
            </w:r>
            <w:proofErr w:type="gramStart"/>
            <w:r w:rsidRPr="00176C55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176C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mg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(n=25) 593 (50)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B (n=19) 551 (33)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hyperUA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URIC-A SUPERSAT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PHOSPHATE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mg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(n=25) 784 (70)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B (n=19) 824 (75)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hyperP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 xml:space="preserve">: 12 </w:t>
            </w:r>
            <w:proofErr w:type="gramStart"/>
            <w:r w:rsidRPr="00176C55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176C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mg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(n=25) 737 (46)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B (n=19) 759 (44)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hyperP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CA-P SUPERSAT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679" w:type="dxa"/>
          </w:tcPr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CITRATE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mg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(n=16) 345 (74)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B (n=16) 350 (46)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hypoCit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 xml:space="preserve">: 12 </w:t>
            </w:r>
            <w:proofErr w:type="gramStart"/>
            <w:r w:rsidRPr="00176C55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176C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mg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(n=16) 332 (70)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B (n=16) 309 (41)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hypoCit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SODIUM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mEq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(n=25) 197 (15)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B (n=19) 184 (13)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hyperNa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 xml:space="preserve">: 12 </w:t>
            </w:r>
            <w:proofErr w:type="gramStart"/>
            <w:r w:rsidRPr="00176C55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176C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mEq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(n=25) 173 (14)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B (n=19) 142 (11) [p&lt;0.05]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hyperNa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176C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MAGNESIUM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mg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(n=25) 103 (9)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B (n=20) 102 (9)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hypoMg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 xml:space="preserve">: 12 </w:t>
            </w:r>
            <w:proofErr w:type="gramStart"/>
            <w:r w:rsidRPr="00176C55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176C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mg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(n=25) 89 (9)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B (n=20) 85 (5) [p&lt;0.05]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hypoMg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57" w:type="dxa"/>
          </w:tcPr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POTASSIUM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mEq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(n=25) 61 (5)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B (n=19) 64 (7)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hypoK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 xml:space="preserve">: 12 </w:t>
            </w:r>
            <w:proofErr w:type="gramStart"/>
            <w:r w:rsidRPr="00176C55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176C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mEq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(n=25) 60 (5)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B (n=19) 50 (4)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hypoK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VOLUME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(n=25) 1820 (136)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B (n=20) 1891 (116)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 xml:space="preserve">: 12 </w:t>
            </w:r>
            <w:proofErr w:type="gramStart"/>
            <w:r w:rsidRPr="00176C55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176C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176C55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176C55">
              <w:rPr>
                <w:rFonts w:ascii="Arial" w:hAnsi="Arial" w:cs="Arial"/>
                <w:sz w:val="18"/>
                <w:szCs w:val="18"/>
              </w:rPr>
              <w:t xml:space="preserve"> (SD):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A (n=25) 1820 (166)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 xml:space="preserve">B (n=20) 1658 (142) 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  <w:p w:rsidR="00127F2D" w:rsidRPr="00176C55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176C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pH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176C55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176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C55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76C55">
              <w:rPr>
                <w:rFonts w:ascii="Arial" w:hAnsi="Arial" w:cs="Arial"/>
                <w:sz w:val="18"/>
                <w:szCs w:val="18"/>
              </w:rPr>
              <w:t>N</w:t>
            </w:r>
            <w:r w:rsidRPr="00176C55">
              <w:rPr>
                <w:rFonts w:ascii="Arial" w:hAnsi="Arial" w:cs="Arial"/>
                <w:sz w:val="18"/>
                <w:szCs w:val="18"/>
              </w:rPr>
              <w:br/>
              <w:t>Mean (SD): NR</w:t>
            </w:r>
          </w:p>
          <w:p w:rsidR="00127F2D" w:rsidRPr="00176C55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3A2A" w:rsidRPr="001674B0" w:rsidRDefault="00176C55" w:rsidP="002213A5">
      <w:pPr>
        <w:pStyle w:val="TableNote"/>
      </w:pPr>
      <w:r w:rsidRPr="00320176">
        <w:rPr>
          <w:b/>
        </w:rPr>
        <w:t>Abbreviation:</w:t>
      </w:r>
      <w:r>
        <w:t xml:space="preserve"> </w:t>
      </w:r>
      <w:r w:rsidR="00127F2D" w:rsidRPr="00894AFB">
        <w:t>NR = not reported</w:t>
      </w:r>
    </w:p>
    <w:sectPr w:rsidR="001A3A2A" w:rsidRPr="001674B0" w:rsidSect="002213A5">
      <w:footerReference w:type="default" r:id="rId10"/>
      <w:pgSz w:w="15840" w:h="12240" w:orient="landscape" w:code="1"/>
      <w:pgMar w:top="1440" w:right="1440" w:bottom="1440" w:left="1440" w:header="720" w:footer="720" w:gutter="0"/>
      <w:pgNumType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558" w:rsidRDefault="00112558" w:rsidP="00655867">
      <w:r>
        <w:separator/>
      </w:r>
    </w:p>
  </w:endnote>
  <w:endnote w:type="continuationSeparator" w:id="0">
    <w:p w:rsidR="00112558" w:rsidRDefault="00112558" w:rsidP="00655867">
      <w:r>
        <w:continuationSeparator/>
      </w:r>
    </w:p>
  </w:endnote>
  <w:endnote w:type="continuationNotice" w:id="1">
    <w:p w:rsidR="00112558" w:rsidRDefault="0011255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15472"/>
      <w:docPartObj>
        <w:docPartGallery w:val="Page Numbers (Bottom of Page)"/>
        <w:docPartUnique/>
      </w:docPartObj>
    </w:sdtPr>
    <w:sdtContent>
      <w:p w:rsidR="00820648" w:rsidRPr="001674B0" w:rsidRDefault="002213A5" w:rsidP="001674B0">
        <w:pPr>
          <w:pStyle w:val="Footer"/>
          <w:jc w:val="center"/>
        </w:pPr>
        <w:r>
          <w:t>H</w:t>
        </w:r>
        <w:r w:rsidR="00820648">
          <w:t>-</w:t>
        </w:r>
        <w:fldSimple w:instr=" PAGE   \* MERGEFORMAT ">
          <w:r>
            <w:rPr>
              <w:noProof/>
            </w:rPr>
            <w:t>10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558" w:rsidRDefault="00112558" w:rsidP="00655867">
      <w:r>
        <w:separator/>
      </w:r>
    </w:p>
  </w:footnote>
  <w:footnote w:type="continuationSeparator" w:id="0">
    <w:p w:rsidR="00112558" w:rsidRDefault="00112558" w:rsidP="00655867">
      <w:r>
        <w:continuationSeparator/>
      </w:r>
    </w:p>
  </w:footnote>
  <w:footnote w:type="continuationNotice" w:id="1">
    <w:p w:rsidR="00112558" w:rsidRDefault="001125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2F617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D76D8A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B3A0DD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BEE772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6EE1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2C6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34FC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4AAE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66E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36FA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46398"/>
    <w:multiLevelType w:val="hybridMultilevel"/>
    <w:tmpl w:val="2250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8D3FD8"/>
    <w:multiLevelType w:val="hybridMultilevel"/>
    <w:tmpl w:val="F1529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04034D"/>
    <w:multiLevelType w:val="hybridMultilevel"/>
    <w:tmpl w:val="8D14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4C42EA"/>
    <w:multiLevelType w:val="hybridMultilevel"/>
    <w:tmpl w:val="1B563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B212D5E"/>
    <w:multiLevelType w:val="hybridMultilevel"/>
    <w:tmpl w:val="CDC0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EC2C36"/>
    <w:multiLevelType w:val="hybridMultilevel"/>
    <w:tmpl w:val="B0A6582E"/>
    <w:lvl w:ilvl="0" w:tplc="D82494BE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10CC0902"/>
    <w:multiLevelType w:val="hybridMultilevel"/>
    <w:tmpl w:val="2E1A0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645706"/>
    <w:multiLevelType w:val="hybridMultilevel"/>
    <w:tmpl w:val="AA9A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0322A8"/>
    <w:multiLevelType w:val="hybridMultilevel"/>
    <w:tmpl w:val="59DCE28E"/>
    <w:lvl w:ilvl="0" w:tplc="2AC2E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434B49"/>
    <w:multiLevelType w:val="hybridMultilevel"/>
    <w:tmpl w:val="8C4CB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3C941BF"/>
    <w:multiLevelType w:val="hybridMultilevel"/>
    <w:tmpl w:val="E9284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46F1D6C"/>
    <w:multiLevelType w:val="hybridMultilevel"/>
    <w:tmpl w:val="B54833BA"/>
    <w:lvl w:ilvl="0" w:tplc="D82494BE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D82494BE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DF2417B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6FE3D96"/>
    <w:multiLevelType w:val="hybridMultilevel"/>
    <w:tmpl w:val="AEDC9DFA"/>
    <w:lvl w:ilvl="0" w:tplc="E5523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4E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183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4D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A3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AC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6B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6E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6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171E2027"/>
    <w:multiLevelType w:val="hybridMultilevel"/>
    <w:tmpl w:val="742C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802BCC"/>
    <w:multiLevelType w:val="hybridMultilevel"/>
    <w:tmpl w:val="D9E8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90F7C27"/>
    <w:multiLevelType w:val="hybridMultilevel"/>
    <w:tmpl w:val="7D28F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8E4FE6"/>
    <w:multiLevelType w:val="hybridMultilevel"/>
    <w:tmpl w:val="B576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4706B2"/>
    <w:multiLevelType w:val="hybridMultilevel"/>
    <w:tmpl w:val="10B4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6029F3"/>
    <w:multiLevelType w:val="hybridMultilevel"/>
    <w:tmpl w:val="6E449486"/>
    <w:lvl w:ilvl="0" w:tplc="2A7C21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24E4843"/>
    <w:multiLevelType w:val="hybridMultilevel"/>
    <w:tmpl w:val="CA72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A9E3C72"/>
    <w:multiLevelType w:val="hybridMultilevel"/>
    <w:tmpl w:val="811EF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C322840"/>
    <w:multiLevelType w:val="hybridMultilevel"/>
    <w:tmpl w:val="C82E2908"/>
    <w:lvl w:ilvl="0" w:tplc="9FFC2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E61E9E"/>
    <w:multiLevelType w:val="hybridMultilevel"/>
    <w:tmpl w:val="93E89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>
    <w:nsid w:val="2EFE7C2C"/>
    <w:multiLevelType w:val="hybridMultilevel"/>
    <w:tmpl w:val="F0A8EF50"/>
    <w:lvl w:ilvl="0" w:tplc="9FFC2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EA2434"/>
    <w:multiLevelType w:val="hybridMultilevel"/>
    <w:tmpl w:val="4FA2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791BA7"/>
    <w:multiLevelType w:val="hybridMultilevel"/>
    <w:tmpl w:val="01685B1C"/>
    <w:lvl w:ilvl="0" w:tplc="DDB05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8E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6A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1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0C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20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2E7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D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4C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34D8079A"/>
    <w:multiLevelType w:val="hybridMultilevel"/>
    <w:tmpl w:val="A80A2AA0"/>
    <w:lvl w:ilvl="0" w:tplc="B2168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25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AE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02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E9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89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E8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64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2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36A63DF1"/>
    <w:multiLevelType w:val="hybridMultilevel"/>
    <w:tmpl w:val="EA7C5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6C97DB8"/>
    <w:multiLevelType w:val="hybridMultilevel"/>
    <w:tmpl w:val="3DA09574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9">
    <w:nsid w:val="39BB705C"/>
    <w:multiLevelType w:val="hybridMultilevel"/>
    <w:tmpl w:val="A080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4F669F"/>
    <w:multiLevelType w:val="hybridMultilevel"/>
    <w:tmpl w:val="BB5C3664"/>
    <w:lvl w:ilvl="0" w:tplc="F5F676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18C5745"/>
    <w:multiLevelType w:val="hybridMultilevel"/>
    <w:tmpl w:val="70E8C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2C24933"/>
    <w:multiLevelType w:val="hybridMultilevel"/>
    <w:tmpl w:val="B79A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185F00"/>
    <w:multiLevelType w:val="hybridMultilevel"/>
    <w:tmpl w:val="AC2E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3C63EA"/>
    <w:multiLevelType w:val="hybridMultilevel"/>
    <w:tmpl w:val="BE6C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5655DE"/>
    <w:multiLevelType w:val="hybridMultilevel"/>
    <w:tmpl w:val="FA065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4C2A3697"/>
    <w:multiLevelType w:val="hybridMultilevel"/>
    <w:tmpl w:val="15829124"/>
    <w:lvl w:ilvl="0" w:tplc="8B909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04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AB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82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0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24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47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8C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05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4C842732"/>
    <w:multiLevelType w:val="hybridMultilevel"/>
    <w:tmpl w:val="FA0E990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9">
    <w:nsid w:val="4DF75164"/>
    <w:multiLevelType w:val="hybridMultilevel"/>
    <w:tmpl w:val="DF94DE1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516F6083"/>
    <w:multiLevelType w:val="hybridMultilevel"/>
    <w:tmpl w:val="7F2889C6"/>
    <w:lvl w:ilvl="0" w:tplc="E8D6E1E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6D2F63"/>
    <w:multiLevelType w:val="hybridMultilevel"/>
    <w:tmpl w:val="287A2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7634BCA"/>
    <w:multiLevelType w:val="hybridMultilevel"/>
    <w:tmpl w:val="1C40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A373BAA"/>
    <w:multiLevelType w:val="hybridMultilevel"/>
    <w:tmpl w:val="70A0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AE25ACD"/>
    <w:multiLevelType w:val="hybridMultilevel"/>
    <w:tmpl w:val="63EA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4910A8"/>
    <w:multiLevelType w:val="hybridMultilevel"/>
    <w:tmpl w:val="65A25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D4B621C"/>
    <w:multiLevelType w:val="hybridMultilevel"/>
    <w:tmpl w:val="32C0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DD80129"/>
    <w:multiLevelType w:val="hybridMultilevel"/>
    <w:tmpl w:val="45B6ACC0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8">
    <w:nsid w:val="60C41C82"/>
    <w:multiLevelType w:val="hybridMultilevel"/>
    <w:tmpl w:val="D490348E"/>
    <w:lvl w:ilvl="0" w:tplc="9FFC2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7B4348"/>
    <w:multiLevelType w:val="hybridMultilevel"/>
    <w:tmpl w:val="D5222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2E3778C"/>
    <w:multiLevelType w:val="hybridMultilevel"/>
    <w:tmpl w:val="2BBA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3335960"/>
    <w:multiLevelType w:val="hybridMultilevel"/>
    <w:tmpl w:val="1D92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44819"/>
    <w:multiLevelType w:val="hybridMultilevel"/>
    <w:tmpl w:val="1944B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E9259F"/>
    <w:multiLevelType w:val="hybridMultilevel"/>
    <w:tmpl w:val="19BA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7FC7383"/>
    <w:multiLevelType w:val="hybridMultilevel"/>
    <w:tmpl w:val="DA3CB622"/>
    <w:lvl w:ilvl="0" w:tplc="9FFC2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90B1D7A"/>
    <w:multiLevelType w:val="hybridMultilevel"/>
    <w:tmpl w:val="25605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696C30FB"/>
    <w:multiLevelType w:val="hybridMultilevel"/>
    <w:tmpl w:val="4C8C0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A157067"/>
    <w:multiLevelType w:val="hybridMultilevel"/>
    <w:tmpl w:val="84CA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B1C6907"/>
    <w:multiLevelType w:val="hybridMultilevel"/>
    <w:tmpl w:val="ED626842"/>
    <w:lvl w:ilvl="0" w:tplc="3D203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869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E5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44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EAD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87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AC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B4E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C0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>
    <w:nsid w:val="6BB300E4"/>
    <w:multiLevelType w:val="hybridMultilevel"/>
    <w:tmpl w:val="AA3C6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BC40531"/>
    <w:multiLevelType w:val="hybridMultilevel"/>
    <w:tmpl w:val="8C86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2527673"/>
    <w:multiLevelType w:val="hybridMultilevel"/>
    <w:tmpl w:val="F1FCF62C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2">
    <w:nsid w:val="728702D7"/>
    <w:multiLevelType w:val="hybridMultilevel"/>
    <w:tmpl w:val="5B3E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28C400F"/>
    <w:multiLevelType w:val="hybridMultilevel"/>
    <w:tmpl w:val="8C10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2FF7ED2"/>
    <w:multiLevelType w:val="hybridMultilevel"/>
    <w:tmpl w:val="188AE84A"/>
    <w:lvl w:ilvl="0" w:tplc="24D8E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C5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5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CD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8C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68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027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23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CB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>
    <w:nsid w:val="73293070"/>
    <w:multiLevelType w:val="hybridMultilevel"/>
    <w:tmpl w:val="F6A2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3BF49A2"/>
    <w:multiLevelType w:val="hybridMultilevel"/>
    <w:tmpl w:val="9782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4E677B0"/>
    <w:multiLevelType w:val="hybridMultilevel"/>
    <w:tmpl w:val="1D26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6352B49"/>
    <w:multiLevelType w:val="hybridMultilevel"/>
    <w:tmpl w:val="7E1EA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F0B18E3"/>
    <w:multiLevelType w:val="hybridMultilevel"/>
    <w:tmpl w:val="5E02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C31EF4"/>
    <w:multiLevelType w:val="hybridMultilevel"/>
    <w:tmpl w:val="70A4AECC"/>
    <w:lvl w:ilvl="0" w:tplc="75221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46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E8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C0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80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AA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C9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4C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2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9"/>
  </w:num>
  <w:num w:numId="2">
    <w:abstractNumId w:val="72"/>
  </w:num>
  <w:num w:numId="3">
    <w:abstractNumId w:val="55"/>
  </w:num>
  <w:num w:numId="4">
    <w:abstractNumId w:val="20"/>
  </w:num>
  <w:num w:numId="5">
    <w:abstractNumId w:val="65"/>
  </w:num>
  <w:num w:numId="6">
    <w:abstractNumId w:val="46"/>
  </w:num>
  <w:num w:numId="7">
    <w:abstractNumId w:val="78"/>
  </w:num>
  <w:num w:numId="8">
    <w:abstractNumId w:val="21"/>
  </w:num>
  <w:num w:numId="9">
    <w:abstractNumId w:val="15"/>
  </w:num>
  <w:num w:numId="10">
    <w:abstractNumId w:val="66"/>
  </w:num>
  <w:num w:numId="11">
    <w:abstractNumId w:val="19"/>
  </w:num>
  <w:num w:numId="12">
    <w:abstractNumId w:val="25"/>
  </w:num>
  <w:num w:numId="13">
    <w:abstractNumId w:val="16"/>
  </w:num>
  <w:num w:numId="14">
    <w:abstractNumId w:val="37"/>
  </w:num>
  <w:num w:numId="15">
    <w:abstractNumId w:val="52"/>
  </w:num>
  <w:num w:numId="16">
    <w:abstractNumId w:val="73"/>
  </w:num>
  <w:num w:numId="17">
    <w:abstractNumId w:val="17"/>
  </w:num>
  <w:num w:numId="18">
    <w:abstractNumId w:val="54"/>
  </w:num>
  <w:num w:numId="19">
    <w:abstractNumId w:val="76"/>
  </w:num>
  <w:num w:numId="20">
    <w:abstractNumId w:val="71"/>
  </w:num>
  <w:num w:numId="21">
    <w:abstractNumId w:val="23"/>
  </w:num>
  <w:num w:numId="22">
    <w:abstractNumId w:val="41"/>
  </w:num>
  <w:num w:numId="23">
    <w:abstractNumId w:val="13"/>
  </w:num>
  <w:num w:numId="24">
    <w:abstractNumId w:val="30"/>
  </w:num>
  <w:num w:numId="25">
    <w:abstractNumId w:val="64"/>
  </w:num>
  <w:num w:numId="26">
    <w:abstractNumId w:val="58"/>
  </w:num>
  <w:num w:numId="27">
    <w:abstractNumId w:val="31"/>
  </w:num>
  <w:num w:numId="28">
    <w:abstractNumId w:val="33"/>
  </w:num>
  <w:num w:numId="29">
    <w:abstractNumId w:val="75"/>
  </w:num>
  <w:num w:numId="30">
    <w:abstractNumId w:val="36"/>
  </w:num>
  <w:num w:numId="31">
    <w:abstractNumId w:val="35"/>
  </w:num>
  <w:num w:numId="32">
    <w:abstractNumId w:val="22"/>
  </w:num>
  <w:num w:numId="33">
    <w:abstractNumId w:val="68"/>
  </w:num>
  <w:num w:numId="34">
    <w:abstractNumId w:val="80"/>
  </w:num>
  <w:num w:numId="35">
    <w:abstractNumId w:val="74"/>
  </w:num>
  <w:num w:numId="36">
    <w:abstractNumId w:val="47"/>
  </w:num>
  <w:num w:numId="37">
    <w:abstractNumId w:val="62"/>
  </w:num>
  <w:num w:numId="38">
    <w:abstractNumId w:val="63"/>
  </w:num>
  <w:num w:numId="39">
    <w:abstractNumId w:val="28"/>
  </w:num>
  <w:num w:numId="40">
    <w:abstractNumId w:val="40"/>
  </w:num>
  <w:num w:numId="41">
    <w:abstractNumId w:val="18"/>
  </w:num>
  <w:num w:numId="42">
    <w:abstractNumId w:val="27"/>
  </w:num>
  <w:num w:numId="43">
    <w:abstractNumId w:val="9"/>
  </w:num>
  <w:num w:numId="44">
    <w:abstractNumId w:val="7"/>
  </w:num>
  <w:num w:numId="45">
    <w:abstractNumId w:val="6"/>
  </w:num>
  <w:num w:numId="46">
    <w:abstractNumId w:val="5"/>
  </w:num>
  <w:num w:numId="47">
    <w:abstractNumId w:val="4"/>
  </w:num>
  <w:num w:numId="48">
    <w:abstractNumId w:val="8"/>
  </w:num>
  <w:num w:numId="49">
    <w:abstractNumId w:val="3"/>
  </w:num>
  <w:num w:numId="50">
    <w:abstractNumId w:val="2"/>
  </w:num>
  <w:num w:numId="51">
    <w:abstractNumId w:val="1"/>
  </w:num>
  <w:num w:numId="52">
    <w:abstractNumId w:val="0"/>
  </w:num>
  <w:num w:numId="53">
    <w:abstractNumId w:val="24"/>
  </w:num>
  <w:num w:numId="54">
    <w:abstractNumId w:val="44"/>
  </w:num>
  <w:num w:numId="55">
    <w:abstractNumId w:val="53"/>
  </w:num>
  <w:num w:numId="56">
    <w:abstractNumId w:val="12"/>
  </w:num>
  <w:num w:numId="57">
    <w:abstractNumId w:val="79"/>
  </w:num>
  <w:num w:numId="58">
    <w:abstractNumId w:val="43"/>
  </w:num>
  <w:num w:numId="59">
    <w:abstractNumId w:val="34"/>
  </w:num>
  <w:num w:numId="60">
    <w:abstractNumId w:val="51"/>
  </w:num>
  <w:num w:numId="61">
    <w:abstractNumId w:val="60"/>
  </w:num>
  <w:num w:numId="62">
    <w:abstractNumId w:val="10"/>
  </w:num>
  <w:num w:numId="63">
    <w:abstractNumId w:val="77"/>
  </w:num>
  <w:num w:numId="64">
    <w:abstractNumId w:val="11"/>
  </w:num>
  <w:num w:numId="65">
    <w:abstractNumId w:val="59"/>
  </w:num>
  <w:num w:numId="6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</w:num>
  <w:num w:numId="68">
    <w:abstractNumId w:val="67"/>
  </w:num>
  <w:num w:numId="69">
    <w:abstractNumId w:val="56"/>
  </w:num>
  <w:num w:numId="70">
    <w:abstractNumId w:val="42"/>
  </w:num>
  <w:num w:numId="71">
    <w:abstractNumId w:val="39"/>
  </w:num>
  <w:num w:numId="72">
    <w:abstractNumId w:val="14"/>
  </w:num>
  <w:num w:numId="73">
    <w:abstractNumId w:val="26"/>
  </w:num>
  <w:num w:numId="74">
    <w:abstractNumId w:val="29"/>
  </w:num>
  <w:num w:numId="75">
    <w:abstractNumId w:val="61"/>
  </w:num>
  <w:num w:numId="76">
    <w:abstractNumId w:val="70"/>
  </w:num>
  <w:num w:numId="77">
    <w:abstractNumId w:val="38"/>
  </w:num>
  <w:num w:numId="78">
    <w:abstractNumId w:val="48"/>
  </w:num>
  <w:num w:numId="79">
    <w:abstractNumId w:val="57"/>
  </w:num>
  <w:num w:numId="80">
    <w:abstractNumId w:val="69"/>
  </w:num>
  <w:num w:numId="81">
    <w:abstractNumId w:val="45"/>
  </w:num>
  <w:num w:numId="82">
    <w:abstractNumId w:val="50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Stones_07-20-11.enl&lt;/item&gt;&lt;/Libraries&gt;&lt;/ENLibraries&gt;"/>
    <w:docVar w:name="REFMGR.InstantFormat" w:val="&lt;InstantFormat&gt;&lt;Enabled&gt;0&lt;/Enabled&gt;&lt;ScanUnformatted&gt;1&lt;/ScanUnformatted&gt;&lt;ScanChanges&gt;1&lt;/ScanChanges&gt;&lt;/InstantFormat&gt;"/>
    <w:docVar w:name="REFMGR.Libraries" w:val="&lt;Databases&gt;&lt;Libraries&gt;&lt;item&gt;hfink database1&lt;/item&gt;&lt;/Libraries&gt;&lt;/Databases&gt;"/>
  </w:docVars>
  <w:rsids>
    <w:rsidRoot w:val="00655867"/>
    <w:rsid w:val="00000199"/>
    <w:rsid w:val="00000ABE"/>
    <w:rsid w:val="00000FAF"/>
    <w:rsid w:val="00001177"/>
    <w:rsid w:val="00001496"/>
    <w:rsid w:val="00002B16"/>
    <w:rsid w:val="00002B4A"/>
    <w:rsid w:val="00003654"/>
    <w:rsid w:val="00004068"/>
    <w:rsid w:val="00005596"/>
    <w:rsid w:val="00005728"/>
    <w:rsid w:val="00005C8F"/>
    <w:rsid w:val="00007DD6"/>
    <w:rsid w:val="00010180"/>
    <w:rsid w:val="00011399"/>
    <w:rsid w:val="000113CC"/>
    <w:rsid w:val="000114D6"/>
    <w:rsid w:val="00012438"/>
    <w:rsid w:val="00013556"/>
    <w:rsid w:val="00013DC0"/>
    <w:rsid w:val="00014C69"/>
    <w:rsid w:val="00015385"/>
    <w:rsid w:val="000163A2"/>
    <w:rsid w:val="0001709C"/>
    <w:rsid w:val="000204C0"/>
    <w:rsid w:val="000207A6"/>
    <w:rsid w:val="00021C5B"/>
    <w:rsid w:val="0002215D"/>
    <w:rsid w:val="000223C9"/>
    <w:rsid w:val="00023750"/>
    <w:rsid w:val="00023995"/>
    <w:rsid w:val="00023BD0"/>
    <w:rsid w:val="000256EE"/>
    <w:rsid w:val="00030266"/>
    <w:rsid w:val="00030812"/>
    <w:rsid w:val="000317FE"/>
    <w:rsid w:val="00031E0A"/>
    <w:rsid w:val="000328B5"/>
    <w:rsid w:val="00032A44"/>
    <w:rsid w:val="000331BB"/>
    <w:rsid w:val="00033FDA"/>
    <w:rsid w:val="000340CB"/>
    <w:rsid w:val="0003475B"/>
    <w:rsid w:val="0003556C"/>
    <w:rsid w:val="00035B63"/>
    <w:rsid w:val="000363C6"/>
    <w:rsid w:val="00036F94"/>
    <w:rsid w:val="00040FBC"/>
    <w:rsid w:val="0004251E"/>
    <w:rsid w:val="00042878"/>
    <w:rsid w:val="0004295A"/>
    <w:rsid w:val="00042F9E"/>
    <w:rsid w:val="00043142"/>
    <w:rsid w:val="0004323A"/>
    <w:rsid w:val="00043254"/>
    <w:rsid w:val="0004337E"/>
    <w:rsid w:val="00043454"/>
    <w:rsid w:val="00043B16"/>
    <w:rsid w:val="000441E7"/>
    <w:rsid w:val="00044690"/>
    <w:rsid w:val="00044C62"/>
    <w:rsid w:val="000451DF"/>
    <w:rsid w:val="00045AB1"/>
    <w:rsid w:val="00045FE8"/>
    <w:rsid w:val="000467E0"/>
    <w:rsid w:val="000468E5"/>
    <w:rsid w:val="00046EEE"/>
    <w:rsid w:val="000510FE"/>
    <w:rsid w:val="00051DB7"/>
    <w:rsid w:val="00053B27"/>
    <w:rsid w:val="00053CBF"/>
    <w:rsid w:val="000540AC"/>
    <w:rsid w:val="000543A7"/>
    <w:rsid w:val="00056E9B"/>
    <w:rsid w:val="000601C7"/>
    <w:rsid w:val="0006042A"/>
    <w:rsid w:val="00061B04"/>
    <w:rsid w:val="00061C7F"/>
    <w:rsid w:val="0006458C"/>
    <w:rsid w:val="0006636A"/>
    <w:rsid w:val="000668DB"/>
    <w:rsid w:val="00067021"/>
    <w:rsid w:val="0007192E"/>
    <w:rsid w:val="00072563"/>
    <w:rsid w:val="00072A64"/>
    <w:rsid w:val="00073553"/>
    <w:rsid w:val="00073A73"/>
    <w:rsid w:val="00074D61"/>
    <w:rsid w:val="000753DF"/>
    <w:rsid w:val="0007659E"/>
    <w:rsid w:val="0007736F"/>
    <w:rsid w:val="00077914"/>
    <w:rsid w:val="00077F0E"/>
    <w:rsid w:val="00080D51"/>
    <w:rsid w:val="00081161"/>
    <w:rsid w:val="00083002"/>
    <w:rsid w:val="000830E1"/>
    <w:rsid w:val="000831DB"/>
    <w:rsid w:val="0008399F"/>
    <w:rsid w:val="00084727"/>
    <w:rsid w:val="00084958"/>
    <w:rsid w:val="00084DDF"/>
    <w:rsid w:val="0008559A"/>
    <w:rsid w:val="00085E3E"/>
    <w:rsid w:val="000863FD"/>
    <w:rsid w:val="000870A5"/>
    <w:rsid w:val="000874A5"/>
    <w:rsid w:val="0008758B"/>
    <w:rsid w:val="000908CF"/>
    <w:rsid w:val="000915E6"/>
    <w:rsid w:val="00091CD3"/>
    <w:rsid w:val="00091EBF"/>
    <w:rsid w:val="000937A4"/>
    <w:rsid w:val="00093A1F"/>
    <w:rsid w:val="00093FF1"/>
    <w:rsid w:val="00095550"/>
    <w:rsid w:val="000966E2"/>
    <w:rsid w:val="00096946"/>
    <w:rsid w:val="00096C4C"/>
    <w:rsid w:val="000A13D5"/>
    <w:rsid w:val="000A1491"/>
    <w:rsid w:val="000A157A"/>
    <w:rsid w:val="000A266F"/>
    <w:rsid w:val="000A2F0A"/>
    <w:rsid w:val="000A3931"/>
    <w:rsid w:val="000A5EAD"/>
    <w:rsid w:val="000A62AD"/>
    <w:rsid w:val="000A6740"/>
    <w:rsid w:val="000A7409"/>
    <w:rsid w:val="000A742E"/>
    <w:rsid w:val="000A7A95"/>
    <w:rsid w:val="000B0467"/>
    <w:rsid w:val="000B14D1"/>
    <w:rsid w:val="000B226C"/>
    <w:rsid w:val="000B3085"/>
    <w:rsid w:val="000B3AEA"/>
    <w:rsid w:val="000B5E51"/>
    <w:rsid w:val="000B6EFC"/>
    <w:rsid w:val="000B7CEB"/>
    <w:rsid w:val="000C0CF3"/>
    <w:rsid w:val="000C13DB"/>
    <w:rsid w:val="000C17FD"/>
    <w:rsid w:val="000C18B1"/>
    <w:rsid w:val="000C2959"/>
    <w:rsid w:val="000C358C"/>
    <w:rsid w:val="000C35A5"/>
    <w:rsid w:val="000C3770"/>
    <w:rsid w:val="000C39E5"/>
    <w:rsid w:val="000C496D"/>
    <w:rsid w:val="000C49F4"/>
    <w:rsid w:val="000C5490"/>
    <w:rsid w:val="000C71FC"/>
    <w:rsid w:val="000C7373"/>
    <w:rsid w:val="000C78A9"/>
    <w:rsid w:val="000D03B3"/>
    <w:rsid w:val="000D056D"/>
    <w:rsid w:val="000D080D"/>
    <w:rsid w:val="000D228E"/>
    <w:rsid w:val="000D2EF0"/>
    <w:rsid w:val="000D31D8"/>
    <w:rsid w:val="000D4582"/>
    <w:rsid w:val="000D4CA0"/>
    <w:rsid w:val="000D5C92"/>
    <w:rsid w:val="000D714D"/>
    <w:rsid w:val="000D7B9D"/>
    <w:rsid w:val="000D7F61"/>
    <w:rsid w:val="000E0A21"/>
    <w:rsid w:val="000E152C"/>
    <w:rsid w:val="000E1B81"/>
    <w:rsid w:val="000E1BCC"/>
    <w:rsid w:val="000E1C32"/>
    <w:rsid w:val="000E2B98"/>
    <w:rsid w:val="000E348A"/>
    <w:rsid w:val="000E4553"/>
    <w:rsid w:val="000E4877"/>
    <w:rsid w:val="000E5B73"/>
    <w:rsid w:val="000E70F7"/>
    <w:rsid w:val="000F2054"/>
    <w:rsid w:val="000F34BF"/>
    <w:rsid w:val="000F3D77"/>
    <w:rsid w:val="000F42E8"/>
    <w:rsid w:val="000F5105"/>
    <w:rsid w:val="000F6474"/>
    <w:rsid w:val="000F6E33"/>
    <w:rsid w:val="000F6FA8"/>
    <w:rsid w:val="000F785F"/>
    <w:rsid w:val="0010039B"/>
    <w:rsid w:val="00100CEC"/>
    <w:rsid w:val="0010137B"/>
    <w:rsid w:val="001013A4"/>
    <w:rsid w:val="001034E4"/>
    <w:rsid w:val="001039F4"/>
    <w:rsid w:val="00104251"/>
    <w:rsid w:val="001062ED"/>
    <w:rsid w:val="00106316"/>
    <w:rsid w:val="0010636E"/>
    <w:rsid w:val="00106EA6"/>
    <w:rsid w:val="001070DE"/>
    <w:rsid w:val="00110551"/>
    <w:rsid w:val="00110945"/>
    <w:rsid w:val="00110EFF"/>
    <w:rsid w:val="00111189"/>
    <w:rsid w:val="00111A0A"/>
    <w:rsid w:val="00112558"/>
    <w:rsid w:val="00113960"/>
    <w:rsid w:val="00113D19"/>
    <w:rsid w:val="00116046"/>
    <w:rsid w:val="001164F6"/>
    <w:rsid w:val="00116E12"/>
    <w:rsid w:val="00120055"/>
    <w:rsid w:val="00120789"/>
    <w:rsid w:val="001209FD"/>
    <w:rsid w:val="0012106E"/>
    <w:rsid w:val="0012211C"/>
    <w:rsid w:val="0012221E"/>
    <w:rsid w:val="001226C0"/>
    <w:rsid w:val="00122E86"/>
    <w:rsid w:val="0012369E"/>
    <w:rsid w:val="00124328"/>
    <w:rsid w:val="00124C10"/>
    <w:rsid w:val="00126AD5"/>
    <w:rsid w:val="00127393"/>
    <w:rsid w:val="0012794B"/>
    <w:rsid w:val="00127AF0"/>
    <w:rsid w:val="00127F2D"/>
    <w:rsid w:val="00127FCE"/>
    <w:rsid w:val="001325CC"/>
    <w:rsid w:val="0013291A"/>
    <w:rsid w:val="0013299B"/>
    <w:rsid w:val="00133436"/>
    <w:rsid w:val="001353DD"/>
    <w:rsid w:val="00135423"/>
    <w:rsid w:val="00135B84"/>
    <w:rsid w:val="00137113"/>
    <w:rsid w:val="001376F6"/>
    <w:rsid w:val="001377A2"/>
    <w:rsid w:val="00140921"/>
    <w:rsid w:val="00140A67"/>
    <w:rsid w:val="00140DD9"/>
    <w:rsid w:val="00141303"/>
    <w:rsid w:val="0014234F"/>
    <w:rsid w:val="00142754"/>
    <w:rsid w:val="00146174"/>
    <w:rsid w:val="0014617F"/>
    <w:rsid w:val="001476AE"/>
    <w:rsid w:val="00147848"/>
    <w:rsid w:val="00147B11"/>
    <w:rsid w:val="00150A60"/>
    <w:rsid w:val="00151A00"/>
    <w:rsid w:val="001529B5"/>
    <w:rsid w:val="00152A12"/>
    <w:rsid w:val="00155D33"/>
    <w:rsid w:val="0015649F"/>
    <w:rsid w:val="001601EB"/>
    <w:rsid w:val="00160A61"/>
    <w:rsid w:val="001615E3"/>
    <w:rsid w:val="001629C9"/>
    <w:rsid w:val="0016448B"/>
    <w:rsid w:val="0016454B"/>
    <w:rsid w:val="00165D4A"/>
    <w:rsid w:val="00165F41"/>
    <w:rsid w:val="001666F1"/>
    <w:rsid w:val="001674B0"/>
    <w:rsid w:val="00171E11"/>
    <w:rsid w:val="001724AD"/>
    <w:rsid w:val="001727AC"/>
    <w:rsid w:val="00172A1A"/>
    <w:rsid w:val="0017343A"/>
    <w:rsid w:val="00173643"/>
    <w:rsid w:val="001748F0"/>
    <w:rsid w:val="00174C5F"/>
    <w:rsid w:val="00175EC1"/>
    <w:rsid w:val="00176016"/>
    <w:rsid w:val="00176C55"/>
    <w:rsid w:val="001774C3"/>
    <w:rsid w:val="00180423"/>
    <w:rsid w:val="00180481"/>
    <w:rsid w:val="00180557"/>
    <w:rsid w:val="0018092D"/>
    <w:rsid w:val="001815CE"/>
    <w:rsid w:val="001819F1"/>
    <w:rsid w:val="00181AE0"/>
    <w:rsid w:val="00181FA8"/>
    <w:rsid w:val="00184A94"/>
    <w:rsid w:val="00185113"/>
    <w:rsid w:val="0018719A"/>
    <w:rsid w:val="001874ED"/>
    <w:rsid w:val="00187582"/>
    <w:rsid w:val="001876C7"/>
    <w:rsid w:val="00187DD1"/>
    <w:rsid w:val="00190251"/>
    <w:rsid w:val="0019140B"/>
    <w:rsid w:val="00191D6B"/>
    <w:rsid w:val="001928B4"/>
    <w:rsid w:val="00194424"/>
    <w:rsid w:val="001948D3"/>
    <w:rsid w:val="00194FFA"/>
    <w:rsid w:val="001956F3"/>
    <w:rsid w:val="00195FE2"/>
    <w:rsid w:val="00197343"/>
    <w:rsid w:val="001A016A"/>
    <w:rsid w:val="001A0420"/>
    <w:rsid w:val="001A04EE"/>
    <w:rsid w:val="001A0992"/>
    <w:rsid w:val="001A1957"/>
    <w:rsid w:val="001A1F71"/>
    <w:rsid w:val="001A2EC7"/>
    <w:rsid w:val="001A3A2A"/>
    <w:rsid w:val="001A415E"/>
    <w:rsid w:val="001A4D17"/>
    <w:rsid w:val="001A57AF"/>
    <w:rsid w:val="001A5B19"/>
    <w:rsid w:val="001A6093"/>
    <w:rsid w:val="001A6965"/>
    <w:rsid w:val="001A6C29"/>
    <w:rsid w:val="001A742C"/>
    <w:rsid w:val="001A7C39"/>
    <w:rsid w:val="001A7CE7"/>
    <w:rsid w:val="001B008F"/>
    <w:rsid w:val="001B054A"/>
    <w:rsid w:val="001B089A"/>
    <w:rsid w:val="001B19E7"/>
    <w:rsid w:val="001B2A85"/>
    <w:rsid w:val="001B3059"/>
    <w:rsid w:val="001B3E8C"/>
    <w:rsid w:val="001B4DEC"/>
    <w:rsid w:val="001B7CCE"/>
    <w:rsid w:val="001C194A"/>
    <w:rsid w:val="001C23F2"/>
    <w:rsid w:val="001C46E3"/>
    <w:rsid w:val="001C558B"/>
    <w:rsid w:val="001C61C2"/>
    <w:rsid w:val="001C6D82"/>
    <w:rsid w:val="001C791B"/>
    <w:rsid w:val="001C7933"/>
    <w:rsid w:val="001D0031"/>
    <w:rsid w:val="001D1402"/>
    <w:rsid w:val="001D2035"/>
    <w:rsid w:val="001D2264"/>
    <w:rsid w:val="001D32C3"/>
    <w:rsid w:val="001D4A24"/>
    <w:rsid w:val="001D6F18"/>
    <w:rsid w:val="001D702D"/>
    <w:rsid w:val="001D7688"/>
    <w:rsid w:val="001D76D2"/>
    <w:rsid w:val="001E072B"/>
    <w:rsid w:val="001E08A6"/>
    <w:rsid w:val="001E2787"/>
    <w:rsid w:val="001E3101"/>
    <w:rsid w:val="001E316E"/>
    <w:rsid w:val="001E39F8"/>
    <w:rsid w:val="001E3B73"/>
    <w:rsid w:val="001E491F"/>
    <w:rsid w:val="001E4A1E"/>
    <w:rsid w:val="001E4DA1"/>
    <w:rsid w:val="001E6A92"/>
    <w:rsid w:val="001E74CD"/>
    <w:rsid w:val="001F015E"/>
    <w:rsid w:val="001F01B2"/>
    <w:rsid w:val="001F098F"/>
    <w:rsid w:val="001F09B3"/>
    <w:rsid w:val="001F0A51"/>
    <w:rsid w:val="001F0C9F"/>
    <w:rsid w:val="001F1D11"/>
    <w:rsid w:val="001F2509"/>
    <w:rsid w:val="001F2C82"/>
    <w:rsid w:val="001F38CC"/>
    <w:rsid w:val="001F50FE"/>
    <w:rsid w:val="001F5981"/>
    <w:rsid w:val="001F7396"/>
    <w:rsid w:val="00201E81"/>
    <w:rsid w:val="002034CB"/>
    <w:rsid w:val="00203512"/>
    <w:rsid w:val="002045E7"/>
    <w:rsid w:val="002048E3"/>
    <w:rsid w:val="00204BFF"/>
    <w:rsid w:val="00204D3B"/>
    <w:rsid w:val="00205043"/>
    <w:rsid w:val="002052C4"/>
    <w:rsid w:val="00207985"/>
    <w:rsid w:val="0021176D"/>
    <w:rsid w:val="00211A38"/>
    <w:rsid w:val="00212807"/>
    <w:rsid w:val="00212F67"/>
    <w:rsid w:val="00214956"/>
    <w:rsid w:val="0021548F"/>
    <w:rsid w:val="0021678E"/>
    <w:rsid w:val="00216F50"/>
    <w:rsid w:val="0021722D"/>
    <w:rsid w:val="002172E7"/>
    <w:rsid w:val="002179A9"/>
    <w:rsid w:val="00217BDB"/>
    <w:rsid w:val="00217BE7"/>
    <w:rsid w:val="00217DE6"/>
    <w:rsid w:val="00220473"/>
    <w:rsid w:val="0022126E"/>
    <w:rsid w:val="002213A3"/>
    <w:rsid w:val="002213A5"/>
    <w:rsid w:val="002214FA"/>
    <w:rsid w:val="00221F2C"/>
    <w:rsid w:val="00221FE1"/>
    <w:rsid w:val="0022349E"/>
    <w:rsid w:val="00223A91"/>
    <w:rsid w:val="002268B6"/>
    <w:rsid w:val="002278C7"/>
    <w:rsid w:val="00230163"/>
    <w:rsid w:val="00230E0E"/>
    <w:rsid w:val="00232F5C"/>
    <w:rsid w:val="00233BAF"/>
    <w:rsid w:val="002340C9"/>
    <w:rsid w:val="002346A1"/>
    <w:rsid w:val="00235CAC"/>
    <w:rsid w:val="00236A2E"/>
    <w:rsid w:val="00240446"/>
    <w:rsid w:val="00240E36"/>
    <w:rsid w:val="00241C52"/>
    <w:rsid w:val="00241E84"/>
    <w:rsid w:val="00242C3F"/>
    <w:rsid w:val="00243970"/>
    <w:rsid w:val="00243AFA"/>
    <w:rsid w:val="00244671"/>
    <w:rsid w:val="002449AA"/>
    <w:rsid w:val="00246113"/>
    <w:rsid w:val="00246C39"/>
    <w:rsid w:val="00246FC3"/>
    <w:rsid w:val="00247A37"/>
    <w:rsid w:val="00247D4B"/>
    <w:rsid w:val="00250660"/>
    <w:rsid w:val="00250ECC"/>
    <w:rsid w:val="00251579"/>
    <w:rsid w:val="0025158F"/>
    <w:rsid w:val="002515C7"/>
    <w:rsid w:val="00252661"/>
    <w:rsid w:val="002526AF"/>
    <w:rsid w:val="0025483A"/>
    <w:rsid w:val="0025544F"/>
    <w:rsid w:val="00255CDA"/>
    <w:rsid w:val="00260CE3"/>
    <w:rsid w:val="002611EC"/>
    <w:rsid w:val="00261E39"/>
    <w:rsid w:val="00262337"/>
    <w:rsid w:val="00262344"/>
    <w:rsid w:val="002658FB"/>
    <w:rsid w:val="00266548"/>
    <w:rsid w:val="002666FB"/>
    <w:rsid w:val="0026690F"/>
    <w:rsid w:val="00267A8C"/>
    <w:rsid w:val="00267EAA"/>
    <w:rsid w:val="0027140C"/>
    <w:rsid w:val="002722B1"/>
    <w:rsid w:val="0027241A"/>
    <w:rsid w:val="002743C4"/>
    <w:rsid w:val="00274E82"/>
    <w:rsid w:val="00275749"/>
    <w:rsid w:val="00276A08"/>
    <w:rsid w:val="00277B73"/>
    <w:rsid w:val="0028164A"/>
    <w:rsid w:val="002818FF"/>
    <w:rsid w:val="00281E5C"/>
    <w:rsid w:val="00284B23"/>
    <w:rsid w:val="00285D81"/>
    <w:rsid w:val="00286C5E"/>
    <w:rsid w:val="00287CBB"/>
    <w:rsid w:val="00287F3F"/>
    <w:rsid w:val="00290329"/>
    <w:rsid w:val="00291099"/>
    <w:rsid w:val="0029178A"/>
    <w:rsid w:val="00291F12"/>
    <w:rsid w:val="00292280"/>
    <w:rsid w:val="00292648"/>
    <w:rsid w:val="002927B3"/>
    <w:rsid w:val="00292AC6"/>
    <w:rsid w:val="00293E6D"/>
    <w:rsid w:val="00293F21"/>
    <w:rsid w:val="00294BB8"/>
    <w:rsid w:val="0029507E"/>
    <w:rsid w:val="00295C44"/>
    <w:rsid w:val="00297A18"/>
    <w:rsid w:val="002A0341"/>
    <w:rsid w:val="002A0AD6"/>
    <w:rsid w:val="002A1638"/>
    <w:rsid w:val="002A1EE5"/>
    <w:rsid w:val="002A22AB"/>
    <w:rsid w:val="002A5141"/>
    <w:rsid w:val="002A6774"/>
    <w:rsid w:val="002A6B21"/>
    <w:rsid w:val="002B01E5"/>
    <w:rsid w:val="002B0569"/>
    <w:rsid w:val="002B2029"/>
    <w:rsid w:val="002B21F0"/>
    <w:rsid w:val="002B2A1D"/>
    <w:rsid w:val="002B2AEB"/>
    <w:rsid w:val="002B3A26"/>
    <w:rsid w:val="002B3A6B"/>
    <w:rsid w:val="002B3FC8"/>
    <w:rsid w:val="002B44A4"/>
    <w:rsid w:val="002B5AEE"/>
    <w:rsid w:val="002B7BCC"/>
    <w:rsid w:val="002C037F"/>
    <w:rsid w:val="002C054E"/>
    <w:rsid w:val="002C1437"/>
    <w:rsid w:val="002C1742"/>
    <w:rsid w:val="002C5463"/>
    <w:rsid w:val="002C7057"/>
    <w:rsid w:val="002C7A49"/>
    <w:rsid w:val="002D0BC2"/>
    <w:rsid w:val="002D12D8"/>
    <w:rsid w:val="002D15B3"/>
    <w:rsid w:val="002D21B0"/>
    <w:rsid w:val="002D237F"/>
    <w:rsid w:val="002D3DA6"/>
    <w:rsid w:val="002D4328"/>
    <w:rsid w:val="002D4A8F"/>
    <w:rsid w:val="002D5605"/>
    <w:rsid w:val="002D61CA"/>
    <w:rsid w:val="002D6E6B"/>
    <w:rsid w:val="002E01C2"/>
    <w:rsid w:val="002E0E73"/>
    <w:rsid w:val="002E114B"/>
    <w:rsid w:val="002E1CF5"/>
    <w:rsid w:val="002E1DF3"/>
    <w:rsid w:val="002E20EC"/>
    <w:rsid w:val="002E2D6D"/>
    <w:rsid w:val="002E3705"/>
    <w:rsid w:val="002E4911"/>
    <w:rsid w:val="002E6A55"/>
    <w:rsid w:val="002E7048"/>
    <w:rsid w:val="002F06AE"/>
    <w:rsid w:val="002F091B"/>
    <w:rsid w:val="002F1761"/>
    <w:rsid w:val="002F23D5"/>
    <w:rsid w:val="002F25EB"/>
    <w:rsid w:val="002F5282"/>
    <w:rsid w:val="002F5373"/>
    <w:rsid w:val="002F5A76"/>
    <w:rsid w:val="002F5BA9"/>
    <w:rsid w:val="002F6CF0"/>
    <w:rsid w:val="002F79BA"/>
    <w:rsid w:val="002F79DB"/>
    <w:rsid w:val="003015E7"/>
    <w:rsid w:val="00301B31"/>
    <w:rsid w:val="00301E04"/>
    <w:rsid w:val="0030340F"/>
    <w:rsid w:val="0030393D"/>
    <w:rsid w:val="003039FA"/>
    <w:rsid w:val="0030444D"/>
    <w:rsid w:val="003049DC"/>
    <w:rsid w:val="0030551C"/>
    <w:rsid w:val="00305566"/>
    <w:rsid w:val="00305C94"/>
    <w:rsid w:val="003063D4"/>
    <w:rsid w:val="00310922"/>
    <w:rsid w:val="00311D58"/>
    <w:rsid w:val="00313825"/>
    <w:rsid w:val="00313C7C"/>
    <w:rsid w:val="00314CB9"/>
    <w:rsid w:val="00314F7F"/>
    <w:rsid w:val="00315CBA"/>
    <w:rsid w:val="00315E92"/>
    <w:rsid w:val="00316045"/>
    <w:rsid w:val="003164DF"/>
    <w:rsid w:val="00316DB7"/>
    <w:rsid w:val="00320176"/>
    <w:rsid w:val="003233D3"/>
    <w:rsid w:val="00323FC9"/>
    <w:rsid w:val="00324879"/>
    <w:rsid w:val="00324A99"/>
    <w:rsid w:val="00325565"/>
    <w:rsid w:val="00325B3F"/>
    <w:rsid w:val="00326D6E"/>
    <w:rsid w:val="00330D5E"/>
    <w:rsid w:val="00330DDA"/>
    <w:rsid w:val="00332ED7"/>
    <w:rsid w:val="00333E75"/>
    <w:rsid w:val="00334E20"/>
    <w:rsid w:val="003351BE"/>
    <w:rsid w:val="00335BA6"/>
    <w:rsid w:val="00335EB7"/>
    <w:rsid w:val="003360A4"/>
    <w:rsid w:val="00336216"/>
    <w:rsid w:val="00340210"/>
    <w:rsid w:val="003407F1"/>
    <w:rsid w:val="00340B6E"/>
    <w:rsid w:val="003412FA"/>
    <w:rsid w:val="00341FF3"/>
    <w:rsid w:val="00342913"/>
    <w:rsid w:val="00343208"/>
    <w:rsid w:val="003439B9"/>
    <w:rsid w:val="003444BF"/>
    <w:rsid w:val="00344FF8"/>
    <w:rsid w:val="00345B1A"/>
    <w:rsid w:val="00345C98"/>
    <w:rsid w:val="0034629E"/>
    <w:rsid w:val="00346CA2"/>
    <w:rsid w:val="00351219"/>
    <w:rsid w:val="00351BDA"/>
    <w:rsid w:val="00353BAF"/>
    <w:rsid w:val="003545E2"/>
    <w:rsid w:val="00355A7C"/>
    <w:rsid w:val="0035741D"/>
    <w:rsid w:val="003602C7"/>
    <w:rsid w:val="00360A10"/>
    <w:rsid w:val="00361F4C"/>
    <w:rsid w:val="00363390"/>
    <w:rsid w:val="00364083"/>
    <w:rsid w:val="003648D2"/>
    <w:rsid w:val="00364B84"/>
    <w:rsid w:val="003658C9"/>
    <w:rsid w:val="00365E05"/>
    <w:rsid w:val="00366165"/>
    <w:rsid w:val="00366DC3"/>
    <w:rsid w:val="00366F05"/>
    <w:rsid w:val="003679B9"/>
    <w:rsid w:val="00367F2D"/>
    <w:rsid w:val="003702F1"/>
    <w:rsid w:val="003726C3"/>
    <w:rsid w:val="00372BC7"/>
    <w:rsid w:val="00372FDF"/>
    <w:rsid w:val="003739DC"/>
    <w:rsid w:val="00374B4B"/>
    <w:rsid w:val="00374B71"/>
    <w:rsid w:val="00374E66"/>
    <w:rsid w:val="003756C2"/>
    <w:rsid w:val="00377A2B"/>
    <w:rsid w:val="00381679"/>
    <w:rsid w:val="00381793"/>
    <w:rsid w:val="00383999"/>
    <w:rsid w:val="00383DA3"/>
    <w:rsid w:val="0038603A"/>
    <w:rsid w:val="003869FC"/>
    <w:rsid w:val="00387A69"/>
    <w:rsid w:val="00390387"/>
    <w:rsid w:val="00390F4B"/>
    <w:rsid w:val="0039149E"/>
    <w:rsid w:val="00391CBD"/>
    <w:rsid w:val="003920B5"/>
    <w:rsid w:val="0039220D"/>
    <w:rsid w:val="00392631"/>
    <w:rsid w:val="00392790"/>
    <w:rsid w:val="00393E7D"/>
    <w:rsid w:val="003940F8"/>
    <w:rsid w:val="003947DE"/>
    <w:rsid w:val="00394CEB"/>
    <w:rsid w:val="0039580E"/>
    <w:rsid w:val="00395E0F"/>
    <w:rsid w:val="00397AC3"/>
    <w:rsid w:val="003A087A"/>
    <w:rsid w:val="003A12F5"/>
    <w:rsid w:val="003A17B7"/>
    <w:rsid w:val="003A246F"/>
    <w:rsid w:val="003A25FB"/>
    <w:rsid w:val="003A2725"/>
    <w:rsid w:val="003A2784"/>
    <w:rsid w:val="003A3293"/>
    <w:rsid w:val="003A4CC2"/>
    <w:rsid w:val="003A5058"/>
    <w:rsid w:val="003A674F"/>
    <w:rsid w:val="003A6A8E"/>
    <w:rsid w:val="003A6EAF"/>
    <w:rsid w:val="003A6F3B"/>
    <w:rsid w:val="003A7498"/>
    <w:rsid w:val="003A7DC4"/>
    <w:rsid w:val="003B014C"/>
    <w:rsid w:val="003B2DAB"/>
    <w:rsid w:val="003B37B9"/>
    <w:rsid w:val="003B3840"/>
    <w:rsid w:val="003B5B3C"/>
    <w:rsid w:val="003B63AF"/>
    <w:rsid w:val="003B649D"/>
    <w:rsid w:val="003B6A8F"/>
    <w:rsid w:val="003B6E7F"/>
    <w:rsid w:val="003C0244"/>
    <w:rsid w:val="003C09AC"/>
    <w:rsid w:val="003C0AAB"/>
    <w:rsid w:val="003C0B39"/>
    <w:rsid w:val="003C0F5B"/>
    <w:rsid w:val="003C3244"/>
    <w:rsid w:val="003C3249"/>
    <w:rsid w:val="003C3AC7"/>
    <w:rsid w:val="003C4355"/>
    <w:rsid w:val="003C5CD4"/>
    <w:rsid w:val="003C62AB"/>
    <w:rsid w:val="003C71A3"/>
    <w:rsid w:val="003D1615"/>
    <w:rsid w:val="003D1849"/>
    <w:rsid w:val="003D30D0"/>
    <w:rsid w:val="003D3519"/>
    <w:rsid w:val="003D386C"/>
    <w:rsid w:val="003D52D7"/>
    <w:rsid w:val="003D6722"/>
    <w:rsid w:val="003D6F50"/>
    <w:rsid w:val="003E0FBA"/>
    <w:rsid w:val="003E1036"/>
    <w:rsid w:val="003E16C5"/>
    <w:rsid w:val="003E1C8A"/>
    <w:rsid w:val="003E1F10"/>
    <w:rsid w:val="003E2383"/>
    <w:rsid w:val="003E3C99"/>
    <w:rsid w:val="003E418A"/>
    <w:rsid w:val="003E46F8"/>
    <w:rsid w:val="003E6D3C"/>
    <w:rsid w:val="003F0191"/>
    <w:rsid w:val="003F0456"/>
    <w:rsid w:val="003F068A"/>
    <w:rsid w:val="003F0E22"/>
    <w:rsid w:val="003F19DA"/>
    <w:rsid w:val="003F1C25"/>
    <w:rsid w:val="003F2C03"/>
    <w:rsid w:val="003F2CFE"/>
    <w:rsid w:val="003F3977"/>
    <w:rsid w:val="003F3D87"/>
    <w:rsid w:val="003F3F55"/>
    <w:rsid w:val="003F53F1"/>
    <w:rsid w:val="003F5626"/>
    <w:rsid w:val="003F71AD"/>
    <w:rsid w:val="003F72F6"/>
    <w:rsid w:val="003F7319"/>
    <w:rsid w:val="003F7416"/>
    <w:rsid w:val="003F787F"/>
    <w:rsid w:val="003F7D4F"/>
    <w:rsid w:val="0040147C"/>
    <w:rsid w:val="0040233D"/>
    <w:rsid w:val="00403CD6"/>
    <w:rsid w:val="00404A0B"/>
    <w:rsid w:val="00404FFF"/>
    <w:rsid w:val="004053F3"/>
    <w:rsid w:val="0040596E"/>
    <w:rsid w:val="004059ED"/>
    <w:rsid w:val="004064B1"/>
    <w:rsid w:val="0040779B"/>
    <w:rsid w:val="00407961"/>
    <w:rsid w:val="00407ECC"/>
    <w:rsid w:val="0041099B"/>
    <w:rsid w:val="00410F5B"/>
    <w:rsid w:val="004111DC"/>
    <w:rsid w:val="00411AF8"/>
    <w:rsid w:val="004121FF"/>
    <w:rsid w:val="0041337A"/>
    <w:rsid w:val="004139FC"/>
    <w:rsid w:val="0041459C"/>
    <w:rsid w:val="00414EE4"/>
    <w:rsid w:val="00415360"/>
    <w:rsid w:val="00415A00"/>
    <w:rsid w:val="00415D6A"/>
    <w:rsid w:val="00415FB0"/>
    <w:rsid w:val="00416543"/>
    <w:rsid w:val="00416DF2"/>
    <w:rsid w:val="004174B4"/>
    <w:rsid w:val="00417FE9"/>
    <w:rsid w:val="004205D7"/>
    <w:rsid w:val="0042177F"/>
    <w:rsid w:val="00424017"/>
    <w:rsid w:val="004243F8"/>
    <w:rsid w:val="004247B2"/>
    <w:rsid w:val="00424847"/>
    <w:rsid w:val="00424D21"/>
    <w:rsid w:val="00424F3E"/>
    <w:rsid w:val="004253B2"/>
    <w:rsid w:val="00425869"/>
    <w:rsid w:val="004262C6"/>
    <w:rsid w:val="00426797"/>
    <w:rsid w:val="004305B1"/>
    <w:rsid w:val="0043217B"/>
    <w:rsid w:val="0043384B"/>
    <w:rsid w:val="00433DAB"/>
    <w:rsid w:val="00434E47"/>
    <w:rsid w:val="004351ED"/>
    <w:rsid w:val="0043791B"/>
    <w:rsid w:val="004401EF"/>
    <w:rsid w:val="00440721"/>
    <w:rsid w:val="00440C4C"/>
    <w:rsid w:val="00440DBC"/>
    <w:rsid w:val="00441E14"/>
    <w:rsid w:val="004425EC"/>
    <w:rsid w:val="0044495E"/>
    <w:rsid w:val="00444C66"/>
    <w:rsid w:val="00445B0C"/>
    <w:rsid w:val="00446577"/>
    <w:rsid w:val="00446639"/>
    <w:rsid w:val="004472B4"/>
    <w:rsid w:val="00447A94"/>
    <w:rsid w:val="00450462"/>
    <w:rsid w:val="00451A72"/>
    <w:rsid w:val="004534B7"/>
    <w:rsid w:val="00453582"/>
    <w:rsid w:val="00453913"/>
    <w:rsid w:val="0045433E"/>
    <w:rsid w:val="004545B4"/>
    <w:rsid w:val="0045474A"/>
    <w:rsid w:val="004550C6"/>
    <w:rsid w:val="004556C5"/>
    <w:rsid w:val="00456469"/>
    <w:rsid w:val="00456D3E"/>
    <w:rsid w:val="00460F5B"/>
    <w:rsid w:val="00461A8A"/>
    <w:rsid w:val="00462132"/>
    <w:rsid w:val="00462DD1"/>
    <w:rsid w:val="0046538F"/>
    <w:rsid w:val="00465CAC"/>
    <w:rsid w:val="00465FFD"/>
    <w:rsid w:val="004662DD"/>
    <w:rsid w:val="00466C0C"/>
    <w:rsid w:val="004676FD"/>
    <w:rsid w:val="00467806"/>
    <w:rsid w:val="004700A3"/>
    <w:rsid w:val="00471064"/>
    <w:rsid w:val="004717C7"/>
    <w:rsid w:val="00471D57"/>
    <w:rsid w:val="00472F12"/>
    <w:rsid w:val="00473550"/>
    <w:rsid w:val="004746EB"/>
    <w:rsid w:val="00476AA2"/>
    <w:rsid w:val="004804B7"/>
    <w:rsid w:val="004817D7"/>
    <w:rsid w:val="004819F4"/>
    <w:rsid w:val="00483336"/>
    <w:rsid w:val="00485686"/>
    <w:rsid w:val="004856B8"/>
    <w:rsid w:val="004858E4"/>
    <w:rsid w:val="00485A63"/>
    <w:rsid w:val="00485AAD"/>
    <w:rsid w:val="00485D24"/>
    <w:rsid w:val="00486F80"/>
    <w:rsid w:val="00487E6A"/>
    <w:rsid w:val="0049284E"/>
    <w:rsid w:val="00492E36"/>
    <w:rsid w:val="00493389"/>
    <w:rsid w:val="00494813"/>
    <w:rsid w:val="0049487A"/>
    <w:rsid w:val="00494882"/>
    <w:rsid w:val="004953D7"/>
    <w:rsid w:val="00495EB2"/>
    <w:rsid w:val="004969CD"/>
    <w:rsid w:val="00497274"/>
    <w:rsid w:val="004A0BF6"/>
    <w:rsid w:val="004A2F29"/>
    <w:rsid w:val="004A3943"/>
    <w:rsid w:val="004A3DC3"/>
    <w:rsid w:val="004A466B"/>
    <w:rsid w:val="004A5A1A"/>
    <w:rsid w:val="004A62D0"/>
    <w:rsid w:val="004A7A3E"/>
    <w:rsid w:val="004A7D39"/>
    <w:rsid w:val="004B0407"/>
    <w:rsid w:val="004B0D70"/>
    <w:rsid w:val="004B0FFF"/>
    <w:rsid w:val="004B2142"/>
    <w:rsid w:val="004B3C04"/>
    <w:rsid w:val="004B3E89"/>
    <w:rsid w:val="004B4A8F"/>
    <w:rsid w:val="004B4C44"/>
    <w:rsid w:val="004B683A"/>
    <w:rsid w:val="004B6F6B"/>
    <w:rsid w:val="004B7BB1"/>
    <w:rsid w:val="004C0087"/>
    <w:rsid w:val="004C0D12"/>
    <w:rsid w:val="004C1056"/>
    <w:rsid w:val="004C1937"/>
    <w:rsid w:val="004C22D6"/>
    <w:rsid w:val="004C3213"/>
    <w:rsid w:val="004C400F"/>
    <w:rsid w:val="004C446D"/>
    <w:rsid w:val="004C49B5"/>
    <w:rsid w:val="004C4F1B"/>
    <w:rsid w:val="004C4F6A"/>
    <w:rsid w:val="004C524D"/>
    <w:rsid w:val="004C582B"/>
    <w:rsid w:val="004C5E3E"/>
    <w:rsid w:val="004C5E4B"/>
    <w:rsid w:val="004C66B0"/>
    <w:rsid w:val="004C6A1F"/>
    <w:rsid w:val="004C6B8A"/>
    <w:rsid w:val="004D0080"/>
    <w:rsid w:val="004D04DA"/>
    <w:rsid w:val="004D15C2"/>
    <w:rsid w:val="004D1B2C"/>
    <w:rsid w:val="004D2A6C"/>
    <w:rsid w:val="004D35A3"/>
    <w:rsid w:val="004D3780"/>
    <w:rsid w:val="004D4D02"/>
    <w:rsid w:val="004D50AB"/>
    <w:rsid w:val="004D580D"/>
    <w:rsid w:val="004D6211"/>
    <w:rsid w:val="004D6799"/>
    <w:rsid w:val="004D722C"/>
    <w:rsid w:val="004E03B6"/>
    <w:rsid w:val="004E0455"/>
    <w:rsid w:val="004E0833"/>
    <w:rsid w:val="004E095B"/>
    <w:rsid w:val="004E11BB"/>
    <w:rsid w:val="004E123E"/>
    <w:rsid w:val="004E1FF2"/>
    <w:rsid w:val="004E2355"/>
    <w:rsid w:val="004E27BA"/>
    <w:rsid w:val="004E44BC"/>
    <w:rsid w:val="004E4849"/>
    <w:rsid w:val="004E5986"/>
    <w:rsid w:val="004E7CF0"/>
    <w:rsid w:val="004F1962"/>
    <w:rsid w:val="004F1B31"/>
    <w:rsid w:val="004F20CC"/>
    <w:rsid w:val="004F227D"/>
    <w:rsid w:val="004F3856"/>
    <w:rsid w:val="004F5A0A"/>
    <w:rsid w:val="004F5B33"/>
    <w:rsid w:val="004F5CA1"/>
    <w:rsid w:val="004F5F38"/>
    <w:rsid w:val="004F6BAC"/>
    <w:rsid w:val="004F7332"/>
    <w:rsid w:val="004F76B6"/>
    <w:rsid w:val="0050024C"/>
    <w:rsid w:val="005004D8"/>
    <w:rsid w:val="00500555"/>
    <w:rsid w:val="005011F6"/>
    <w:rsid w:val="005024D6"/>
    <w:rsid w:val="00502B8B"/>
    <w:rsid w:val="00503606"/>
    <w:rsid w:val="0050384F"/>
    <w:rsid w:val="0050391F"/>
    <w:rsid w:val="005043FF"/>
    <w:rsid w:val="00504D54"/>
    <w:rsid w:val="00507130"/>
    <w:rsid w:val="0050746B"/>
    <w:rsid w:val="00507951"/>
    <w:rsid w:val="005109BE"/>
    <w:rsid w:val="00510EC9"/>
    <w:rsid w:val="00510F7B"/>
    <w:rsid w:val="00511BC8"/>
    <w:rsid w:val="0051439F"/>
    <w:rsid w:val="00514E8E"/>
    <w:rsid w:val="00514FF3"/>
    <w:rsid w:val="00517234"/>
    <w:rsid w:val="0052140D"/>
    <w:rsid w:val="00522D4A"/>
    <w:rsid w:val="00522F26"/>
    <w:rsid w:val="00523A6C"/>
    <w:rsid w:val="00523CCA"/>
    <w:rsid w:val="005243ED"/>
    <w:rsid w:val="00524F02"/>
    <w:rsid w:val="0052500B"/>
    <w:rsid w:val="0052519D"/>
    <w:rsid w:val="00525545"/>
    <w:rsid w:val="00525715"/>
    <w:rsid w:val="00526148"/>
    <w:rsid w:val="00526185"/>
    <w:rsid w:val="00526678"/>
    <w:rsid w:val="0052759E"/>
    <w:rsid w:val="005279F5"/>
    <w:rsid w:val="005300E5"/>
    <w:rsid w:val="00530737"/>
    <w:rsid w:val="0053081B"/>
    <w:rsid w:val="0053253E"/>
    <w:rsid w:val="00532A80"/>
    <w:rsid w:val="0053301F"/>
    <w:rsid w:val="00533144"/>
    <w:rsid w:val="00534020"/>
    <w:rsid w:val="005342B6"/>
    <w:rsid w:val="005348D2"/>
    <w:rsid w:val="0053589D"/>
    <w:rsid w:val="00537380"/>
    <w:rsid w:val="005405F0"/>
    <w:rsid w:val="00543D3C"/>
    <w:rsid w:val="005448AA"/>
    <w:rsid w:val="005457AC"/>
    <w:rsid w:val="005474FF"/>
    <w:rsid w:val="005479E2"/>
    <w:rsid w:val="00550763"/>
    <w:rsid w:val="00550F67"/>
    <w:rsid w:val="00551020"/>
    <w:rsid w:val="00551546"/>
    <w:rsid w:val="00552EE9"/>
    <w:rsid w:val="00554A20"/>
    <w:rsid w:val="00554E85"/>
    <w:rsid w:val="00557680"/>
    <w:rsid w:val="0056064E"/>
    <w:rsid w:val="00562147"/>
    <w:rsid w:val="00562D71"/>
    <w:rsid w:val="005636FE"/>
    <w:rsid w:val="005638F7"/>
    <w:rsid w:val="00563D63"/>
    <w:rsid w:val="00564222"/>
    <w:rsid w:val="00564498"/>
    <w:rsid w:val="00564C3B"/>
    <w:rsid w:val="0056676E"/>
    <w:rsid w:val="005702B6"/>
    <w:rsid w:val="00571400"/>
    <w:rsid w:val="00573912"/>
    <w:rsid w:val="00573A5B"/>
    <w:rsid w:val="00573DDA"/>
    <w:rsid w:val="00575155"/>
    <w:rsid w:val="005756DD"/>
    <w:rsid w:val="00576790"/>
    <w:rsid w:val="005778FF"/>
    <w:rsid w:val="0058146C"/>
    <w:rsid w:val="005827A2"/>
    <w:rsid w:val="00582A6E"/>
    <w:rsid w:val="005836C5"/>
    <w:rsid w:val="00585A34"/>
    <w:rsid w:val="00587F50"/>
    <w:rsid w:val="00587FFD"/>
    <w:rsid w:val="00590724"/>
    <w:rsid w:val="00593698"/>
    <w:rsid w:val="005944A7"/>
    <w:rsid w:val="00594750"/>
    <w:rsid w:val="00594EBB"/>
    <w:rsid w:val="00595F7D"/>
    <w:rsid w:val="00597FBB"/>
    <w:rsid w:val="005A04C0"/>
    <w:rsid w:val="005A04CE"/>
    <w:rsid w:val="005A0BD7"/>
    <w:rsid w:val="005A2BEC"/>
    <w:rsid w:val="005A3697"/>
    <w:rsid w:val="005A3AFB"/>
    <w:rsid w:val="005A3BA8"/>
    <w:rsid w:val="005A684D"/>
    <w:rsid w:val="005A6DDD"/>
    <w:rsid w:val="005A78AE"/>
    <w:rsid w:val="005A7906"/>
    <w:rsid w:val="005B0001"/>
    <w:rsid w:val="005B127A"/>
    <w:rsid w:val="005B1D5F"/>
    <w:rsid w:val="005B2791"/>
    <w:rsid w:val="005B3854"/>
    <w:rsid w:val="005B3FBB"/>
    <w:rsid w:val="005B5138"/>
    <w:rsid w:val="005B52CE"/>
    <w:rsid w:val="005B57AE"/>
    <w:rsid w:val="005B6373"/>
    <w:rsid w:val="005B68CF"/>
    <w:rsid w:val="005C091C"/>
    <w:rsid w:val="005C0F4A"/>
    <w:rsid w:val="005C1772"/>
    <w:rsid w:val="005C1F07"/>
    <w:rsid w:val="005C25B0"/>
    <w:rsid w:val="005C2F46"/>
    <w:rsid w:val="005C3A3F"/>
    <w:rsid w:val="005C3FCA"/>
    <w:rsid w:val="005C47D9"/>
    <w:rsid w:val="005C7AD5"/>
    <w:rsid w:val="005C7B2E"/>
    <w:rsid w:val="005C7DC3"/>
    <w:rsid w:val="005D0042"/>
    <w:rsid w:val="005D02E0"/>
    <w:rsid w:val="005D1BDC"/>
    <w:rsid w:val="005D1D70"/>
    <w:rsid w:val="005D2635"/>
    <w:rsid w:val="005D2E37"/>
    <w:rsid w:val="005D4927"/>
    <w:rsid w:val="005D4A7B"/>
    <w:rsid w:val="005D5783"/>
    <w:rsid w:val="005D65BC"/>
    <w:rsid w:val="005D6942"/>
    <w:rsid w:val="005D7017"/>
    <w:rsid w:val="005D7539"/>
    <w:rsid w:val="005D78AA"/>
    <w:rsid w:val="005E027F"/>
    <w:rsid w:val="005E0372"/>
    <w:rsid w:val="005E218E"/>
    <w:rsid w:val="005E282C"/>
    <w:rsid w:val="005E33C8"/>
    <w:rsid w:val="005E37D5"/>
    <w:rsid w:val="005E3BC9"/>
    <w:rsid w:val="005E3C9B"/>
    <w:rsid w:val="005E4694"/>
    <w:rsid w:val="005E4EA8"/>
    <w:rsid w:val="005E6AFB"/>
    <w:rsid w:val="005F06F1"/>
    <w:rsid w:val="005F0AE8"/>
    <w:rsid w:val="005F2CB4"/>
    <w:rsid w:val="005F4765"/>
    <w:rsid w:val="005F4A3D"/>
    <w:rsid w:val="005F4B0B"/>
    <w:rsid w:val="005F7174"/>
    <w:rsid w:val="005F75E2"/>
    <w:rsid w:val="0060055A"/>
    <w:rsid w:val="006019AD"/>
    <w:rsid w:val="00601A01"/>
    <w:rsid w:val="006039C9"/>
    <w:rsid w:val="006058CB"/>
    <w:rsid w:val="00605A83"/>
    <w:rsid w:val="00606A2E"/>
    <w:rsid w:val="00606BFF"/>
    <w:rsid w:val="0060735C"/>
    <w:rsid w:val="006100F2"/>
    <w:rsid w:val="006105AF"/>
    <w:rsid w:val="0061092C"/>
    <w:rsid w:val="006113A4"/>
    <w:rsid w:val="00611C5E"/>
    <w:rsid w:val="00614A27"/>
    <w:rsid w:val="00615289"/>
    <w:rsid w:val="006161EE"/>
    <w:rsid w:val="006169C7"/>
    <w:rsid w:val="0061795C"/>
    <w:rsid w:val="00620079"/>
    <w:rsid w:val="00620C27"/>
    <w:rsid w:val="00621197"/>
    <w:rsid w:val="00621FF3"/>
    <w:rsid w:val="00622120"/>
    <w:rsid w:val="00622A4E"/>
    <w:rsid w:val="00622C16"/>
    <w:rsid w:val="006238F2"/>
    <w:rsid w:val="0062548F"/>
    <w:rsid w:val="0062568C"/>
    <w:rsid w:val="00626F8C"/>
    <w:rsid w:val="006310A8"/>
    <w:rsid w:val="00631115"/>
    <w:rsid w:val="0063138C"/>
    <w:rsid w:val="006314E9"/>
    <w:rsid w:val="00631504"/>
    <w:rsid w:val="0063175E"/>
    <w:rsid w:val="00633538"/>
    <w:rsid w:val="00633AB0"/>
    <w:rsid w:val="00633E3D"/>
    <w:rsid w:val="006343CA"/>
    <w:rsid w:val="0063517F"/>
    <w:rsid w:val="006364C9"/>
    <w:rsid w:val="006365F9"/>
    <w:rsid w:val="00636926"/>
    <w:rsid w:val="006369D6"/>
    <w:rsid w:val="00636C18"/>
    <w:rsid w:val="00637487"/>
    <w:rsid w:val="00637995"/>
    <w:rsid w:val="0064014D"/>
    <w:rsid w:val="00641EAC"/>
    <w:rsid w:val="00642289"/>
    <w:rsid w:val="00642B45"/>
    <w:rsid w:val="00643E74"/>
    <w:rsid w:val="00645845"/>
    <w:rsid w:val="006472DB"/>
    <w:rsid w:val="00647BDB"/>
    <w:rsid w:val="00650171"/>
    <w:rsid w:val="00650AF5"/>
    <w:rsid w:val="006510CD"/>
    <w:rsid w:val="0065511D"/>
    <w:rsid w:val="00655867"/>
    <w:rsid w:val="00657AF0"/>
    <w:rsid w:val="0066056E"/>
    <w:rsid w:val="006610ED"/>
    <w:rsid w:val="006611B2"/>
    <w:rsid w:val="00661758"/>
    <w:rsid w:val="00661771"/>
    <w:rsid w:val="006626C1"/>
    <w:rsid w:val="0066388E"/>
    <w:rsid w:val="00663DA5"/>
    <w:rsid w:val="00664C58"/>
    <w:rsid w:val="00664D11"/>
    <w:rsid w:val="00664E25"/>
    <w:rsid w:val="00664F57"/>
    <w:rsid w:val="00665F62"/>
    <w:rsid w:val="006661CF"/>
    <w:rsid w:val="00666333"/>
    <w:rsid w:val="00672AEB"/>
    <w:rsid w:val="006737C7"/>
    <w:rsid w:val="006759DC"/>
    <w:rsid w:val="006779BD"/>
    <w:rsid w:val="00680E9F"/>
    <w:rsid w:val="00680FED"/>
    <w:rsid w:val="006815ED"/>
    <w:rsid w:val="006817CE"/>
    <w:rsid w:val="00682BAD"/>
    <w:rsid w:val="00682ED4"/>
    <w:rsid w:val="00684AD4"/>
    <w:rsid w:val="00685663"/>
    <w:rsid w:val="00685DA6"/>
    <w:rsid w:val="00685F3D"/>
    <w:rsid w:val="00686689"/>
    <w:rsid w:val="00687351"/>
    <w:rsid w:val="00687C11"/>
    <w:rsid w:val="006901F6"/>
    <w:rsid w:val="00691E66"/>
    <w:rsid w:val="0069226D"/>
    <w:rsid w:val="00692DDB"/>
    <w:rsid w:val="0069323F"/>
    <w:rsid w:val="00693B42"/>
    <w:rsid w:val="00693F79"/>
    <w:rsid w:val="0069425A"/>
    <w:rsid w:val="00695628"/>
    <w:rsid w:val="00696792"/>
    <w:rsid w:val="006967D5"/>
    <w:rsid w:val="006968C3"/>
    <w:rsid w:val="006A01CC"/>
    <w:rsid w:val="006A0AA6"/>
    <w:rsid w:val="006A0F8B"/>
    <w:rsid w:val="006A1245"/>
    <w:rsid w:val="006A16D7"/>
    <w:rsid w:val="006A1D89"/>
    <w:rsid w:val="006A5069"/>
    <w:rsid w:val="006A56A3"/>
    <w:rsid w:val="006A70FE"/>
    <w:rsid w:val="006A78F1"/>
    <w:rsid w:val="006A7E75"/>
    <w:rsid w:val="006B011F"/>
    <w:rsid w:val="006B1A77"/>
    <w:rsid w:val="006B35B7"/>
    <w:rsid w:val="006B3856"/>
    <w:rsid w:val="006B559E"/>
    <w:rsid w:val="006B5B02"/>
    <w:rsid w:val="006B6BF8"/>
    <w:rsid w:val="006B722C"/>
    <w:rsid w:val="006B79F6"/>
    <w:rsid w:val="006B7C52"/>
    <w:rsid w:val="006C04A3"/>
    <w:rsid w:val="006C0723"/>
    <w:rsid w:val="006C192A"/>
    <w:rsid w:val="006C33AF"/>
    <w:rsid w:val="006C4096"/>
    <w:rsid w:val="006C414E"/>
    <w:rsid w:val="006C4317"/>
    <w:rsid w:val="006C4359"/>
    <w:rsid w:val="006C4A24"/>
    <w:rsid w:val="006C4D9E"/>
    <w:rsid w:val="006C5526"/>
    <w:rsid w:val="006C6B04"/>
    <w:rsid w:val="006C7685"/>
    <w:rsid w:val="006C7A8A"/>
    <w:rsid w:val="006D1608"/>
    <w:rsid w:val="006D2501"/>
    <w:rsid w:val="006D2B3F"/>
    <w:rsid w:val="006D2D1C"/>
    <w:rsid w:val="006D3894"/>
    <w:rsid w:val="006D3F45"/>
    <w:rsid w:val="006D454C"/>
    <w:rsid w:val="006D4A6A"/>
    <w:rsid w:val="006D51F2"/>
    <w:rsid w:val="006D58D8"/>
    <w:rsid w:val="006D624B"/>
    <w:rsid w:val="006D6828"/>
    <w:rsid w:val="006D7E68"/>
    <w:rsid w:val="006E15EF"/>
    <w:rsid w:val="006E1EFC"/>
    <w:rsid w:val="006E286B"/>
    <w:rsid w:val="006E38A9"/>
    <w:rsid w:val="006E3A32"/>
    <w:rsid w:val="006E5239"/>
    <w:rsid w:val="006E596A"/>
    <w:rsid w:val="006E5FCF"/>
    <w:rsid w:val="006F178C"/>
    <w:rsid w:val="006F340F"/>
    <w:rsid w:val="006F35C0"/>
    <w:rsid w:val="006F3C4A"/>
    <w:rsid w:val="006F5888"/>
    <w:rsid w:val="006F6621"/>
    <w:rsid w:val="006F6717"/>
    <w:rsid w:val="00701C07"/>
    <w:rsid w:val="00702D1C"/>
    <w:rsid w:val="0070331C"/>
    <w:rsid w:val="00703876"/>
    <w:rsid w:val="00704069"/>
    <w:rsid w:val="00704E43"/>
    <w:rsid w:val="00704EE2"/>
    <w:rsid w:val="00705557"/>
    <w:rsid w:val="0070585D"/>
    <w:rsid w:val="007059C8"/>
    <w:rsid w:val="0070726E"/>
    <w:rsid w:val="007072DF"/>
    <w:rsid w:val="0071110F"/>
    <w:rsid w:val="007112B4"/>
    <w:rsid w:val="00712375"/>
    <w:rsid w:val="00713154"/>
    <w:rsid w:val="00715D5B"/>
    <w:rsid w:val="00720C25"/>
    <w:rsid w:val="0072124B"/>
    <w:rsid w:val="00723652"/>
    <w:rsid w:val="00723E85"/>
    <w:rsid w:val="00724528"/>
    <w:rsid w:val="00724BD9"/>
    <w:rsid w:val="00724CE6"/>
    <w:rsid w:val="007264A0"/>
    <w:rsid w:val="0072749F"/>
    <w:rsid w:val="00731318"/>
    <w:rsid w:val="0073258E"/>
    <w:rsid w:val="007327CE"/>
    <w:rsid w:val="0073290E"/>
    <w:rsid w:val="00733EAF"/>
    <w:rsid w:val="007341DC"/>
    <w:rsid w:val="00734B12"/>
    <w:rsid w:val="00734CDD"/>
    <w:rsid w:val="0073619E"/>
    <w:rsid w:val="007364BA"/>
    <w:rsid w:val="007373F3"/>
    <w:rsid w:val="00737FEE"/>
    <w:rsid w:val="00740355"/>
    <w:rsid w:val="007406F4"/>
    <w:rsid w:val="00740B59"/>
    <w:rsid w:val="00740FE9"/>
    <w:rsid w:val="00741FEB"/>
    <w:rsid w:val="007426A3"/>
    <w:rsid w:val="007429A4"/>
    <w:rsid w:val="00743A5C"/>
    <w:rsid w:val="0074403B"/>
    <w:rsid w:val="00744F95"/>
    <w:rsid w:val="00745C54"/>
    <w:rsid w:val="007468A3"/>
    <w:rsid w:val="007471E3"/>
    <w:rsid w:val="0074733E"/>
    <w:rsid w:val="00747387"/>
    <w:rsid w:val="007475DD"/>
    <w:rsid w:val="00747CC0"/>
    <w:rsid w:val="00750605"/>
    <w:rsid w:val="00751526"/>
    <w:rsid w:val="00752ADC"/>
    <w:rsid w:val="0075302B"/>
    <w:rsid w:val="00753152"/>
    <w:rsid w:val="00753556"/>
    <w:rsid w:val="007549A6"/>
    <w:rsid w:val="00755EFE"/>
    <w:rsid w:val="00756A1B"/>
    <w:rsid w:val="00760BC3"/>
    <w:rsid w:val="00762BA4"/>
    <w:rsid w:val="0076417B"/>
    <w:rsid w:val="00765A95"/>
    <w:rsid w:val="007676C3"/>
    <w:rsid w:val="00770021"/>
    <w:rsid w:val="007703B6"/>
    <w:rsid w:val="007715F7"/>
    <w:rsid w:val="00771783"/>
    <w:rsid w:val="007724C2"/>
    <w:rsid w:val="00774695"/>
    <w:rsid w:val="00774EA7"/>
    <w:rsid w:val="00774FC3"/>
    <w:rsid w:val="0077513F"/>
    <w:rsid w:val="00775DBA"/>
    <w:rsid w:val="007770FC"/>
    <w:rsid w:val="00780AD9"/>
    <w:rsid w:val="00780E7B"/>
    <w:rsid w:val="007814B9"/>
    <w:rsid w:val="007817D5"/>
    <w:rsid w:val="00781BBB"/>
    <w:rsid w:val="007826FB"/>
    <w:rsid w:val="00782DAC"/>
    <w:rsid w:val="00783076"/>
    <w:rsid w:val="00783905"/>
    <w:rsid w:val="00784703"/>
    <w:rsid w:val="00784E58"/>
    <w:rsid w:val="00784E6F"/>
    <w:rsid w:val="00784F8D"/>
    <w:rsid w:val="00786EC2"/>
    <w:rsid w:val="00791BB3"/>
    <w:rsid w:val="0079437F"/>
    <w:rsid w:val="0079467F"/>
    <w:rsid w:val="00794832"/>
    <w:rsid w:val="00794BA4"/>
    <w:rsid w:val="00795AF5"/>
    <w:rsid w:val="00795BB5"/>
    <w:rsid w:val="00795EC7"/>
    <w:rsid w:val="0079636F"/>
    <w:rsid w:val="0079696E"/>
    <w:rsid w:val="00796C4F"/>
    <w:rsid w:val="0079701E"/>
    <w:rsid w:val="007A0AC1"/>
    <w:rsid w:val="007A1298"/>
    <w:rsid w:val="007A225D"/>
    <w:rsid w:val="007A2E37"/>
    <w:rsid w:val="007A2E78"/>
    <w:rsid w:val="007A31B8"/>
    <w:rsid w:val="007A33EE"/>
    <w:rsid w:val="007A44C1"/>
    <w:rsid w:val="007A48B8"/>
    <w:rsid w:val="007A5EA4"/>
    <w:rsid w:val="007A677D"/>
    <w:rsid w:val="007B0612"/>
    <w:rsid w:val="007B077F"/>
    <w:rsid w:val="007B1E4A"/>
    <w:rsid w:val="007B5270"/>
    <w:rsid w:val="007B65BB"/>
    <w:rsid w:val="007B66C6"/>
    <w:rsid w:val="007B76C7"/>
    <w:rsid w:val="007B7DBE"/>
    <w:rsid w:val="007B7DE5"/>
    <w:rsid w:val="007C06A2"/>
    <w:rsid w:val="007C0917"/>
    <w:rsid w:val="007C0C61"/>
    <w:rsid w:val="007C1B14"/>
    <w:rsid w:val="007C237A"/>
    <w:rsid w:val="007C24D2"/>
    <w:rsid w:val="007C29B8"/>
    <w:rsid w:val="007C2E65"/>
    <w:rsid w:val="007C41ED"/>
    <w:rsid w:val="007C4217"/>
    <w:rsid w:val="007C4AB8"/>
    <w:rsid w:val="007C570E"/>
    <w:rsid w:val="007C58EB"/>
    <w:rsid w:val="007C63A8"/>
    <w:rsid w:val="007C63F5"/>
    <w:rsid w:val="007C7D0D"/>
    <w:rsid w:val="007D0902"/>
    <w:rsid w:val="007D10FE"/>
    <w:rsid w:val="007D12FE"/>
    <w:rsid w:val="007D2379"/>
    <w:rsid w:val="007D3539"/>
    <w:rsid w:val="007D3A23"/>
    <w:rsid w:val="007D4182"/>
    <w:rsid w:val="007D4622"/>
    <w:rsid w:val="007D503D"/>
    <w:rsid w:val="007D5281"/>
    <w:rsid w:val="007D5B2A"/>
    <w:rsid w:val="007D6202"/>
    <w:rsid w:val="007D6603"/>
    <w:rsid w:val="007D6BCF"/>
    <w:rsid w:val="007D6E8D"/>
    <w:rsid w:val="007D6F9D"/>
    <w:rsid w:val="007D7737"/>
    <w:rsid w:val="007E07DD"/>
    <w:rsid w:val="007E1510"/>
    <w:rsid w:val="007E2E4D"/>
    <w:rsid w:val="007E5E86"/>
    <w:rsid w:val="007F00B6"/>
    <w:rsid w:val="007F0F64"/>
    <w:rsid w:val="007F16A6"/>
    <w:rsid w:val="007F3D59"/>
    <w:rsid w:val="007F4090"/>
    <w:rsid w:val="007F4172"/>
    <w:rsid w:val="007F55B2"/>
    <w:rsid w:val="007F612E"/>
    <w:rsid w:val="007F6569"/>
    <w:rsid w:val="007F66F2"/>
    <w:rsid w:val="00800B9D"/>
    <w:rsid w:val="00800D56"/>
    <w:rsid w:val="00801A78"/>
    <w:rsid w:val="00801C1D"/>
    <w:rsid w:val="00803160"/>
    <w:rsid w:val="00803286"/>
    <w:rsid w:val="008043B4"/>
    <w:rsid w:val="00804770"/>
    <w:rsid w:val="008057EA"/>
    <w:rsid w:val="00805E88"/>
    <w:rsid w:val="0080628D"/>
    <w:rsid w:val="008064D8"/>
    <w:rsid w:val="00807213"/>
    <w:rsid w:val="00807891"/>
    <w:rsid w:val="00810248"/>
    <w:rsid w:val="0081165C"/>
    <w:rsid w:val="00813E2F"/>
    <w:rsid w:val="00814B52"/>
    <w:rsid w:val="008154DB"/>
    <w:rsid w:val="00815979"/>
    <w:rsid w:val="00820006"/>
    <w:rsid w:val="0082005D"/>
    <w:rsid w:val="00820648"/>
    <w:rsid w:val="00823061"/>
    <w:rsid w:val="008232EE"/>
    <w:rsid w:val="0082450C"/>
    <w:rsid w:val="008264AA"/>
    <w:rsid w:val="0082659B"/>
    <w:rsid w:val="00827418"/>
    <w:rsid w:val="0082760D"/>
    <w:rsid w:val="00827BB9"/>
    <w:rsid w:val="00830C42"/>
    <w:rsid w:val="008320F1"/>
    <w:rsid w:val="00833D3A"/>
    <w:rsid w:val="008354C5"/>
    <w:rsid w:val="00836064"/>
    <w:rsid w:val="008368A4"/>
    <w:rsid w:val="00836F6E"/>
    <w:rsid w:val="00840023"/>
    <w:rsid w:val="008403DD"/>
    <w:rsid w:val="00840533"/>
    <w:rsid w:val="00841794"/>
    <w:rsid w:val="00841D4F"/>
    <w:rsid w:val="00842021"/>
    <w:rsid w:val="00843E95"/>
    <w:rsid w:val="008450C3"/>
    <w:rsid w:val="00845374"/>
    <w:rsid w:val="00845D90"/>
    <w:rsid w:val="0084618B"/>
    <w:rsid w:val="008467A2"/>
    <w:rsid w:val="00846C8B"/>
    <w:rsid w:val="00846CC2"/>
    <w:rsid w:val="00846D16"/>
    <w:rsid w:val="00846F0F"/>
    <w:rsid w:val="0084704E"/>
    <w:rsid w:val="008475CA"/>
    <w:rsid w:val="008475E0"/>
    <w:rsid w:val="00847CF7"/>
    <w:rsid w:val="00850276"/>
    <w:rsid w:val="0085030B"/>
    <w:rsid w:val="0085108D"/>
    <w:rsid w:val="008519C4"/>
    <w:rsid w:val="00852A80"/>
    <w:rsid w:val="00853DF0"/>
    <w:rsid w:val="00854E86"/>
    <w:rsid w:val="008551EB"/>
    <w:rsid w:val="0085688F"/>
    <w:rsid w:val="0085737F"/>
    <w:rsid w:val="00860313"/>
    <w:rsid w:val="00860E01"/>
    <w:rsid w:val="008612A9"/>
    <w:rsid w:val="00861DE2"/>
    <w:rsid w:val="00862EFF"/>
    <w:rsid w:val="0086317E"/>
    <w:rsid w:val="008634AD"/>
    <w:rsid w:val="00863C5D"/>
    <w:rsid w:val="00865448"/>
    <w:rsid w:val="00866887"/>
    <w:rsid w:val="00866CCC"/>
    <w:rsid w:val="00870408"/>
    <w:rsid w:val="008716D0"/>
    <w:rsid w:val="008721B7"/>
    <w:rsid w:val="00872C32"/>
    <w:rsid w:val="00873D08"/>
    <w:rsid w:val="00873D9E"/>
    <w:rsid w:val="00873F62"/>
    <w:rsid w:val="00874BBF"/>
    <w:rsid w:val="008774E0"/>
    <w:rsid w:val="00881FBB"/>
    <w:rsid w:val="00882088"/>
    <w:rsid w:val="00882340"/>
    <w:rsid w:val="008823E7"/>
    <w:rsid w:val="0088270E"/>
    <w:rsid w:val="00882746"/>
    <w:rsid w:val="00882CC3"/>
    <w:rsid w:val="00883CFB"/>
    <w:rsid w:val="00884C7B"/>
    <w:rsid w:val="00885302"/>
    <w:rsid w:val="008854F6"/>
    <w:rsid w:val="00887625"/>
    <w:rsid w:val="00890FBC"/>
    <w:rsid w:val="00891221"/>
    <w:rsid w:val="00891D1B"/>
    <w:rsid w:val="00891F1D"/>
    <w:rsid w:val="00892A5D"/>
    <w:rsid w:val="008933E0"/>
    <w:rsid w:val="00893C8E"/>
    <w:rsid w:val="00894222"/>
    <w:rsid w:val="00894912"/>
    <w:rsid w:val="0089573F"/>
    <w:rsid w:val="00896455"/>
    <w:rsid w:val="008972CA"/>
    <w:rsid w:val="0089746D"/>
    <w:rsid w:val="008A0D16"/>
    <w:rsid w:val="008A2506"/>
    <w:rsid w:val="008A307E"/>
    <w:rsid w:val="008A340D"/>
    <w:rsid w:val="008A3841"/>
    <w:rsid w:val="008A46E9"/>
    <w:rsid w:val="008A49C9"/>
    <w:rsid w:val="008A646A"/>
    <w:rsid w:val="008A68C8"/>
    <w:rsid w:val="008B0ACF"/>
    <w:rsid w:val="008B0C04"/>
    <w:rsid w:val="008B2664"/>
    <w:rsid w:val="008B28A9"/>
    <w:rsid w:val="008B2AD5"/>
    <w:rsid w:val="008B4B9B"/>
    <w:rsid w:val="008B6045"/>
    <w:rsid w:val="008B6CB3"/>
    <w:rsid w:val="008B7EFB"/>
    <w:rsid w:val="008C0A00"/>
    <w:rsid w:val="008C12A9"/>
    <w:rsid w:val="008C26AF"/>
    <w:rsid w:val="008C2A83"/>
    <w:rsid w:val="008C2B49"/>
    <w:rsid w:val="008C2CB9"/>
    <w:rsid w:val="008C32CC"/>
    <w:rsid w:val="008C34A5"/>
    <w:rsid w:val="008C35F9"/>
    <w:rsid w:val="008C3732"/>
    <w:rsid w:val="008C4F02"/>
    <w:rsid w:val="008C5D56"/>
    <w:rsid w:val="008C6B6C"/>
    <w:rsid w:val="008C7B05"/>
    <w:rsid w:val="008D11B6"/>
    <w:rsid w:val="008D2250"/>
    <w:rsid w:val="008D3516"/>
    <w:rsid w:val="008D417A"/>
    <w:rsid w:val="008D6008"/>
    <w:rsid w:val="008D656B"/>
    <w:rsid w:val="008D788F"/>
    <w:rsid w:val="008D7BB9"/>
    <w:rsid w:val="008D7CA0"/>
    <w:rsid w:val="008E15C3"/>
    <w:rsid w:val="008E2421"/>
    <w:rsid w:val="008E268D"/>
    <w:rsid w:val="008E26D7"/>
    <w:rsid w:val="008E33C7"/>
    <w:rsid w:val="008E4561"/>
    <w:rsid w:val="008E5706"/>
    <w:rsid w:val="008E5AD7"/>
    <w:rsid w:val="008E622E"/>
    <w:rsid w:val="008E67C4"/>
    <w:rsid w:val="008E7C94"/>
    <w:rsid w:val="008F075E"/>
    <w:rsid w:val="008F08FF"/>
    <w:rsid w:val="008F28A8"/>
    <w:rsid w:val="008F3506"/>
    <w:rsid w:val="008F51FD"/>
    <w:rsid w:val="008F550B"/>
    <w:rsid w:val="008F5D0C"/>
    <w:rsid w:val="008F7040"/>
    <w:rsid w:val="008F7249"/>
    <w:rsid w:val="00900611"/>
    <w:rsid w:val="009014B8"/>
    <w:rsid w:val="009014FC"/>
    <w:rsid w:val="00902A90"/>
    <w:rsid w:val="00904892"/>
    <w:rsid w:val="00907162"/>
    <w:rsid w:val="00912059"/>
    <w:rsid w:val="009121F3"/>
    <w:rsid w:val="009122AB"/>
    <w:rsid w:val="00912310"/>
    <w:rsid w:val="00915306"/>
    <w:rsid w:val="0091578F"/>
    <w:rsid w:val="00916022"/>
    <w:rsid w:val="0091644D"/>
    <w:rsid w:val="00916D78"/>
    <w:rsid w:val="00916E4C"/>
    <w:rsid w:val="00920013"/>
    <w:rsid w:val="0092116E"/>
    <w:rsid w:val="0092126F"/>
    <w:rsid w:val="00921DE0"/>
    <w:rsid w:val="00922030"/>
    <w:rsid w:val="009221FA"/>
    <w:rsid w:val="0092228F"/>
    <w:rsid w:val="009233B9"/>
    <w:rsid w:val="0092349A"/>
    <w:rsid w:val="00924047"/>
    <w:rsid w:val="00924373"/>
    <w:rsid w:val="0092439C"/>
    <w:rsid w:val="0092472B"/>
    <w:rsid w:val="00924FE2"/>
    <w:rsid w:val="00926268"/>
    <w:rsid w:val="00927AC1"/>
    <w:rsid w:val="009300D0"/>
    <w:rsid w:val="00930306"/>
    <w:rsid w:val="00931873"/>
    <w:rsid w:val="00932D8F"/>
    <w:rsid w:val="00933576"/>
    <w:rsid w:val="00933CDD"/>
    <w:rsid w:val="0093544F"/>
    <w:rsid w:val="00935EF4"/>
    <w:rsid w:val="009409FD"/>
    <w:rsid w:val="00941865"/>
    <w:rsid w:val="009420E3"/>
    <w:rsid w:val="00942643"/>
    <w:rsid w:val="0094321A"/>
    <w:rsid w:val="00943231"/>
    <w:rsid w:val="0094404B"/>
    <w:rsid w:val="0094514D"/>
    <w:rsid w:val="0094763E"/>
    <w:rsid w:val="009510A3"/>
    <w:rsid w:val="0095152D"/>
    <w:rsid w:val="00951931"/>
    <w:rsid w:val="0095198F"/>
    <w:rsid w:val="00952562"/>
    <w:rsid w:val="0095303C"/>
    <w:rsid w:val="009530A1"/>
    <w:rsid w:val="00954D4A"/>
    <w:rsid w:val="0095627F"/>
    <w:rsid w:val="00956563"/>
    <w:rsid w:val="0096028E"/>
    <w:rsid w:val="0096175F"/>
    <w:rsid w:val="00961F1C"/>
    <w:rsid w:val="009636F3"/>
    <w:rsid w:val="00964DFE"/>
    <w:rsid w:val="00966563"/>
    <w:rsid w:val="00966F9F"/>
    <w:rsid w:val="009674FA"/>
    <w:rsid w:val="00967B10"/>
    <w:rsid w:val="00967C0A"/>
    <w:rsid w:val="00970D9A"/>
    <w:rsid w:val="00971378"/>
    <w:rsid w:val="00972A3E"/>
    <w:rsid w:val="00972C31"/>
    <w:rsid w:val="00973ECD"/>
    <w:rsid w:val="00974135"/>
    <w:rsid w:val="009749D1"/>
    <w:rsid w:val="00975014"/>
    <w:rsid w:val="00975810"/>
    <w:rsid w:val="00975C41"/>
    <w:rsid w:val="009765EE"/>
    <w:rsid w:val="00976AB1"/>
    <w:rsid w:val="00976C17"/>
    <w:rsid w:val="0097724A"/>
    <w:rsid w:val="009801DD"/>
    <w:rsid w:val="00980E33"/>
    <w:rsid w:val="00980F44"/>
    <w:rsid w:val="009813E7"/>
    <w:rsid w:val="009831F6"/>
    <w:rsid w:val="00983F68"/>
    <w:rsid w:val="00984038"/>
    <w:rsid w:val="009840DE"/>
    <w:rsid w:val="00986906"/>
    <w:rsid w:val="009870D1"/>
    <w:rsid w:val="00987BA1"/>
    <w:rsid w:val="009909E0"/>
    <w:rsid w:val="00990C10"/>
    <w:rsid w:val="00990F39"/>
    <w:rsid w:val="009916DE"/>
    <w:rsid w:val="00991A0F"/>
    <w:rsid w:val="00992977"/>
    <w:rsid w:val="00994876"/>
    <w:rsid w:val="00995D2D"/>
    <w:rsid w:val="00995D3C"/>
    <w:rsid w:val="00996B08"/>
    <w:rsid w:val="009A0E50"/>
    <w:rsid w:val="009A1527"/>
    <w:rsid w:val="009A21AF"/>
    <w:rsid w:val="009A24F6"/>
    <w:rsid w:val="009A3697"/>
    <w:rsid w:val="009A36A2"/>
    <w:rsid w:val="009A5C1D"/>
    <w:rsid w:val="009A7AD2"/>
    <w:rsid w:val="009A7ECC"/>
    <w:rsid w:val="009B00FC"/>
    <w:rsid w:val="009B0263"/>
    <w:rsid w:val="009B0999"/>
    <w:rsid w:val="009B1B28"/>
    <w:rsid w:val="009B29C5"/>
    <w:rsid w:val="009B3422"/>
    <w:rsid w:val="009B3DA4"/>
    <w:rsid w:val="009B4C4F"/>
    <w:rsid w:val="009B5261"/>
    <w:rsid w:val="009B52FE"/>
    <w:rsid w:val="009B5F23"/>
    <w:rsid w:val="009B6629"/>
    <w:rsid w:val="009B6736"/>
    <w:rsid w:val="009B698F"/>
    <w:rsid w:val="009B75C9"/>
    <w:rsid w:val="009C1128"/>
    <w:rsid w:val="009C4D6F"/>
    <w:rsid w:val="009C52E8"/>
    <w:rsid w:val="009C6669"/>
    <w:rsid w:val="009C6C83"/>
    <w:rsid w:val="009C6CCF"/>
    <w:rsid w:val="009D0C55"/>
    <w:rsid w:val="009D27DB"/>
    <w:rsid w:val="009D29FD"/>
    <w:rsid w:val="009D2D75"/>
    <w:rsid w:val="009D2E0B"/>
    <w:rsid w:val="009D2E23"/>
    <w:rsid w:val="009D3AB0"/>
    <w:rsid w:val="009D5882"/>
    <w:rsid w:val="009D6127"/>
    <w:rsid w:val="009D7437"/>
    <w:rsid w:val="009E2503"/>
    <w:rsid w:val="009E2A4D"/>
    <w:rsid w:val="009E2ADE"/>
    <w:rsid w:val="009E3457"/>
    <w:rsid w:val="009E5B63"/>
    <w:rsid w:val="009E7C27"/>
    <w:rsid w:val="009F229E"/>
    <w:rsid w:val="009F2748"/>
    <w:rsid w:val="009F2B3F"/>
    <w:rsid w:val="009F2F1E"/>
    <w:rsid w:val="009F3365"/>
    <w:rsid w:val="009F402F"/>
    <w:rsid w:val="009F431A"/>
    <w:rsid w:val="009F4459"/>
    <w:rsid w:val="009F4767"/>
    <w:rsid w:val="009F48BF"/>
    <w:rsid w:val="009F5022"/>
    <w:rsid w:val="009F52E7"/>
    <w:rsid w:val="009F5863"/>
    <w:rsid w:val="009F5906"/>
    <w:rsid w:val="009F6D0B"/>
    <w:rsid w:val="009F71F0"/>
    <w:rsid w:val="009F7C60"/>
    <w:rsid w:val="00A00625"/>
    <w:rsid w:val="00A01AD8"/>
    <w:rsid w:val="00A01FE7"/>
    <w:rsid w:val="00A05DEE"/>
    <w:rsid w:val="00A07AA0"/>
    <w:rsid w:val="00A07F6F"/>
    <w:rsid w:val="00A10BA8"/>
    <w:rsid w:val="00A1110C"/>
    <w:rsid w:val="00A12155"/>
    <w:rsid w:val="00A12CBA"/>
    <w:rsid w:val="00A14712"/>
    <w:rsid w:val="00A15241"/>
    <w:rsid w:val="00A1612F"/>
    <w:rsid w:val="00A163A2"/>
    <w:rsid w:val="00A16C67"/>
    <w:rsid w:val="00A17D46"/>
    <w:rsid w:val="00A2048B"/>
    <w:rsid w:val="00A210D4"/>
    <w:rsid w:val="00A23B3F"/>
    <w:rsid w:val="00A2411E"/>
    <w:rsid w:val="00A24FA9"/>
    <w:rsid w:val="00A25580"/>
    <w:rsid w:val="00A25DE2"/>
    <w:rsid w:val="00A27D69"/>
    <w:rsid w:val="00A30390"/>
    <w:rsid w:val="00A30A33"/>
    <w:rsid w:val="00A32BB6"/>
    <w:rsid w:val="00A330D4"/>
    <w:rsid w:val="00A33A5A"/>
    <w:rsid w:val="00A34ED0"/>
    <w:rsid w:val="00A3586F"/>
    <w:rsid w:val="00A36271"/>
    <w:rsid w:val="00A36582"/>
    <w:rsid w:val="00A365AB"/>
    <w:rsid w:val="00A371B7"/>
    <w:rsid w:val="00A372CA"/>
    <w:rsid w:val="00A373EC"/>
    <w:rsid w:val="00A4055D"/>
    <w:rsid w:val="00A40B76"/>
    <w:rsid w:val="00A41310"/>
    <w:rsid w:val="00A4165B"/>
    <w:rsid w:val="00A41A86"/>
    <w:rsid w:val="00A45227"/>
    <w:rsid w:val="00A46E1E"/>
    <w:rsid w:val="00A47D1D"/>
    <w:rsid w:val="00A50709"/>
    <w:rsid w:val="00A50A61"/>
    <w:rsid w:val="00A50DFB"/>
    <w:rsid w:val="00A5141D"/>
    <w:rsid w:val="00A515A7"/>
    <w:rsid w:val="00A52566"/>
    <w:rsid w:val="00A52B30"/>
    <w:rsid w:val="00A53FAF"/>
    <w:rsid w:val="00A54071"/>
    <w:rsid w:val="00A54603"/>
    <w:rsid w:val="00A55497"/>
    <w:rsid w:val="00A55C38"/>
    <w:rsid w:val="00A56560"/>
    <w:rsid w:val="00A60905"/>
    <w:rsid w:val="00A60917"/>
    <w:rsid w:val="00A60D33"/>
    <w:rsid w:val="00A61106"/>
    <w:rsid w:val="00A626A2"/>
    <w:rsid w:val="00A62ADF"/>
    <w:rsid w:val="00A63014"/>
    <w:rsid w:val="00A6340C"/>
    <w:rsid w:val="00A647BB"/>
    <w:rsid w:val="00A652C1"/>
    <w:rsid w:val="00A65BF6"/>
    <w:rsid w:val="00A662BD"/>
    <w:rsid w:val="00A66F06"/>
    <w:rsid w:val="00A672A3"/>
    <w:rsid w:val="00A6782C"/>
    <w:rsid w:val="00A7111A"/>
    <w:rsid w:val="00A72409"/>
    <w:rsid w:val="00A76CCD"/>
    <w:rsid w:val="00A7781A"/>
    <w:rsid w:val="00A779AA"/>
    <w:rsid w:val="00A81543"/>
    <w:rsid w:val="00A82027"/>
    <w:rsid w:val="00A820CD"/>
    <w:rsid w:val="00A8379B"/>
    <w:rsid w:val="00A83B62"/>
    <w:rsid w:val="00A841CF"/>
    <w:rsid w:val="00A84B83"/>
    <w:rsid w:val="00A84EA9"/>
    <w:rsid w:val="00A859B1"/>
    <w:rsid w:val="00A8735B"/>
    <w:rsid w:val="00A8742F"/>
    <w:rsid w:val="00A874E1"/>
    <w:rsid w:val="00A91347"/>
    <w:rsid w:val="00A916A7"/>
    <w:rsid w:val="00A91CD8"/>
    <w:rsid w:val="00A92C14"/>
    <w:rsid w:val="00A92D83"/>
    <w:rsid w:val="00A93818"/>
    <w:rsid w:val="00A94E03"/>
    <w:rsid w:val="00A95BF1"/>
    <w:rsid w:val="00A96350"/>
    <w:rsid w:val="00A964FB"/>
    <w:rsid w:val="00A96615"/>
    <w:rsid w:val="00A96B7A"/>
    <w:rsid w:val="00A97EF6"/>
    <w:rsid w:val="00AA0C25"/>
    <w:rsid w:val="00AA14C9"/>
    <w:rsid w:val="00AA252A"/>
    <w:rsid w:val="00AA3909"/>
    <w:rsid w:val="00AA3CC2"/>
    <w:rsid w:val="00AA47B8"/>
    <w:rsid w:val="00AA5140"/>
    <w:rsid w:val="00AA52DA"/>
    <w:rsid w:val="00AA70DD"/>
    <w:rsid w:val="00AA7C7D"/>
    <w:rsid w:val="00AA7F6B"/>
    <w:rsid w:val="00AB12AE"/>
    <w:rsid w:val="00AB1355"/>
    <w:rsid w:val="00AB1DE2"/>
    <w:rsid w:val="00AB2FF1"/>
    <w:rsid w:val="00AB3188"/>
    <w:rsid w:val="00AB3194"/>
    <w:rsid w:val="00AB41BB"/>
    <w:rsid w:val="00AB4C98"/>
    <w:rsid w:val="00AB7CFA"/>
    <w:rsid w:val="00AC0084"/>
    <w:rsid w:val="00AC040D"/>
    <w:rsid w:val="00AC0AC8"/>
    <w:rsid w:val="00AC1399"/>
    <w:rsid w:val="00AC1488"/>
    <w:rsid w:val="00AC1BD6"/>
    <w:rsid w:val="00AC2C02"/>
    <w:rsid w:val="00AC3B4E"/>
    <w:rsid w:val="00AD007A"/>
    <w:rsid w:val="00AD0822"/>
    <w:rsid w:val="00AD0AF5"/>
    <w:rsid w:val="00AD2D9E"/>
    <w:rsid w:val="00AD6F49"/>
    <w:rsid w:val="00AD7500"/>
    <w:rsid w:val="00AE1EE7"/>
    <w:rsid w:val="00AE2017"/>
    <w:rsid w:val="00AE235C"/>
    <w:rsid w:val="00AE2407"/>
    <w:rsid w:val="00AE3FA0"/>
    <w:rsid w:val="00AE3FAB"/>
    <w:rsid w:val="00AE47E6"/>
    <w:rsid w:val="00AE6BC6"/>
    <w:rsid w:val="00AE6E24"/>
    <w:rsid w:val="00AE7F15"/>
    <w:rsid w:val="00AF0C34"/>
    <w:rsid w:val="00AF16B5"/>
    <w:rsid w:val="00AF18B8"/>
    <w:rsid w:val="00AF362B"/>
    <w:rsid w:val="00AF3DE6"/>
    <w:rsid w:val="00AF50F8"/>
    <w:rsid w:val="00AF53F1"/>
    <w:rsid w:val="00AF5446"/>
    <w:rsid w:val="00AF60B2"/>
    <w:rsid w:val="00AF60D8"/>
    <w:rsid w:val="00AF6614"/>
    <w:rsid w:val="00AF6B75"/>
    <w:rsid w:val="00AF6DB0"/>
    <w:rsid w:val="00AF7E07"/>
    <w:rsid w:val="00B00FE9"/>
    <w:rsid w:val="00B026F5"/>
    <w:rsid w:val="00B02B28"/>
    <w:rsid w:val="00B04DDE"/>
    <w:rsid w:val="00B05019"/>
    <w:rsid w:val="00B05033"/>
    <w:rsid w:val="00B05277"/>
    <w:rsid w:val="00B05482"/>
    <w:rsid w:val="00B0596E"/>
    <w:rsid w:val="00B05C4C"/>
    <w:rsid w:val="00B0679B"/>
    <w:rsid w:val="00B06E37"/>
    <w:rsid w:val="00B072F6"/>
    <w:rsid w:val="00B10A23"/>
    <w:rsid w:val="00B12061"/>
    <w:rsid w:val="00B13BCE"/>
    <w:rsid w:val="00B1403A"/>
    <w:rsid w:val="00B15A8B"/>
    <w:rsid w:val="00B15BF4"/>
    <w:rsid w:val="00B15C57"/>
    <w:rsid w:val="00B168A5"/>
    <w:rsid w:val="00B16A69"/>
    <w:rsid w:val="00B1750B"/>
    <w:rsid w:val="00B176B5"/>
    <w:rsid w:val="00B2129B"/>
    <w:rsid w:val="00B21FA1"/>
    <w:rsid w:val="00B2243D"/>
    <w:rsid w:val="00B225E7"/>
    <w:rsid w:val="00B238AE"/>
    <w:rsid w:val="00B24167"/>
    <w:rsid w:val="00B2488A"/>
    <w:rsid w:val="00B25B0C"/>
    <w:rsid w:val="00B2627B"/>
    <w:rsid w:val="00B26442"/>
    <w:rsid w:val="00B26837"/>
    <w:rsid w:val="00B2697B"/>
    <w:rsid w:val="00B26E7D"/>
    <w:rsid w:val="00B274BA"/>
    <w:rsid w:val="00B274D2"/>
    <w:rsid w:val="00B27E17"/>
    <w:rsid w:val="00B319FA"/>
    <w:rsid w:val="00B32E19"/>
    <w:rsid w:val="00B33638"/>
    <w:rsid w:val="00B3428E"/>
    <w:rsid w:val="00B34FD3"/>
    <w:rsid w:val="00B35AA3"/>
    <w:rsid w:val="00B35C3A"/>
    <w:rsid w:val="00B36AF3"/>
    <w:rsid w:val="00B401CD"/>
    <w:rsid w:val="00B423B3"/>
    <w:rsid w:val="00B42DBB"/>
    <w:rsid w:val="00B42EB1"/>
    <w:rsid w:val="00B440A7"/>
    <w:rsid w:val="00B46C4D"/>
    <w:rsid w:val="00B47D93"/>
    <w:rsid w:val="00B50F9F"/>
    <w:rsid w:val="00B52087"/>
    <w:rsid w:val="00B537A3"/>
    <w:rsid w:val="00B54681"/>
    <w:rsid w:val="00B5521C"/>
    <w:rsid w:val="00B5621D"/>
    <w:rsid w:val="00B5642A"/>
    <w:rsid w:val="00B564BE"/>
    <w:rsid w:val="00B5680D"/>
    <w:rsid w:val="00B5693C"/>
    <w:rsid w:val="00B57013"/>
    <w:rsid w:val="00B60357"/>
    <w:rsid w:val="00B604C5"/>
    <w:rsid w:val="00B61ED4"/>
    <w:rsid w:val="00B62B14"/>
    <w:rsid w:val="00B63058"/>
    <w:rsid w:val="00B6399B"/>
    <w:rsid w:val="00B6446E"/>
    <w:rsid w:val="00B64590"/>
    <w:rsid w:val="00B653BD"/>
    <w:rsid w:val="00B6577F"/>
    <w:rsid w:val="00B65A79"/>
    <w:rsid w:val="00B664AC"/>
    <w:rsid w:val="00B667B1"/>
    <w:rsid w:val="00B66B19"/>
    <w:rsid w:val="00B67788"/>
    <w:rsid w:val="00B71210"/>
    <w:rsid w:val="00B71305"/>
    <w:rsid w:val="00B7591D"/>
    <w:rsid w:val="00B75B9C"/>
    <w:rsid w:val="00B765D3"/>
    <w:rsid w:val="00B76747"/>
    <w:rsid w:val="00B7696F"/>
    <w:rsid w:val="00B7710F"/>
    <w:rsid w:val="00B77264"/>
    <w:rsid w:val="00B80600"/>
    <w:rsid w:val="00B8113F"/>
    <w:rsid w:val="00B816E2"/>
    <w:rsid w:val="00B82CB9"/>
    <w:rsid w:val="00B836D5"/>
    <w:rsid w:val="00B8452F"/>
    <w:rsid w:val="00B84787"/>
    <w:rsid w:val="00B85A26"/>
    <w:rsid w:val="00B90160"/>
    <w:rsid w:val="00B90412"/>
    <w:rsid w:val="00B91B84"/>
    <w:rsid w:val="00B9232C"/>
    <w:rsid w:val="00B92D58"/>
    <w:rsid w:val="00B977FD"/>
    <w:rsid w:val="00B97D3C"/>
    <w:rsid w:val="00BA1F74"/>
    <w:rsid w:val="00BA26F9"/>
    <w:rsid w:val="00BA35CB"/>
    <w:rsid w:val="00BA3E45"/>
    <w:rsid w:val="00BA429A"/>
    <w:rsid w:val="00BA45AD"/>
    <w:rsid w:val="00BA4FD4"/>
    <w:rsid w:val="00BA5637"/>
    <w:rsid w:val="00BA5849"/>
    <w:rsid w:val="00BA5A29"/>
    <w:rsid w:val="00BA5F36"/>
    <w:rsid w:val="00BA6251"/>
    <w:rsid w:val="00BA627F"/>
    <w:rsid w:val="00BA63D4"/>
    <w:rsid w:val="00BA649A"/>
    <w:rsid w:val="00BB05E2"/>
    <w:rsid w:val="00BB0D8B"/>
    <w:rsid w:val="00BB1C91"/>
    <w:rsid w:val="00BB225C"/>
    <w:rsid w:val="00BB2823"/>
    <w:rsid w:val="00BB28E6"/>
    <w:rsid w:val="00BB2FA7"/>
    <w:rsid w:val="00BB34B0"/>
    <w:rsid w:val="00BB6DC2"/>
    <w:rsid w:val="00BB73B0"/>
    <w:rsid w:val="00BB73D7"/>
    <w:rsid w:val="00BB7760"/>
    <w:rsid w:val="00BB7984"/>
    <w:rsid w:val="00BC060A"/>
    <w:rsid w:val="00BC0995"/>
    <w:rsid w:val="00BC0DC9"/>
    <w:rsid w:val="00BC2416"/>
    <w:rsid w:val="00BC2DDC"/>
    <w:rsid w:val="00BC3810"/>
    <w:rsid w:val="00BC381D"/>
    <w:rsid w:val="00BC3F21"/>
    <w:rsid w:val="00BC444E"/>
    <w:rsid w:val="00BC4810"/>
    <w:rsid w:val="00BC483B"/>
    <w:rsid w:val="00BC53BF"/>
    <w:rsid w:val="00BC6167"/>
    <w:rsid w:val="00BC65B3"/>
    <w:rsid w:val="00BC6FEC"/>
    <w:rsid w:val="00BC744E"/>
    <w:rsid w:val="00BD0018"/>
    <w:rsid w:val="00BD0D07"/>
    <w:rsid w:val="00BD0F17"/>
    <w:rsid w:val="00BD2CF0"/>
    <w:rsid w:val="00BD2D38"/>
    <w:rsid w:val="00BE013B"/>
    <w:rsid w:val="00BE024D"/>
    <w:rsid w:val="00BE075C"/>
    <w:rsid w:val="00BE0DCC"/>
    <w:rsid w:val="00BE0DF2"/>
    <w:rsid w:val="00BE478E"/>
    <w:rsid w:val="00BE4B41"/>
    <w:rsid w:val="00BE4D07"/>
    <w:rsid w:val="00BE55B1"/>
    <w:rsid w:val="00BE5B3A"/>
    <w:rsid w:val="00BE75F9"/>
    <w:rsid w:val="00BE77B3"/>
    <w:rsid w:val="00BF139C"/>
    <w:rsid w:val="00BF1C49"/>
    <w:rsid w:val="00BF218F"/>
    <w:rsid w:val="00BF32C7"/>
    <w:rsid w:val="00BF3736"/>
    <w:rsid w:val="00BF3D46"/>
    <w:rsid w:val="00BF4091"/>
    <w:rsid w:val="00BF4A65"/>
    <w:rsid w:val="00BF614C"/>
    <w:rsid w:val="00C00E30"/>
    <w:rsid w:val="00C01DC8"/>
    <w:rsid w:val="00C01DF6"/>
    <w:rsid w:val="00C0270E"/>
    <w:rsid w:val="00C02728"/>
    <w:rsid w:val="00C04CB8"/>
    <w:rsid w:val="00C07FCF"/>
    <w:rsid w:val="00C1157B"/>
    <w:rsid w:val="00C1354F"/>
    <w:rsid w:val="00C13570"/>
    <w:rsid w:val="00C14241"/>
    <w:rsid w:val="00C147D5"/>
    <w:rsid w:val="00C163A0"/>
    <w:rsid w:val="00C164F3"/>
    <w:rsid w:val="00C16E1E"/>
    <w:rsid w:val="00C179FF"/>
    <w:rsid w:val="00C17C18"/>
    <w:rsid w:val="00C17C3F"/>
    <w:rsid w:val="00C20120"/>
    <w:rsid w:val="00C2012D"/>
    <w:rsid w:val="00C2018E"/>
    <w:rsid w:val="00C20698"/>
    <w:rsid w:val="00C20DED"/>
    <w:rsid w:val="00C218EC"/>
    <w:rsid w:val="00C219A8"/>
    <w:rsid w:val="00C227F7"/>
    <w:rsid w:val="00C231DD"/>
    <w:rsid w:val="00C23F7B"/>
    <w:rsid w:val="00C2435D"/>
    <w:rsid w:val="00C24928"/>
    <w:rsid w:val="00C254F1"/>
    <w:rsid w:val="00C256C0"/>
    <w:rsid w:val="00C269C7"/>
    <w:rsid w:val="00C270D1"/>
    <w:rsid w:val="00C30395"/>
    <w:rsid w:val="00C30948"/>
    <w:rsid w:val="00C32528"/>
    <w:rsid w:val="00C32704"/>
    <w:rsid w:val="00C329FF"/>
    <w:rsid w:val="00C3300E"/>
    <w:rsid w:val="00C34040"/>
    <w:rsid w:val="00C341B0"/>
    <w:rsid w:val="00C3436D"/>
    <w:rsid w:val="00C34ABB"/>
    <w:rsid w:val="00C34AF8"/>
    <w:rsid w:val="00C35288"/>
    <w:rsid w:val="00C3583F"/>
    <w:rsid w:val="00C35CCB"/>
    <w:rsid w:val="00C371D7"/>
    <w:rsid w:val="00C37548"/>
    <w:rsid w:val="00C37A84"/>
    <w:rsid w:val="00C41CFC"/>
    <w:rsid w:val="00C433AD"/>
    <w:rsid w:val="00C437AD"/>
    <w:rsid w:val="00C438DB"/>
    <w:rsid w:val="00C439F0"/>
    <w:rsid w:val="00C46135"/>
    <w:rsid w:val="00C47293"/>
    <w:rsid w:val="00C47A6D"/>
    <w:rsid w:val="00C5110D"/>
    <w:rsid w:val="00C5135E"/>
    <w:rsid w:val="00C54A45"/>
    <w:rsid w:val="00C57F75"/>
    <w:rsid w:val="00C61CE8"/>
    <w:rsid w:val="00C62C74"/>
    <w:rsid w:val="00C630B0"/>
    <w:rsid w:val="00C636EB"/>
    <w:rsid w:val="00C63711"/>
    <w:rsid w:val="00C646AC"/>
    <w:rsid w:val="00C65B5F"/>
    <w:rsid w:val="00C66D96"/>
    <w:rsid w:val="00C66E74"/>
    <w:rsid w:val="00C679BC"/>
    <w:rsid w:val="00C701E3"/>
    <w:rsid w:val="00C70DB5"/>
    <w:rsid w:val="00C729F2"/>
    <w:rsid w:val="00C7473E"/>
    <w:rsid w:val="00C751F2"/>
    <w:rsid w:val="00C75686"/>
    <w:rsid w:val="00C76513"/>
    <w:rsid w:val="00C76B43"/>
    <w:rsid w:val="00C77249"/>
    <w:rsid w:val="00C7777A"/>
    <w:rsid w:val="00C80288"/>
    <w:rsid w:val="00C82E83"/>
    <w:rsid w:val="00C835B2"/>
    <w:rsid w:val="00C8360E"/>
    <w:rsid w:val="00C84F8F"/>
    <w:rsid w:val="00C86D4E"/>
    <w:rsid w:val="00C90E99"/>
    <w:rsid w:val="00C915D7"/>
    <w:rsid w:val="00C921E3"/>
    <w:rsid w:val="00C936BB"/>
    <w:rsid w:val="00C93B08"/>
    <w:rsid w:val="00C94303"/>
    <w:rsid w:val="00C94313"/>
    <w:rsid w:val="00C94E3E"/>
    <w:rsid w:val="00C95B78"/>
    <w:rsid w:val="00C95D0A"/>
    <w:rsid w:val="00C95DC3"/>
    <w:rsid w:val="00C96347"/>
    <w:rsid w:val="00C96621"/>
    <w:rsid w:val="00C96FD3"/>
    <w:rsid w:val="00C972CE"/>
    <w:rsid w:val="00CA08D4"/>
    <w:rsid w:val="00CA0AE8"/>
    <w:rsid w:val="00CA0C81"/>
    <w:rsid w:val="00CA291D"/>
    <w:rsid w:val="00CA33BB"/>
    <w:rsid w:val="00CA35B7"/>
    <w:rsid w:val="00CA432F"/>
    <w:rsid w:val="00CA43B2"/>
    <w:rsid w:val="00CA6F08"/>
    <w:rsid w:val="00CA7990"/>
    <w:rsid w:val="00CA7A2B"/>
    <w:rsid w:val="00CB0926"/>
    <w:rsid w:val="00CB582F"/>
    <w:rsid w:val="00CB6D88"/>
    <w:rsid w:val="00CB7560"/>
    <w:rsid w:val="00CB763B"/>
    <w:rsid w:val="00CC19DE"/>
    <w:rsid w:val="00CC1D6C"/>
    <w:rsid w:val="00CC1DDE"/>
    <w:rsid w:val="00CC1F1A"/>
    <w:rsid w:val="00CC23EC"/>
    <w:rsid w:val="00CC3481"/>
    <w:rsid w:val="00CC3600"/>
    <w:rsid w:val="00CC3E38"/>
    <w:rsid w:val="00CC4976"/>
    <w:rsid w:val="00CC4AE7"/>
    <w:rsid w:val="00CC66CE"/>
    <w:rsid w:val="00CC7525"/>
    <w:rsid w:val="00CC763D"/>
    <w:rsid w:val="00CC7A65"/>
    <w:rsid w:val="00CD010F"/>
    <w:rsid w:val="00CD1206"/>
    <w:rsid w:val="00CD2458"/>
    <w:rsid w:val="00CD320B"/>
    <w:rsid w:val="00CD388A"/>
    <w:rsid w:val="00CD3E6B"/>
    <w:rsid w:val="00CD41FA"/>
    <w:rsid w:val="00CD4BEC"/>
    <w:rsid w:val="00CD5CC0"/>
    <w:rsid w:val="00CD65B1"/>
    <w:rsid w:val="00CD6B01"/>
    <w:rsid w:val="00CD7D09"/>
    <w:rsid w:val="00CE0537"/>
    <w:rsid w:val="00CE088D"/>
    <w:rsid w:val="00CE0C01"/>
    <w:rsid w:val="00CE1CB4"/>
    <w:rsid w:val="00CE2735"/>
    <w:rsid w:val="00CE2C1E"/>
    <w:rsid w:val="00CE30D6"/>
    <w:rsid w:val="00CE545E"/>
    <w:rsid w:val="00CE56D6"/>
    <w:rsid w:val="00CE59D6"/>
    <w:rsid w:val="00CE6169"/>
    <w:rsid w:val="00CE6D10"/>
    <w:rsid w:val="00CE7474"/>
    <w:rsid w:val="00CE7C60"/>
    <w:rsid w:val="00CE7F1D"/>
    <w:rsid w:val="00CF0A19"/>
    <w:rsid w:val="00CF0DDE"/>
    <w:rsid w:val="00CF1423"/>
    <w:rsid w:val="00CF17E8"/>
    <w:rsid w:val="00CF1B03"/>
    <w:rsid w:val="00CF1B75"/>
    <w:rsid w:val="00CF20C7"/>
    <w:rsid w:val="00CF3A4A"/>
    <w:rsid w:val="00CF504C"/>
    <w:rsid w:val="00CF50F1"/>
    <w:rsid w:val="00CF5D7D"/>
    <w:rsid w:val="00CF6ACE"/>
    <w:rsid w:val="00D014F4"/>
    <w:rsid w:val="00D01F38"/>
    <w:rsid w:val="00D01F67"/>
    <w:rsid w:val="00D02770"/>
    <w:rsid w:val="00D030F6"/>
    <w:rsid w:val="00D04109"/>
    <w:rsid w:val="00D04AD5"/>
    <w:rsid w:val="00D05734"/>
    <w:rsid w:val="00D07556"/>
    <w:rsid w:val="00D1023E"/>
    <w:rsid w:val="00D10414"/>
    <w:rsid w:val="00D10A1B"/>
    <w:rsid w:val="00D10F84"/>
    <w:rsid w:val="00D113C4"/>
    <w:rsid w:val="00D116BD"/>
    <w:rsid w:val="00D11744"/>
    <w:rsid w:val="00D12B44"/>
    <w:rsid w:val="00D137D1"/>
    <w:rsid w:val="00D13904"/>
    <w:rsid w:val="00D1432D"/>
    <w:rsid w:val="00D14A3A"/>
    <w:rsid w:val="00D14B6C"/>
    <w:rsid w:val="00D164C3"/>
    <w:rsid w:val="00D17DFF"/>
    <w:rsid w:val="00D20501"/>
    <w:rsid w:val="00D20A17"/>
    <w:rsid w:val="00D22280"/>
    <w:rsid w:val="00D23153"/>
    <w:rsid w:val="00D23540"/>
    <w:rsid w:val="00D2360E"/>
    <w:rsid w:val="00D24256"/>
    <w:rsid w:val="00D24433"/>
    <w:rsid w:val="00D2467A"/>
    <w:rsid w:val="00D253D7"/>
    <w:rsid w:val="00D25C52"/>
    <w:rsid w:val="00D262C1"/>
    <w:rsid w:val="00D26591"/>
    <w:rsid w:val="00D26742"/>
    <w:rsid w:val="00D26DDF"/>
    <w:rsid w:val="00D30873"/>
    <w:rsid w:val="00D30B71"/>
    <w:rsid w:val="00D31A91"/>
    <w:rsid w:val="00D3205E"/>
    <w:rsid w:val="00D32331"/>
    <w:rsid w:val="00D353F4"/>
    <w:rsid w:val="00D35B78"/>
    <w:rsid w:val="00D37172"/>
    <w:rsid w:val="00D37537"/>
    <w:rsid w:val="00D412F1"/>
    <w:rsid w:val="00D419BA"/>
    <w:rsid w:val="00D41A85"/>
    <w:rsid w:val="00D41E79"/>
    <w:rsid w:val="00D41F39"/>
    <w:rsid w:val="00D4260E"/>
    <w:rsid w:val="00D44ED0"/>
    <w:rsid w:val="00D45766"/>
    <w:rsid w:val="00D45C69"/>
    <w:rsid w:val="00D4665F"/>
    <w:rsid w:val="00D477DA"/>
    <w:rsid w:val="00D50DCC"/>
    <w:rsid w:val="00D50E96"/>
    <w:rsid w:val="00D53024"/>
    <w:rsid w:val="00D5308F"/>
    <w:rsid w:val="00D538FF"/>
    <w:rsid w:val="00D53E8D"/>
    <w:rsid w:val="00D5456E"/>
    <w:rsid w:val="00D556DD"/>
    <w:rsid w:val="00D56A4F"/>
    <w:rsid w:val="00D5728C"/>
    <w:rsid w:val="00D575AD"/>
    <w:rsid w:val="00D6125F"/>
    <w:rsid w:val="00D61664"/>
    <w:rsid w:val="00D616FF"/>
    <w:rsid w:val="00D647A7"/>
    <w:rsid w:val="00D64A09"/>
    <w:rsid w:val="00D64B57"/>
    <w:rsid w:val="00D65465"/>
    <w:rsid w:val="00D655B3"/>
    <w:rsid w:val="00D65D70"/>
    <w:rsid w:val="00D66662"/>
    <w:rsid w:val="00D67A54"/>
    <w:rsid w:val="00D67E2E"/>
    <w:rsid w:val="00D70051"/>
    <w:rsid w:val="00D704D7"/>
    <w:rsid w:val="00D70FB0"/>
    <w:rsid w:val="00D7326A"/>
    <w:rsid w:val="00D7342B"/>
    <w:rsid w:val="00D737BA"/>
    <w:rsid w:val="00D74306"/>
    <w:rsid w:val="00D744C0"/>
    <w:rsid w:val="00D753FA"/>
    <w:rsid w:val="00D75752"/>
    <w:rsid w:val="00D76119"/>
    <w:rsid w:val="00D768ED"/>
    <w:rsid w:val="00D77300"/>
    <w:rsid w:val="00D778C4"/>
    <w:rsid w:val="00D77923"/>
    <w:rsid w:val="00D80D55"/>
    <w:rsid w:val="00D82987"/>
    <w:rsid w:val="00D82FD9"/>
    <w:rsid w:val="00D852BD"/>
    <w:rsid w:val="00D8619C"/>
    <w:rsid w:val="00D86BC2"/>
    <w:rsid w:val="00D86E6D"/>
    <w:rsid w:val="00D871C0"/>
    <w:rsid w:val="00D872BE"/>
    <w:rsid w:val="00D9016D"/>
    <w:rsid w:val="00D9131B"/>
    <w:rsid w:val="00D92AD3"/>
    <w:rsid w:val="00D95AB2"/>
    <w:rsid w:val="00D96A3F"/>
    <w:rsid w:val="00D97F4E"/>
    <w:rsid w:val="00DA163B"/>
    <w:rsid w:val="00DA16D9"/>
    <w:rsid w:val="00DA3145"/>
    <w:rsid w:val="00DA34C6"/>
    <w:rsid w:val="00DA5DC4"/>
    <w:rsid w:val="00DA6660"/>
    <w:rsid w:val="00DA6881"/>
    <w:rsid w:val="00DA75B2"/>
    <w:rsid w:val="00DB0085"/>
    <w:rsid w:val="00DB2265"/>
    <w:rsid w:val="00DB32F2"/>
    <w:rsid w:val="00DB333A"/>
    <w:rsid w:val="00DB35EE"/>
    <w:rsid w:val="00DB367B"/>
    <w:rsid w:val="00DB423E"/>
    <w:rsid w:val="00DB437A"/>
    <w:rsid w:val="00DB486C"/>
    <w:rsid w:val="00DB4E98"/>
    <w:rsid w:val="00DB518D"/>
    <w:rsid w:val="00DB5D49"/>
    <w:rsid w:val="00DB6A4D"/>
    <w:rsid w:val="00DB6EBF"/>
    <w:rsid w:val="00DB766D"/>
    <w:rsid w:val="00DC00FD"/>
    <w:rsid w:val="00DC2135"/>
    <w:rsid w:val="00DC265D"/>
    <w:rsid w:val="00DC3216"/>
    <w:rsid w:val="00DC4503"/>
    <w:rsid w:val="00DC4585"/>
    <w:rsid w:val="00DC4F33"/>
    <w:rsid w:val="00DD12CD"/>
    <w:rsid w:val="00DD170F"/>
    <w:rsid w:val="00DD252D"/>
    <w:rsid w:val="00DD37E0"/>
    <w:rsid w:val="00DD4336"/>
    <w:rsid w:val="00DD43FD"/>
    <w:rsid w:val="00DD47C1"/>
    <w:rsid w:val="00DD4AAD"/>
    <w:rsid w:val="00DD712F"/>
    <w:rsid w:val="00DD7ABD"/>
    <w:rsid w:val="00DE005B"/>
    <w:rsid w:val="00DE1593"/>
    <w:rsid w:val="00DE20F1"/>
    <w:rsid w:val="00DE3195"/>
    <w:rsid w:val="00DE33A3"/>
    <w:rsid w:val="00DE3EC1"/>
    <w:rsid w:val="00DE4011"/>
    <w:rsid w:val="00DE59B7"/>
    <w:rsid w:val="00DE64EB"/>
    <w:rsid w:val="00DE6691"/>
    <w:rsid w:val="00DE66A1"/>
    <w:rsid w:val="00DE70AC"/>
    <w:rsid w:val="00DE787F"/>
    <w:rsid w:val="00DF0886"/>
    <w:rsid w:val="00DF1D81"/>
    <w:rsid w:val="00DF3884"/>
    <w:rsid w:val="00DF38ED"/>
    <w:rsid w:val="00DF45F8"/>
    <w:rsid w:val="00DF49C0"/>
    <w:rsid w:val="00DF4F37"/>
    <w:rsid w:val="00DF5172"/>
    <w:rsid w:val="00DF5A48"/>
    <w:rsid w:val="00DF6923"/>
    <w:rsid w:val="00DF6DCA"/>
    <w:rsid w:val="00DF7BB3"/>
    <w:rsid w:val="00E01223"/>
    <w:rsid w:val="00E013BC"/>
    <w:rsid w:val="00E017FE"/>
    <w:rsid w:val="00E01A26"/>
    <w:rsid w:val="00E01EEC"/>
    <w:rsid w:val="00E02A99"/>
    <w:rsid w:val="00E02F0B"/>
    <w:rsid w:val="00E032C6"/>
    <w:rsid w:val="00E0364F"/>
    <w:rsid w:val="00E03A6A"/>
    <w:rsid w:val="00E06901"/>
    <w:rsid w:val="00E07893"/>
    <w:rsid w:val="00E11E64"/>
    <w:rsid w:val="00E13687"/>
    <w:rsid w:val="00E13C2B"/>
    <w:rsid w:val="00E1567F"/>
    <w:rsid w:val="00E156CA"/>
    <w:rsid w:val="00E15E8F"/>
    <w:rsid w:val="00E1617C"/>
    <w:rsid w:val="00E1670D"/>
    <w:rsid w:val="00E176C6"/>
    <w:rsid w:val="00E17D26"/>
    <w:rsid w:val="00E21741"/>
    <w:rsid w:val="00E23C98"/>
    <w:rsid w:val="00E24E51"/>
    <w:rsid w:val="00E25AE6"/>
    <w:rsid w:val="00E2677A"/>
    <w:rsid w:val="00E2687E"/>
    <w:rsid w:val="00E26F6D"/>
    <w:rsid w:val="00E30F44"/>
    <w:rsid w:val="00E31C29"/>
    <w:rsid w:val="00E321FC"/>
    <w:rsid w:val="00E32460"/>
    <w:rsid w:val="00E32476"/>
    <w:rsid w:val="00E35525"/>
    <w:rsid w:val="00E35AB9"/>
    <w:rsid w:val="00E36B3B"/>
    <w:rsid w:val="00E36CF0"/>
    <w:rsid w:val="00E36EE2"/>
    <w:rsid w:val="00E370DE"/>
    <w:rsid w:val="00E372D2"/>
    <w:rsid w:val="00E37B17"/>
    <w:rsid w:val="00E4043B"/>
    <w:rsid w:val="00E41EC8"/>
    <w:rsid w:val="00E42467"/>
    <w:rsid w:val="00E42FB4"/>
    <w:rsid w:val="00E43279"/>
    <w:rsid w:val="00E43482"/>
    <w:rsid w:val="00E43A4A"/>
    <w:rsid w:val="00E46F79"/>
    <w:rsid w:val="00E50D37"/>
    <w:rsid w:val="00E51F64"/>
    <w:rsid w:val="00E54317"/>
    <w:rsid w:val="00E5483A"/>
    <w:rsid w:val="00E55251"/>
    <w:rsid w:val="00E5540A"/>
    <w:rsid w:val="00E57ADA"/>
    <w:rsid w:val="00E601B5"/>
    <w:rsid w:val="00E60FED"/>
    <w:rsid w:val="00E62174"/>
    <w:rsid w:val="00E62562"/>
    <w:rsid w:val="00E63BC6"/>
    <w:rsid w:val="00E64D01"/>
    <w:rsid w:val="00E65C8E"/>
    <w:rsid w:val="00E67541"/>
    <w:rsid w:val="00E7137C"/>
    <w:rsid w:val="00E72079"/>
    <w:rsid w:val="00E72ED7"/>
    <w:rsid w:val="00E746F6"/>
    <w:rsid w:val="00E74790"/>
    <w:rsid w:val="00E76663"/>
    <w:rsid w:val="00E80179"/>
    <w:rsid w:val="00E805B7"/>
    <w:rsid w:val="00E80DAC"/>
    <w:rsid w:val="00E81618"/>
    <w:rsid w:val="00E81DD6"/>
    <w:rsid w:val="00E83831"/>
    <w:rsid w:val="00E83B8E"/>
    <w:rsid w:val="00E85004"/>
    <w:rsid w:val="00E85990"/>
    <w:rsid w:val="00E86747"/>
    <w:rsid w:val="00E8683F"/>
    <w:rsid w:val="00E868BE"/>
    <w:rsid w:val="00E90715"/>
    <w:rsid w:val="00E910D6"/>
    <w:rsid w:val="00E925BA"/>
    <w:rsid w:val="00E92A6A"/>
    <w:rsid w:val="00E9507D"/>
    <w:rsid w:val="00E950A4"/>
    <w:rsid w:val="00E952FC"/>
    <w:rsid w:val="00E95513"/>
    <w:rsid w:val="00E9585F"/>
    <w:rsid w:val="00E963B7"/>
    <w:rsid w:val="00E96557"/>
    <w:rsid w:val="00E96B71"/>
    <w:rsid w:val="00E96CB8"/>
    <w:rsid w:val="00E96E79"/>
    <w:rsid w:val="00E9784F"/>
    <w:rsid w:val="00EA05C5"/>
    <w:rsid w:val="00EA0EEC"/>
    <w:rsid w:val="00EA10D9"/>
    <w:rsid w:val="00EA2127"/>
    <w:rsid w:val="00EA3503"/>
    <w:rsid w:val="00EA4796"/>
    <w:rsid w:val="00EA4A56"/>
    <w:rsid w:val="00EA75C1"/>
    <w:rsid w:val="00EA7D54"/>
    <w:rsid w:val="00EB03F4"/>
    <w:rsid w:val="00EB33E8"/>
    <w:rsid w:val="00EB4DBE"/>
    <w:rsid w:val="00EB526B"/>
    <w:rsid w:val="00EB5CC0"/>
    <w:rsid w:val="00EB6826"/>
    <w:rsid w:val="00EC0391"/>
    <w:rsid w:val="00EC07A4"/>
    <w:rsid w:val="00EC1411"/>
    <w:rsid w:val="00EC195D"/>
    <w:rsid w:val="00EC3B23"/>
    <w:rsid w:val="00EC4592"/>
    <w:rsid w:val="00EC4973"/>
    <w:rsid w:val="00EC4A36"/>
    <w:rsid w:val="00EC7C96"/>
    <w:rsid w:val="00EC7DC6"/>
    <w:rsid w:val="00ED03E4"/>
    <w:rsid w:val="00ED06DC"/>
    <w:rsid w:val="00ED21FB"/>
    <w:rsid w:val="00ED26D0"/>
    <w:rsid w:val="00ED298F"/>
    <w:rsid w:val="00ED3CE3"/>
    <w:rsid w:val="00ED3F5C"/>
    <w:rsid w:val="00ED49B1"/>
    <w:rsid w:val="00ED4A60"/>
    <w:rsid w:val="00ED559D"/>
    <w:rsid w:val="00ED5971"/>
    <w:rsid w:val="00ED69E8"/>
    <w:rsid w:val="00ED75E4"/>
    <w:rsid w:val="00EE04AA"/>
    <w:rsid w:val="00EE0DD7"/>
    <w:rsid w:val="00EE0E27"/>
    <w:rsid w:val="00EE14B1"/>
    <w:rsid w:val="00EE157F"/>
    <w:rsid w:val="00EE160E"/>
    <w:rsid w:val="00EE2121"/>
    <w:rsid w:val="00EE3032"/>
    <w:rsid w:val="00EE3D56"/>
    <w:rsid w:val="00EE3DB9"/>
    <w:rsid w:val="00EE4880"/>
    <w:rsid w:val="00EE5217"/>
    <w:rsid w:val="00EE5D40"/>
    <w:rsid w:val="00EE5F4F"/>
    <w:rsid w:val="00EE5F75"/>
    <w:rsid w:val="00EE5FA8"/>
    <w:rsid w:val="00EE6037"/>
    <w:rsid w:val="00EE6434"/>
    <w:rsid w:val="00EE72AB"/>
    <w:rsid w:val="00EF0272"/>
    <w:rsid w:val="00EF05FF"/>
    <w:rsid w:val="00EF4F64"/>
    <w:rsid w:val="00EF50E8"/>
    <w:rsid w:val="00EF588E"/>
    <w:rsid w:val="00EF5AB8"/>
    <w:rsid w:val="00EF6847"/>
    <w:rsid w:val="00EF6AAD"/>
    <w:rsid w:val="00EF6F13"/>
    <w:rsid w:val="00EF725C"/>
    <w:rsid w:val="00F000E8"/>
    <w:rsid w:val="00F014E6"/>
    <w:rsid w:val="00F014FC"/>
    <w:rsid w:val="00F01649"/>
    <w:rsid w:val="00F022CE"/>
    <w:rsid w:val="00F0256B"/>
    <w:rsid w:val="00F02643"/>
    <w:rsid w:val="00F02960"/>
    <w:rsid w:val="00F02DCB"/>
    <w:rsid w:val="00F03449"/>
    <w:rsid w:val="00F0399F"/>
    <w:rsid w:val="00F04B27"/>
    <w:rsid w:val="00F05A98"/>
    <w:rsid w:val="00F05B3D"/>
    <w:rsid w:val="00F05FEF"/>
    <w:rsid w:val="00F06421"/>
    <w:rsid w:val="00F068B0"/>
    <w:rsid w:val="00F0706D"/>
    <w:rsid w:val="00F10019"/>
    <w:rsid w:val="00F10092"/>
    <w:rsid w:val="00F11253"/>
    <w:rsid w:val="00F1217E"/>
    <w:rsid w:val="00F13492"/>
    <w:rsid w:val="00F14807"/>
    <w:rsid w:val="00F201C0"/>
    <w:rsid w:val="00F2182D"/>
    <w:rsid w:val="00F232B3"/>
    <w:rsid w:val="00F26406"/>
    <w:rsid w:val="00F304D6"/>
    <w:rsid w:val="00F31F11"/>
    <w:rsid w:val="00F326CB"/>
    <w:rsid w:val="00F328E2"/>
    <w:rsid w:val="00F33696"/>
    <w:rsid w:val="00F33A61"/>
    <w:rsid w:val="00F3408C"/>
    <w:rsid w:val="00F3410A"/>
    <w:rsid w:val="00F34143"/>
    <w:rsid w:val="00F34E34"/>
    <w:rsid w:val="00F35FCF"/>
    <w:rsid w:val="00F369FD"/>
    <w:rsid w:val="00F36E2B"/>
    <w:rsid w:val="00F402C1"/>
    <w:rsid w:val="00F41B39"/>
    <w:rsid w:val="00F434CB"/>
    <w:rsid w:val="00F454DC"/>
    <w:rsid w:val="00F458EA"/>
    <w:rsid w:val="00F46E47"/>
    <w:rsid w:val="00F501FE"/>
    <w:rsid w:val="00F51014"/>
    <w:rsid w:val="00F51B18"/>
    <w:rsid w:val="00F52CA1"/>
    <w:rsid w:val="00F52D1A"/>
    <w:rsid w:val="00F536DD"/>
    <w:rsid w:val="00F5407D"/>
    <w:rsid w:val="00F541CB"/>
    <w:rsid w:val="00F54FC0"/>
    <w:rsid w:val="00F5537D"/>
    <w:rsid w:val="00F558CF"/>
    <w:rsid w:val="00F55A70"/>
    <w:rsid w:val="00F563F3"/>
    <w:rsid w:val="00F568E5"/>
    <w:rsid w:val="00F57020"/>
    <w:rsid w:val="00F57202"/>
    <w:rsid w:val="00F57E2E"/>
    <w:rsid w:val="00F603F1"/>
    <w:rsid w:val="00F6074D"/>
    <w:rsid w:val="00F6141F"/>
    <w:rsid w:val="00F61561"/>
    <w:rsid w:val="00F61E2B"/>
    <w:rsid w:val="00F61F55"/>
    <w:rsid w:val="00F6309B"/>
    <w:rsid w:val="00F63AF7"/>
    <w:rsid w:val="00F64328"/>
    <w:rsid w:val="00F647E4"/>
    <w:rsid w:val="00F64EE8"/>
    <w:rsid w:val="00F6510E"/>
    <w:rsid w:val="00F66684"/>
    <w:rsid w:val="00F66744"/>
    <w:rsid w:val="00F667AA"/>
    <w:rsid w:val="00F670A7"/>
    <w:rsid w:val="00F713BB"/>
    <w:rsid w:val="00F719C6"/>
    <w:rsid w:val="00F71EE8"/>
    <w:rsid w:val="00F71FDB"/>
    <w:rsid w:val="00F7360C"/>
    <w:rsid w:val="00F73DA9"/>
    <w:rsid w:val="00F74875"/>
    <w:rsid w:val="00F7524F"/>
    <w:rsid w:val="00F75411"/>
    <w:rsid w:val="00F75501"/>
    <w:rsid w:val="00F75885"/>
    <w:rsid w:val="00F77240"/>
    <w:rsid w:val="00F774F1"/>
    <w:rsid w:val="00F80C9E"/>
    <w:rsid w:val="00F80FF6"/>
    <w:rsid w:val="00F81CB4"/>
    <w:rsid w:val="00F823F1"/>
    <w:rsid w:val="00F82A69"/>
    <w:rsid w:val="00F83AA6"/>
    <w:rsid w:val="00F845B1"/>
    <w:rsid w:val="00F848E5"/>
    <w:rsid w:val="00F86DA4"/>
    <w:rsid w:val="00F86FAE"/>
    <w:rsid w:val="00F87289"/>
    <w:rsid w:val="00F8728B"/>
    <w:rsid w:val="00F908F3"/>
    <w:rsid w:val="00F90E7C"/>
    <w:rsid w:val="00F90E9A"/>
    <w:rsid w:val="00F91808"/>
    <w:rsid w:val="00F91BFA"/>
    <w:rsid w:val="00F91E31"/>
    <w:rsid w:val="00F9266F"/>
    <w:rsid w:val="00F92842"/>
    <w:rsid w:val="00F92AC6"/>
    <w:rsid w:val="00F933CA"/>
    <w:rsid w:val="00F93E07"/>
    <w:rsid w:val="00F94020"/>
    <w:rsid w:val="00F946C5"/>
    <w:rsid w:val="00F946CE"/>
    <w:rsid w:val="00F956EB"/>
    <w:rsid w:val="00FA0844"/>
    <w:rsid w:val="00FA0BE0"/>
    <w:rsid w:val="00FA0EAB"/>
    <w:rsid w:val="00FA1533"/>
    <w:rsid w:val="00FA2379"/>
    <w:rsid w:val="00FA2B7B"/>
    <w:rsid w:val="00FA3338"/>
    <w:rsid w:val="00FA3392"/>
    <w:rsid w:val="00FA3A2D"/>
    <w:rsid w:val="00FA4175"/>
    <w:rsid w:val="00FA4A26"/>
    <w:rsid w:val="00FA4AEE"/>
    <w:rsid w:val="00FA51C5"/>
    <w:rsid w:val="00FA58DF"/>
    <w:rsid w:val="00FA59B7"/>
    <w:rsid w:val="00FA5A04"/>
    <w:rsid w:val="00FA5FE6"/>
    <w:rsid w:val="00FA6420"/>
    <w:rsid w:val="00FA65D8"/>
    <w:rsid w:val="00FA7832"/>
    <w:rsid w:val="00FA7D73"/>
    <w:rsid w:val="00FB02F3"/>
    <w:rsid w:val="00FB10B7"/>
    <w:rsid w:val="00FB2217"/>
    <w:rsid w:val="00FB239B"/>
    <w:rsid w:val="00FB28B1"/>
    <w:rsid w:val="00FB3F2C"/>
    <w:rsid w:val="00FB4C6B"/>
    <w:rsid w:val="00FB4E4B"/>
    <w:rsid w:val="00FB61A9"/>
    <w:rsid w:val="00FB6582"/>
    <w:rsid w:val="00FB67A8"/>
    <w:rsid w:val="00FC02BC"/>
    <w:rsid w:val="00FC0CCF"/>
    <w:rsid w:val="00FC1989"/>
    <w:rsid w:val="00FC26FA"/>
    <w:rsid w:val="00FC2E18"/>
    <w:rsid w:val="00FC44D7"/>
    <w:rsid w:val="00FC5432"/>
    <w:rsid w:val="00FC5ABE"/>
    <w:rsid w:val="00FC5C82"/>
    <w:rsid w:val="00FD0AA7"/>
    <w:rsid w:val="00FD18ED"/>
    <w:rsid w:val="00FD3ECE"/>
    <w:rsid w:val="00FD475D"/>
    <w:rsid w:val="00FD5128"/>
    <w:rsid w:val="00FD5177"/>
    <w:rsid w:val="00FE0164"/>
    <w:rsid w:val="00FE05A1"/>
    <w:rsid w:val="00FE22C8"/>
    <w:rsid w:val="00FE445A"/>
    <w:rsid w:val="00FE48EE"/>
    <w:rsid w:val="00FE5450"/>
    <w:rsid w:val="00FE5E61"/>
    <w:rsid w:val="00FE6B8D"/>
    <w:rsid w:val="00FF0537"/>
    <w:rsid w:val="00FF0770"/>
    <w:rsid w:val="00FF127D"/>
    <w:rsid w:val="00FF1C92"/>
    <w:rsid w:val="00FF211A"/>
    <w:rsid w:val="00FF2505"/>
    <w:rsid w:val="00FF324F"/>
    <w:rsid w:val="00FF36B4"/>
    <w:rsid w:val="00FF522D"/>
    <w:rsid w:val="00FF53E9"/>
    <w:rsid w:val="00FF5D4C"/>
    <w:rsid w:val="00FF6759"/>
    <w:rsid w:val="00FF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D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AF16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F1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F1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AF16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AF16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AF16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AF16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F16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AF16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CChapterheading">
    <w:name w:val="_EPC Chapter heading"/>
    <w:basedOn w:val="Normal"/>
    <w:uiPriority w:val="99"/>
    <w:rsid w:val="00381679"/>
    <w:pPr>
      <w:tabs>
        <w:tab w:val="left" w:pos="360"/>
      </w:tabs>
    </w:pPr>
    <w:rPr>
      <w:rFonts w:ascii="Arial" w:eastAsia="Times New Roman" w:hAnsi="Arial"/>
      <w:b/>
      <w:sz w:val="36"/>
      <w:szCs w:val="36"/>
    </w:rPr>
  </w:style>
  <w:style w:type="paragraph" w:customStyle="1" w:styleId="EPCLevel1heading">
    <w:name w:val="_EPC Level 1 heading"/>
    <w:basedOn w:val="Normal"/>
    <w:uiPriority w:val="99"/>
    <w:rsid w:val="00381679"/>
    <w:pPr>
      <w:tabs>
        <w:tab w:val="left" w:pos="360"/>
      </w:tabs>
    </w:pPr>
    <w:rPr>
      <w:rFonts w:ascii="Arial" w:hAnsi="Arial"/>
      <w:b/>
      <w:sz w:val="32"/>
      <w:szCs w:val="32"/>
    </w:rPr>
  </w:style>
  <w:style w:type="paragraph" w:customStyle="1" w:styleId="EPCLevel2heading">
    <w:name w:val="_EPC Level 2 heading"/>
    <w:basedOn w:val="Normal"/>
    <w:link w:val="EPCLevel2headingChar"/>
    <w:uiPriority w:val="99"/>
    <w:rsid w:val="00381679"/>
    <w:pPr>
      <w:shd w:val="clear" w:color="auto" w:fill="FFFFFF"/>
      <w:tabs>
        <w:tab w:val="left" w:pos="360"/>
      </w:tabs>
    </w:pPr>
    <w:rPr>
      <w:rFonts w:ascii="Arial" w:hAnsi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uiPriority w:val="99"/>
    <w:locked/>
    <w:rsid w:val="00381679"/>
    <w:rPr>
      <w:rFonts w:ascii="Arial" w:eastAsia="Times New Roman" w:hAnsi="Arial" w:cs="Times New Roman"/>
      <w:b/>
      <w:sz w:val="28"/>
      <w:szCs w:val="28"/>
      <w:shd w:val="clear" w:color="auto" w:fill="FFFFFF"/>
    </w:rPr>
  </w:style>
  <w:style w:type="paragraph" w:customStyle="1" w:styleId="EPCLevel3heading">
    <w:name w:val="_EPC Level 3 heading"/>
    <w:basedOn w:val="Normal"/>
    <w:link w:val="EPCLevel3headingChar"/>
    <w:uiPriority w:val="99"/>
    <w:rsid w:val="00381679"/>
    <w:pPr>
      <w:tabs>
        <w:tab w:val="left" w:pos="360"/>
      </w:tabs>
      <w:outlineLvl w:val="0"/>
    </w:pPr>
    <w:rPr>
      <w:b/>
      <w:iCs/>
    </w:rPr>
  </w:style>
  <w:style w:type="character" w:customStyle="1" w:styleId="EPCLevel3headingChar">
    <w:name w:val="_EPC Level 3 heading Char"/>
    <w:basedOn w:val="DefaultParagraphFont"/>
    <w:link w:val="EPCLevel3heading"/>
    <w:uiPriority w:val="99"/>
    <w:locked/>
    <w:rsid w:val="00381679"/>
    <w:rPr>
      <w:rFonts w:eastAsia="Times New Roman" w:cs="Times New Roman"/>
      <w:b/>
      <w:iCs/>
    </w:rPr>
  </w:style>
  <w:style w:type="paragraph" w:customStyle="1" w:styleId="EPCLevel4heading">
    <w:name w:val="_EPC Level 4 heading"/>
    <w:basedOn w:val="Normal"/>
    <w:link w:val="EPCLevel4headingChar"/>
    <w:autoRedefine/>
    <w:uiPriority w:val="99"/>
    <w:rsid w:val="00F0399F"/>
    <w:rPr>
      <w:b/>
      <w:bCs/>
      <w:i/>
      <w:iCs/>
      <w:color w:val="000000"/>
    </w:rPr>
  </w:style>
  <w:style w:type="character" w:customStyle="1" w:styleId="EPCLevel4headingChar">
    <w:name w:val="_EPC Level 4 heading Char"/>
    <w:basedOn w:val="EPCLevel3headingChar"/>
    <w:link w:val="EPCLevel4heading"/>
    <w:uiPriority w:val="99"/>
    <w:locked/>
    <w:rsid w:val="00F0399F"/>
    <w:rPr>
      <w:rFonts w:eastAsia="Times New Roman" w:cs="Times New Roman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uiPriority w:val="99"/>
    <w:rsid w:val="00381679"/>
    <w:rPr>
      <w:rFonts w:ascii="Arial" w:hAnsi="Arial"/>
      <w:b/>
      <w:i/>
      <w:sz w:val="18"/>
    </w:rPr>
  </w:style>
  <w:style w:type="character" w:customStyle="1" w:styleId="EPCTable-FigureheadingChar">
    <w:name w:val="_EPC Table-Figure heading Char"/>
    <w:basedOn w:val="EPCLevel4headingChar"/>
    <w:link w:val="EPCTable-Figureheading"/>
    <w:uiPriority w:val="99"/>
    <w:locked/>
    <w:rsid w:val="00381679"/>
    <w:rPr>
      <w:rFonts w:ascii="Arial" w:eastAsia="Times New Roman" w:hAnsi="Arial" w:cs="Times New Roman"/>
      <w:b/>
      <w:bCs/>
      <w:i/>
      <w:iCs/>
      <w:color w:val="000000"/>
      <w:sz w:val="24"/>
      <w:szCs w:val="24"/>
    </w:rPr>
  </w:style>
  <w:style w:type="table" w:customStyle="1" w:styleId="EPCTables">
    <w:name w:val="_EPC Tables"/>
    <w:uiPriority w:val="99"/>
    <w:rsid w:val="003D52D7"/>
    <w:rPr>
      <w:rFonts w:ascii="Arial" w:hAnsi="Arial"/>
      <w:sz w:val="18"/>
      <w:szCs w:val="20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uiPriority w:val="99"/>
    <w:rsid w:val="003D52D7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  <w:jc w:val="center"/>
      </w:pPr>
      <w:rPr>
        <w:rFonts w:ascii="Arial" w:hAnsi="Arial" w:cs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itle">
    <w:name w:val="TableTitle"/>
    <w:basedOn w:val="ListParagraph"/>
    <w:uiPriority w:val="99"/>
    <w:rsid w:val="00930306"/>
    <w:pPr>
      <w:tabs>
        <w:tab w:val="left" w:pos="360"/>
      </w:tabs>
      <w:spacing w:before="240"/>
      <w:ind w:left="0"/>
    </w:pPr>
    <w:rPr>
      <w:rFonts w:ascii="Arial" w:eastAsia="Times New Roman" w:hAnsi="Arial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510FE"/>
    <w:pPr>
      <w:ind w:left="720"/>
      <w:contextualSpacing/>
    </w:pPr>
  </w:style>
  <w:style w:type="paragraph" w:customStyle="1" w:styleId="ParagraphIndent">
    <w:name w:val="ParagraphIndent"/>
    <w:uiPriority w:val="99"/>
    <w:rsid w:val="00E81DD6"/>
    <w:pPr>
      <w:tabs>
        <w:tab w:val="left" w:pos="360"/>
      </w:tabs>
      <w:ind w:firstLine="360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55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58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5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5867"/>
    <w:rPr>
      <w:rFonts w:cs="Times New Roman"/>
    </w:rPr>
  </w:style>
  <w:style w:type="paragraph" w:customStyle="1" w:styleId="shadedheader">
    <w:name w:val="shaded header"/>
    <w:basedOn w:val="Normal"/>
    <w:link w:val="shadedheaderChar"/>
    <w:uiPriority w:val="99"/>
    <w:rsid w:val="00B274BA"/>
    <w:pPr>
      <w:keepNext/>
      <w:shd w:val="clear" w:color="auto" w:fill="FFE8B4"/>
      <w:spacing w:before="103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uiPriority w:val="99"/>
    <w:locked/>
    <w:rsid w:val="00B274BA"/>
    <w:rPr>
      <w:rFonts w:ascii="Arial" w:hAnsi="Arial" w:cs="Times New Roman"/>
      <w:b/>
      <w:bCs/>
      <w:sz w:val="20"/>
      <w:szCs w:val="20"/>
      <w:shd w:val="clear" w:color="auto" w:fill="FFE8B4"/>
    </w:rPr>
  </w:style>
  <w:style w:type="paragraph" w:customStyle="1" w:styleId="kqstem-sub1">
    <w:name w:val="kqstem-sub1"/>
    <w:basedOn w:val="Normal"/>
    <w:uiPriority w:val="99"/>
    <w:rsid w:val="00B274BA"/>
    <w:pPr>
      <w:shd w:val="clear" w:color="auto" w:fill="FFFFFF"/>
      <w:tabs>
        <w:tab w:val="num" w:pos="720"/>
      </w:tabs>
      <w:spacing w:before="120"/>
      <w:ind w:left="720" w:hanging="360"/>
    </w:pPr>
    <w:rPr>
      <w:rFonts w:ascii="Arial" w:eastAsia="Times New Roman" w:hAnsi="Arial"/>
      <w:sz w:val="19"/>
      <w:szCs w:val="19"/>
    </w:rPr>
  </w:style>
  <w:style w:type="paragraph" w:customStyle="1" w:styleId="indentedbullets">
    <w:name w:val="indented bullets"/>
    <w:basedOn w:val="Normal"/>
    <w:uiPriority w:val="99"/>
    <w:rsid w:val="00B274BA"/>
    <w:pPr>
      <w:numPr>
        <w:numId w:val="1"/>
      </w:numPr>
      <w:shd w:val="clear" w:color="auto" w:fill="FFFFFF"/>
      <w:spacing w:line="360" w:lineRule="atLeast"/>
    </w:pPr>
    <w:rPr>
      <w:rFonts w:ascii="Arial" w:eastAsia="Times New Roman" w:hAnsi="Arial" w:cs="Times New Roman"/>
      <w:sz w:val="19"/>
      <w:szCs w:val="20"/>
    </w:rPr>
  </w:style>
  <w:style w:type="paragraph" w:customStyle="1" w:styleId="textbullets2">
    <w:name w:val="text bullets 2"/>
    <w:basedOn w:val="Normal"/>
    <w:uiPriority w:val="99"/>
    <w:rsid w:val="00B274BA"/>
    <w:pPr>
      <w:widowControl w:val="0"/>
      <w:spacing w:before="120"/>
    </w:pPr>
    <w:rPr>
      <w:rFonts w:ascii="Arial" w:eastAsia="Times New Roman" w:hAnsi="Arial" w:cs="Times New Roman"/>
      <w:b/>
    </w:rPr>
  </w:style>
  <w:style w:type="paragraph" w:customStyle="1" w:styleId="text-bullets3">
    <w:name w:val="text - bullets 3"/>
    <w:basedOn w:val="Normal"/>
    <w:uiPriority w:val="99"/>
    <w:rsid w:val="00B274BA"/>
    <w:pPr>
      <w:widowControl w:val="0"/>
    </w:pPr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59"/>
    <w:rsid w:val="0014617F"/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57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0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B00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0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0F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0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0FE9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F71EE8"/>
    <w:rPr>
      <w:rFonts w:cs="Times New Roman"/>
      <w:color w:val="0000FF"/>
      <w:u w:val="single"/>
    </w:rPr>
  </w:style>
  <w:style w:type="paragraph" w:customStyle="1" w:styleId="ParagraphNoIndent">
    <w:name w:val="ParagraphNoIndent"/>
    <w:qFormat/>
    <w:rsid w:val="00073A73"/>
    <w:rPr>
      <w:rFonts w:eastAsia="Times New Roman" w:cs="Times New Roman"/>
      <w:bCs/>
      <w:sz w:val="24"/>
      <w:szCs w:val="24"/>
    </w:rPr>
  </w:style>
  <w:style w:type="paragraph" w:customStyle="1" w:styleId="PageNumber">
    <w:name w:val="PageNumber"/>
    <w:uiPriority w:val="99"/>
    <w:rsid w:val="00073A73"/>
    <w:pPr>
      <w:jc w:val="center"/>
    </w:pPr>
    <w:rPr>
      <w:rFonts w:cs="Times New Roman"/>
      <w:sz w:val="24"/>
      <w:szCs w:val="24"/>
    </w:rPr>
  </w:style>
  <w:style w:type="paragraph" w:customStyle="1" w:styleId="ChapterHeading">
    <w:name w:val="ChapterHeading"/>
    <w:uiPriority w:val="99"/>
    <w:rsid w:val="00073A73"/>
    <w:pPr>
      <w:keepNext/>
      <w:spacing w:before="240" w:after="60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">
    <w:name w:val="TableNote"/>
    <w:uiPriority w:val="99"/>
    <w:rsid w:val="00073A73"/>
    <w:pPr>
      <w:spacing w:after="240"/>
    </w:pPr>
    <w:rPr>
      <w:rFonts w:eastAsia="Times New Roman" w:cs="Times New Roman"/>
      <w:bCs/>
      <w:sz w:val="18"/>
      <w:szCs w:val="24"/>
    </w:rPr>
  </w:style>
  <w:style w:type="paragraph" w:customStyle="1" w:styleId="Reference">
    <w:name w:val="Reference"/>
    <w:uiPriority w:val="99"/>
    <w:rsid w:val="00073A73"/>
    <w:pPr>
      <w:keepLines/>
      <w:spacing w:before="120" w:after="120"/>
      <w:ind w:left="720" w:hanging="720"/>
    </w:pPr>
    <w:rPr>
      <w:rFonts w:eastAsia="Times New Roman" w:cs="Times New Roman"/>
      <w:bCs/>
      <w:sz w:val="20"/>
      <w:szCs w:val="24"/>
    </w:rPr>
  </w:style>
  <w:style w:type="paragraph" w:customStyle="1" w:styleId="TableColumnHead">
    <w:name w:val="TableColumnHead"/>
    <w:uiPriority w:val="99"/>
    <w:rsid w:val="00073A73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uiPriority w:val="99"/>
    <w:rsid w:val="00073A73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uiPriority w:val="99"/>
    <w:rsid w:val="00073A73"/>
    <w:rPr>
      <w:rFonts w:ascii="Arial" w:hAnsi="Arial"/>
      <w:sz w:val="18"/>
      <w:szCs w:val="18"/>
    </w:rPr>
  </w:style>
  <w:style w:type="paragraph" w:customStyle="1" w:styleId="TableCenteredText">
    <w:name w:val="TableCenteredText"/>
    <w:uiPriority w:val="99"/>
    <w:rsid w:val="00073A73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uiPriority w:val="99"/>
    <w:rsid w:val="00073A73"/>
    <w:rPr>
      <w:rFonts w:ascii="Arial" w:hAnsi="Arial"/>
      <w:sz w:val="18"/>
      <w:szCs w:val="18"/>
    </w:rPr>
  </w:style>
  <w:style w:type="paragraph" w:customStyle="1" w:styleId="TableBoldText">
    <w:name w:val="TableBoldText"/>
    <w:uiPriority w:val="99"/>
    <w:rsid w:val="00073A73"/>
    <w:rPr>
      <w:rFonts w:ascii="Arial" w:hAnsi="Arial"/>
      <w:b/>
      <w:sz w:val="18"/>
      <w:szCs w:val="18"/>
    </w:rPr>
  </w:style>
  <w:style w:type="paragraph" w:customStyle="1" w:styleId="Studies1">
    <w:name w:val="Studies1"/>
    <w:uiPriority w:val="99"/>
    <w:rsid w:val="00073A73"/>
    <w:pPr>
      <w:keepLines/>
      <w:spacing w:before="120" w:after="120"/>
    </w:pPr>
    <w:rPr>
      <w:color w:val="000000"/>
      <w:sz w:val="24"/>
      <w:szCs w:val="32"/>
    </w:rPr>
  </w:style>
  <w:style w:type="paragraph" w:customStyle="1" w:styleId="ReportType">
    <w:name w:val="ReportType"/>
    <w:uiPriority w:val="99"/>
    <w:rsid w:val="00073A73"/>
    <w:rPr>
      <w:rFonts w:eastAsia="Times New Roman" w:cs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rsid w:val="00073A73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rsid w:val="00073A73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uiPriority w:val="99"/>
    <w:rsid w:val="00073A73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Level1Heading">
    <w:name w:val="Level1Heading"/>
    <w:uiPriority w:val="99"/>
    <w:rsid w:val="00073A73"/>
    <w:pPr>
      <w:keepNext/>
      <w:spacing w:before="240" w:after="60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uiPriority w:val="99"/>
    <w:rsid w:val="00073A73"/>
    <w:pPr>
      <w:keepNext/>
      <w:spacing w:before="240" w:after="60"/>
    </w:pPr>
    <w:rPr>
      <w:rFonts w:eastAsia="Times New Roman" w:cs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073A73"/>
    <w:pPr>
      <w:keepNext/>
      <w:spacing w:before="240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Investigators">
    <w:name w:val="Investigators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PublicationNumberDate">
    <w:name w:val="PublicationNumberDate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Contents">
    <w:name w:val="Contents"/>
    <w:uiPriority w:val="99"/>
    <w:rsid w:val="00073A73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uiPriority w:val="99"/>
    <w:rsid w:val="00073A73"/>
    <w:pPr>
      <w:keepNext/>
      <w:spacing w:before="240"/>
    </w:pPr>
    <w:rPr>
      <w:rFonts w:eastAsia="Times New Roman" w:cs="Times New Roman"/>
      <w:b/>
      <w:bCs/>
      <w:sz w:val="24"/>
      <w:szCs w:val="28"/>
    </w:rPr>
  </w:style>
  <w:style w:type="paragraph" w:customStyle="1" w:styleId="ReportSubtitle">
    <w:name w:val="ReportSubtitle"/>
    <w:uiPriority w:val="99"/>
    <w:rsid w:val="00073A73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rsid w:val="007724C2"/>
    <w:pPr>
      <w:spacing w:before="100" w:beforeAutospacing="1" w:after="100" w:afterAutospacing="1"/>
    </w:pPr>
    <w:rPr>
      <w:rFonts w:ascii="Times" w:eastAsia="MS ??" w:hAnsi="Times" w:cs="Times New Roman"/>
      <w:sz w:val="20"/>
      <w:szCs w:val="20"/>
    </w:rPr>
  </w:style>
  <w:style w:type="paragraph" w:customStyle="1" w:styleId="title1">
    <w:name w:val="title1"/>
    <w:basedOn w:val="Normal"/>
    <w:uiPriority w:val="99"/>
    <w:rsid w:val="0004323A"/>
    <w:rPr>
      <w:rFonts w:cs="Times New Roman"/>
      <w:sz w:val="29"/>
      <w:szCs w:val="29"/>
    </w:rPr>
  </w:style>
  <w:style w:type="paragraph" w:customStyle="1" w:styleId="desc1">
    <w:name w:val="desc1"/>
    <w:basedOn w:val="Normal"/>
    <w:uiPriority w:val="99"/>
    <w:rsid w:val="0004323A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details1">
    <w:name w:val="details1"/>
    <w:basedOn w:val="Normal"/>
    <w:uiPriority w:val="99"/>
    <w:rsid w:val="0004323A"/>
    <w:pPr>
      <w:spacing w:before="100" w:beforeAutospacing="1" w:after="100" w:afterAutospacing="1"/>
    </w:pPr>
    <w:rPr>
      <w:rFonts w:cs="Times New Roman"/>
    </w:rPr>
  </w:style>
  <w:style w:type="character" w:customStyle="1" w:styleId="jrnl">
    <w:name w:val="jrnl"/>
    <w:basedOn w:val="DefaultParagraphFont"/>
    <w:uiPriority w:val="99"/>
    <w:rsid w:val="0004323A"/>
    <w:rPr>
      <w:rFonts w:cs="Times New Roman"/>
    </w:rPr>
  </w:style>
  <w:style w:type="paragraph" w:customStyle="1" w:styleId="Level5Heading">
    <w:name w:val="Level5Heading"/>
    <w:uiPriority w:val="99"/>
    <w:rsid w:val="005457AC"/>
    <w:pPr>
      <w:keepNext/>
      <w:spacing w:before="24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5457AC"/>
    <w:pPr>
      <w:keepNext/>
      <w:spacing w:before="240"/>
    </w:pPr>
    <w:rPr>
      <w:rFonts w:eastAsia="Times New Roman" w:cs="Times New Roman"/>
      <w:b/>
      <w:bCs/>
      <w:sz w:val="28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616FF"/>
  </w:style>
  <w:style w:type="paragraph" w:customStyle="1" w:styleId="BodyText">
    <w:name w:val="BodyText"/>
    <w:basedOn w:val="Normal"/>
    <w:link w:val="BodyTextChar"/>
    <w:rsid w:val="007C58EB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basedOn w:val="DefaultParagraphFont"/>
    <w:link w:val="BodyText"/>
    <w:rsid w:val="007C58EB"/>
    <w:rPr>
      <w:rFonts w:eastAsia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C58EB"/>
    <w:rPr>
      <w:rFonts w:ascii="Arial" w:eastAsia="Times" w:hAnsi="Arial" w:cs="Times New Roman"/>
      <w:b/>
      <w:sz w:val="28"/>
      <w:szCs w:val="20"/>
    </w:rPr>
  </w:style>
  <w:style w:type="paragraph" w:customStyle="1" w:styleId="CERexecsumtext">
    <w:name w:val="CER exec sum text"/>
    <w:basedOn w:val="Normal"/>
    <w:rsid w:val="001E3101"/>
    <w:pPr>
      <w:spacing w:before="60"/>
      <w:ind w:firstLine="360"/>
    </w:pPr>
    <w:rPr>
      <w:rFonts w:ascii="Arial" w:eastAsia="Times New Roman" w:hAnsi="Arial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73550"/>
    <w:rPr>
      <w:sz w:val="24"/>
      <w:szCs w:val="24"/>
    </w:rPr>
  </w:style>
  <w:style w:type="paragraph" w:customStyle="1" w:styleId="EPCLevel1Heading0">
    <w:name w:val="EPC Level 1 Heading"/>
    <w:basedOn w:val="Normal"/>
    <w:rsid w:val="002B0569"/>
    <w:pPr>
      <w:tabs>
        <w:tab w:val="left" w:pos="360"/>
      </w:tabs>
      <w:jc w:val="center"/>
    </w:pPr>
    <w:rPr>
      <w:rFonts w:ascii="Arial" w:hAnsi="Arial"/>
      <w:b/>
      <w:bCs/>
      <w:sz w:val="32"/>
      <w:szCs w:val="32"/>
    </w:rPr>
  </w:style>
  <w:style w:type="paragraph" w:customStyle="1" w:styleId="NumberedList">
    <w:name w:val="NumberedList"/>
    <w:basedOn w:val="Normal"/>
    <w:qFormat/>
    <w:rsid w:val="00695628"/>
    <w:pPr>
      <w:numPr>
        <w:numId w:val="81"/>
      </w:numPr>
      <w:ind w:left="720"/>
    </w:pPr>
    <w:rPr>
      <w:rFonts w:eastAsia="Times New Roman" w:cs="Times New Roman"/>
      <w:bCs/>
    </w:rPr>
  </w:style>
  <w:style w:type="paragraph" w:customStyle="1" w:styleId="KeyQuestion">
    <w:name w:val="KeyQuestion"/>
    <w:rsid w:val="0069562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ullet1">
    <w:name w:val="Bullet1"/>
    <w:qFormat/>
    <w:rsid w:val="00930306"/>
    <w:pPr>
      <w:numPr>
        <w:numId w:val="82"/>
      </w:numPr>
    </w:pPr>
    <w:rPr>
      <w:rFonts w:eastAsia="Times New Roman" w:cs="Times New Roman"/>
      <w:bCs/>
      <w:sz w:val="24"/>
      <w:szCs w:val="24"/>
    </w:rPr>
  </w:style>
  <w:style w:type="paragraph" w:customStyle="1" w:styleId="Bullet2">
    <w:name w:val="Bullet2"/>
    <w:qFormat/>
    <w:rsid w:val="00930306"/>
    <w:pPr>
      <w:numPr>
        <w:ilvl w:val="1"/>
        <w:numId w:val="82"/>
      </w:numPr>
      <w:ind w:left="1080"/>
    </w:pPr>
    <w:rPr>
      <w:rFonts w:eastAsia="Times New Roman" w:cs="Times New Roman"/>
      <w:bCs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AF16B5"/>
  </w:style>
  <w:style w:type="paragraph" w:styleId="BlockText">
    <w:name w:val="Block Text"/>
    <w:basedOn w:val="Normal"/>
    <w:uiPriority w:val="99"/>
    <w:semiHidden/>
    <w:unhideWhenUsed/>
    <w:rsid w:val="00AF16B5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0">
    <w:name w:val="Body Text"/>
    <w:basedOn w:val="Normal"/>
    <w:link w:val="BodyTextChar0"/>
    <w:uiPriority w:val="99"/>
    <w:semiHidden/>
    <w:unhideWhenUsed/>
    <w:rsid w:val="00AF16B5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AF16B5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16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16B5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F16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16B5"/>
    <w:rPr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AF16B5"/>
    <w:pPr>
      <w:spacing w:after="0"/>
      <w:ind w:firstLine="360"/>
    </w:p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AF16B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16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16B5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F16B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16B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16B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16B5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F16B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16B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locked/>
    <w:rsid w:val="00AF16B5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F16B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F16B5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F16B5"/>
  </w:style>
  <w:style w:type="character" w:customStyle="1" w:styleId="DateChar">
    <w:name w:val="Date Char"/>
    <w:basedOn w:val="DefaultParagraphFont"/>
    <w:link w:val="Date"/>
    <w:uiPriority w:val="99"/>
    <w:semiHidden/>
    <w:rsid w:val="00AF16B5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F16B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16B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F16B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16B5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16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16B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F16B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F16B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6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6B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F1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AF1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F16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F16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F16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AF16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AF16B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F16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AF16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F16B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16B5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16B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16B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F16B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F16B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F16B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F16B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F16B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F16B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F16B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F16B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F16B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F16B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6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6B5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F16B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F16B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F16B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F16B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F16B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F16B5"/>
    <w:pPr>
      <w:numPr>
        <w:numId w:val="4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F16B5"/>
    <w:pPr>
      <w:numPr>
        <w:numId w:val="4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F16B5"/>
    <w:pPr>
      <w:numPr>
        <w:numId w:val="4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F16B5"/>
    <w:pPr>
      <w:numPr>
        <w:numId w:val="4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F16B5"/>
    <w:pPr>
      <w:numPr>
        <w:numId w:val="4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F16B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F16B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F16B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F16B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F16B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F16B5"/>
    <w:pPr>
      <w:numPr>
        <w:numId w:val="4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F16B5"/>
    <w:pPr>
      <w:numPr>
        <w:numId w:val="4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F16B5"/>
    <w:pPr>
      <w:numPr>
        <w:numId w:val="5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F16B5"/>
    <w:pPr>
      <w:numPr>
        <w:numId w:val="5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F16B5"/>
    <w:pPr>
      <w:numPr>
        <w:numId w:val="5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F16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16B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F16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16B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F16B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F16B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F16B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16B5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16B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16B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F16B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F16B5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F16B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F16B5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F16B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F16B5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locked/>
    <w:rsid w:val="00AF16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F16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F16B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F16B5"/>
  </w:style>
  <w:style w:type="paragraph" w:styleId="Title">
    <w:name w:val="Title"/>
    <w:basedOn w:val="Normal"/>
    <w:next w:val="Normal"/>
    <w:link w:val="TitleChar"/>
    <w:qFormat/>
    <w:locked/>
    <w:rsid w:val="00AF16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F16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AF16B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locked/>
    <w:rsid w:val="00AF16B5"/>
    <w:pPr>
      <w:spacing w:after="100"/>
    </w:pPr>
  </w:style>
  <w:style w:type="paragraph" w:styleId="TOC2">
    <w:name w:val="toc 2"/>
    <w:basedOn w:val="Normal"/>
    <w:next w:val="Normal"/>
    <w:autoRedefine/>
    <w:locked/>
    <w:rsid w:val="00AF16B5"/>
    <w:pPr>
      <w:spacing w:after="100"/>
      <w:ind w:left="240"/>
    </w:pPr>
  </w:style>
  <w:style w:type="paragraph" w:styleId="TOC3">
    <w:name w:val="toc 3"/>
    <w:basedOn w:val="Normal"/>
    <w:next w:val="Normal"/>
    <w:autoRedefine/>
    <w:locked/>
    <w:rsid w:val="00AF16B5"/>
    <w:pPr>
      <w:spacing w:after="100"/>
      <w:ind w:left="480"/>
    </w:pPr>
  </w:style>
  <w:style w:type="paragraph" w:styleId="TOC4">
    <w:name w:val="toc 4"/>
    <w:basedOn w:val="Normal"/>
    <w:next w:val="Normal"/>
    <w:autoRedefine/>
    <w:locked/>
    <w:rsid w:val="00AF16B5"/>
    <w:pPr>
      <w:spacing w:after="100"/>
      <w:ind w:left="720"/>
    </w:pPr>
  </w:style>
  <w:style w:type="paragraph" w:styleId="TOC5">
    <w:name w:val="toc 5"/>
    <w:basedOn w:val="Normal"/>
    <w:next w:val="Normal"/>
    <w:autoRedefine/>
    <w:locked/>
    <w:rsid w:val="00AF16B5"/>
    <w:pPr>
      <w:spacing w:after="100"/>
      <w:ind w:left="960"/>
    </w:pPr>
  </w:style>
  <w:style w:type="paragraph" w:styleId="TOC6">
    <w:name w:val="toc 6"/>
    <w:basedOn w:val="Normal"/>
    <w:next w:val="Normal"/>
    <w:autoRedefine/>
    <w:locked/>
    <w:rsid w:val="00AF16B5"/>
    <w:pPr>
      <w:spacing w:after="100"/>
      <w:ind w:left="1200"/>
    </w:pPr>
  </w:style>
  <w:style w:type="paragraph" w:styleId="TOC7">
    <w:name w:val="toc 7"/>
    <w:basedOn w:val="Normal"/>
    <w:next w:val="Normal"/>
    <w:autoRedefine/>
    <w:locked/>
    <w:rsid w:val="00AF16B5"/>
    <w:pPr>
      <w:spacing w:after="100"/>
      <w:ind w:left="1440"/>
    </w:pPr>
  </w:style>
  <w:style w:type="paragraph" w:styleId="TOC8">
    <w:name w:val="toc 8"/>
    <w:basedOn w:val="Normal"/>
    <w:next w:val="Normal"/>
    <w:autoRedefine/>
    <w:locked/>
    <w:rsid w:val="00AF16B5"/>
    <w:pPr>
      <w:spacing w:after="100"/>
      <w:ind w:left="1680"/>
    </w:pPr>
  </w:style>
  <w:style w:type="paragraph" w:styleId="TOC9">
    <w:name w:val="toc 9"/>
    <w:basedOn w:val="Normal"/>
    <w:next w:val="Normal"/>
    <w:autoRedefine/>
    <w:locked/>
    <w:rsid w:val="00AF16B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16B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CChapterheading">
    <w:name w:val="_EPC Chapter heading"/>
    <w:basedOn w:val="Normal"/>
    <w:uiPriority w:val="99"/>
    <w:rsid w:val="00381679"/>
    <w:pPr>
      <w:tabs>
        <w:tab w:val="left" w:pos="360"/>
      </w:tabs>
    </w:pPr>
    <w:rPr>
      <w:rFonts w:ascii="Arial" w:eastAsia="Times New Roman" w:hAnsi="Arial"/>
      <w:b/>
      <w:sz w:val="36"/>
      <w:szCs w:val="36"/>
    </w:rPr>
  </w:style>
  <w:style w:type="paragraph" w:customStyle="1" w:styleId="EPCLevel1heading">
    <w:name w:val="_EPC Level 1 heading"/>
    <w:basedOn w:val="Normal"/>
    <w:uiPriority w:val="99"/>
    <w:rsid w:val="00381679"/>
    <w:pPr>
      <w:tabs>
        <w:tab w:val="left" w:pos="360"/>
      </w:tabs>
    </w:pPr>
    <w:rPr>
      <w:rFonts w:ascii="Arial" w:hAnsi="Arial"/>
      <w:b/>
      <w:sz w:val="32"/>
      <w:szCs w:val="32"/>
    </w:rPr>
  </w:style>
  <w:style w:type="paragraph" w:customStyle="1" w:styleId="EPCLevel2heading">
    <w:name w:val="_EPC Level 2 heading"/>
    <w:basedOn w:val="Normal"/>
    <w:link w:val="EPCLevel2headingChar"/>
    <w:uiPriority w:val="99"/>
    <w:rsid w:val="00381679"/>
    <w:pPr>
      <w:shd w:val="clear" w:color="auto" w:fill="FFFFFF"/>
      <w:tabs>
        <w:tab w:val="left" w:pos="360"/>
      </w:tabs>
    </w:pPr>
    <w:rPr>
      <w:rFonts w:ascii="Arial" w:hAnsi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uiPriority w:val="99"/>
    <w:locked/>
    <w:rsid w:val="00381679"/>
    <w:rPr>
      <w:rFonts w:ascii="Arial" w:eastAsia="Times New Roman" w:hAnsi="Arial" w:cs="Times New Roman"/>
      <w:b/>
      <w:sz w:val="28"/>
      <w:szCs w:val="28"/>
      <w:shd w:val="clear" w:color="auto" w:fill="FFFFFF"/>
    </w:rPr>
  </w:style>
  <w:style w:type="paragraph" w:customStyle="1" w:styleId="EPCLevel3heading">
    <w:name w:val="_EPC Level 3 heading"/>
    <w:basedOn w:val="Normal"/>
    <w:link w:val="EPCLevel3headingChar"/>
    <w:uiPriority w:val="99"/>
    <w:rsid w:val="00381679"/>
    <w:pPr>
      <w:tabs>
        <w:tab w:val="left" w:pos="360"/>
      </w:tabs>
      <w:outlineLvl w:val="0"/>
    </w:pPr>
    <w:rPr>
      <w:b/>
      <w:iCs/>
    </w:rPr>
  </w:style>
  <w:style w:type="character" w:customStyle="1" w:styleId="EPCLevel3headingChar">
    <w:name w:val="_EPC Level 3 heading Char"/>
    <w:basedOn w:val="DefaultParagraphFont"/>
    <w:link w:val="EPCLevel3heading"/>
    <w:uiPriority w:val="99"/>
    <w:locked/>
    <w:rsid w:val="00381679"/>
    <w:rPr>
      <w:rFonts w:eastAsia="Times New Roman" w:cs="Times New Roman"/>
      <w:b/>
      <w:iCs/>
    </w:rPr>
  </w:style>
  <w:style w:type="paragraph" w:customStyle="1" w:styleId="EPCLevel4heading">
    <w:name w:val="_EPC Level 4 heading"/>
    <w:basedOn w:val="Normal"/>
    <w:link w:val="EPCLevel4headingChar"/>
    <w:autoRedefine/>
    <w:uiPriority w:val="99"/>
    <w:rsid w:val="00F0399F"/>
    <w:rPr>
      <w:b/>
      <w:bCs/>
      <w:i/>
      <w:iCs/>
      <w:color w:val="000000"/>
    </w:rPr>
  </w:style>
  <w:style w:type="character" w:customStyle="1" w:styleId="EPCLevel4headingChar">
    <w:name w:val="_EPC Level 4 heading Char"/>
    <w:basedOn w:val="EPCLevel3headingChar"/>
    <w:link w:val="EPCLevel4heading"/>
    <w:uiPriority w:val="99"/>
    <w:locked/>
    <w:rsid w:val="00F0399F"/>
    <w:rPr>
      <w:rFonts w:eastAsia="Times New Roman" w:cs="Times New Roman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uiPriority w:val="99"/>
    <w:rsid w:val="00381679"/>
    <w:rPr>
      <w:rFonts w:ascii="Arial" w:hAnsi="Arial"/>
      <w:b/>
      <w:i/>
      <w:sz w:val="18"/>
    </w:rPr>
  </w:style>
  <w:style w:type="character" w:customStyle="1" w:styleId="EPCTable-FigureheadingChar">
    <w:name w:val="_EPC Table-Figure heading Char"/>
    <w:basedOn w:val="EPCLevel4headingChar"/>
    <w:link w:val="EPCTable-Figureheading"/>
    <w:uiPriority w:val="99"/>
    <w:locked/>
    <w:rsid w:val="00381679"/>
    <w:rPr>
      <w:rFonts w:ascii="Arial" w:eastAsia="Times New Roman" w:hAnsi="Arial" w:cs="Times New Roman"/>
      <w:b/>
      <w:bCs/>
      <w:i/>
      <w:iCs/>
      <w:color w:val="000000"/>
      <w:sz w:val="24"/>
      <w:szCs w:val="24"/>
    </w:rPr>
  </w:style>
  <w:style w:type="table" w:customStyle="1" w:styleId="EPCTables">
    <w:name w:val="_EPC Tables"/>
    <w:uiPriority w:val="99"/>
    <w:rsid w:val="003D52D7"/>
    <w:rPr>
      <w:rFonts w:ascii="Arial" w:hAnsi="Arial"/>
      <w:sz w:val="18"/>
      <w:szCs w:val="20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uiPriority w:val="99"/>
    <w:rsid w:val="003D52D7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  <w:jc w:val="center"/>
      </w:pPr>
      <w:rPr>
        <w:rFonts w:ascii="Arial" w:hAnsi="Arial" w:cs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itle">
    <w:name w:val="TableTitle"/>
    <w:basedOn w:val="ListParagraph"/>
    <w:uiPriority w:val="99"/>
    <w:rsid w:val="000510FE"/>
    <w:pPr>
      <w:tabs>
        <w:tab w:val="left" w:pos="360"/>
      </w:tabs>
      <w:ind w:left="0"/>
    </w:pPr>
    <w:rPr>
      <w:rFonts w:ascii="Arial" w:eastAsia="Times New Roman" w:hAnsi="Arial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510FE"/>
    <w:pPr>
      <w:ind w:left="720"/>
      <w:contextualSpacing/>
    </w:pPr>
  </w:style>
  <w:style w:type="paragraph" w:customStyle="1" w:styleId="ParagraphIndent">
    <w:name w:val="ParagraphIndent"/>
    <w:basedOn w:val="Normal"/>
    <w:uiPriority w:val="99"/>
    <w:rsid w:val="000510FE"/>
    <w:pPr>
      <w:tabs>
        <w:tab w:val="left" w:pos="360"/>
      </w:tabs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rsid w:val="00655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58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5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5867"/>
    <w:rPr>
      <w:rFonts w:cs="Times New Roman"/>
    </w:rPr>
  </w:style>
  <w:style w:type="paragraph" w:customStyle="1" w:styleId="shadedheader">
    <w:name w:val="shaded header"/>
    <w:basedOn w:val="Normal"/>
    <w:link w:val="shadedheaderChar"/>
    <w:uiPriority w:val="99"/>
    <w:rsid w:val="00B274BA"/>
    <w:pPr>
      <w:keepNext/>
      <w:shd w:val="clear" w:color="auto" w:fill="FFE8B4"/>
      <w:spacing w:before="103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uiPriority w:val="99"/>
    <w:locked/>
    <w:rsid w:val="00B274BA"/>
    <w:rPr>
      <w:rFonts w:ascii="Arial" w:hAnsi="Arial" w:cs="Times New Roman"/>
      <w:b/>
      <w:bCs/>
      <w:sz w:val="20"/>
      <w:szCs w:val="20"/>
      <w:shd w:val="clear" w:color="auto" w:fill="FFE8B4"/>
    </w:rPr>
  </w:style>
  <w:style w:type="paragraph" w:customStyle="1" w:styleId="kqstem-sub1">
    <w:name w:val="kqstem-sub1"/>
    <w:basedOn w:val="Normal"/>
    <w:uiPriority w:val="99"/>
    <w:rsid w:val="00B274BA"/>
    <w:pPr>
      <w:shd w:val="clear" w:color="auto" w:fill="FFFFFF"/>
      <w:tabs>
        <w:tab w:val="num" w:pos="720"/>
      </w:tabs>
      <w:spacing w:before="120"/>
      <w:ind w:left="720" w:hanging="360"/>
    </w:pPr>
    <w:rPr>
      <w:rFonts w:ascii="Arial" w:eastAsia="Times New Roman" w:hAnsi="Arial"/>
      <w:sz w:val="19"/>
      <w:szCs w:val="19"/>
    </w:rPr>
  </w:style>
  <w:style w:type="paragraph" w:customStyle="1" w:styleId="indentedbullets">
    <w:name w:val="indented bullets"/>
    <w:basedOn w:val="Normal"/>
    <w:uiPriority w:val="99"/>
    <w:rsid w:val="00B274BA"/>
    <w:pPr>
      <w:numPr>
        <w:numId w:val="1"/>
      </w:numPr>
      <w:shd w:val="clear" w:color="auto" w:fill="FFFFFF"/>
      <w:spacing w:line="360" w:lineRule="atLeast"/>
    </w:pPr>
    <w:rPr>
      <w:rFonts w:ascii="Arial" w:eastAsia="Times New Roman" w:hAnsi="Arial" w:cs="Times New Roman"/>
      <w:sz w:val="19"/>
      <w:szCs w:val="20"/>
    </w:rPr>
  </w:style>
  <w:style w:type="paragraph" w:customStyle="1" w:styleId="textbullets2">
    <w:name w:val="text bullets 2"/>
    <w:basedOn w:val="Normal"/>
    <w:uiPriority w:val="99"/>
    <w:rsid w:val="00B274BA"/>
    <w:pPr>
      <w:widowControl w:val="0"/>
      <w:spacing w:before="120"/>
    </w:pPr>
    <w:rPr>
      <w:rFonts w:ascii="Arial" w:eastAsia="Times New Roman" w:hAnsi="Arial" w:cs="Times New Roman"/>
      <w:b/>
    </w:rPr>
  </w:style>
  <w:style w:type="paragraph" w:customStyle="1" w:styleId="text-bullets3">
    <w:name w:val="text - bullets 3"/>
    <w:basedOn w:val="Normal"/>
    <w:uiPriority w:val="99"/>
    <w:rsid w:val="00B274BA"/>
    <w:pPr>
      <w:widowControl w:val="0"/>
    </w:pPr>
    <w:rPr>
      <w:rFonts w:ascii="Arial" w:eastAsia="Times New Roman" w:hAnsi="Arial" w:cs="Times New Roman"/>
    </w:rPr>
  </w:style>
  <w:style w:type="table" w:styleId="TableGrid">
    <w:name w:val="Table Grid"/>
    <w:basedOn w:val="TableNormal"/>
    <w:rsid w:val="0014617F"/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57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0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B00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0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0F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0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0FE9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F71EE8"/>
    <w:rPr>
      <w:rFonts w:cs="Times New Roman"/>
      <w:color w:val="0000FF"/>
      <w:u w:val="single"/>
    </w:rPr>
  </w:style>
  <w:style w:type="paragraph" w:customStyle="1" w:styleId="ParagraphNoIndent">
    <w:name w:val="ParagraphNoIndent"/>
    <w:qFormat/>
    <w:rsid w:val="00073A73"/>
    <w:rPr>
      <w:rFonts w:eastAsia="Times New Roman" w:cs="Times New Roman"/>
      <w:bCs/>
      <w:sz w:val="24"/>
      <w:szCs w:val="24"/>
    </w:rPr>
  </w:style>
  <w:style w:type="paragraph" w:customStyle="1" w:styleId="PageNumber">
    <w:name w:val="PageNumber"/>
    <w:uiPriority w:val="99"/>
    <w:rsid w:val="00073A73"/>
    <w:pPr>
      <w:jc w:val="center"/>
    </w:pPr>
    <w:rPr>
      <w:rFonts w:cs="Times New Roman"/>
      <w:sz w:val="24"/>
      <w:szCs w:val="24"/>
    </w:rPr>
  </w:style>
  <w:style w:type="paragraph" w:customStyle="1" w:styleId="ChapterHeading">
    <w:name w:val="ChapterHeading"/>
    <w:uiPriority w:val="99"/>
    <w:rsid w:val="00073A73"/>
    <w:pPr>
      <w:keepNext/>
      <w:spacing w:before="240" w:after="60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">
    <w:name w:val="TableNote"/>
    <w:uiPriority w:val="99"/>
    <w:rsid w:val="00073A73"/>
    <w:pPr>
      <w:spacing w:after="240"/>
    </w:pPr>
    <w:rPr>
      <w:rFonts w:eastAsia="Times New Roman" w:cs="Times New Roman"/>
      <w:bCs/>
      <w:sz w:val="18"/>
      <w:szCs w:val="24"/>
    </w:rPr>
  </w:style>
  <w:style w:type="paragraph" w:customStyle="1" w:styleId="Reference">
    <w:name w:val="Reference"/>
    <w:uiPriority w:val="99"/>
    <w:rsid w:val="00073A73"/>
    <w:pPr>
      <w:keepLines/>
      <w:spacing w:before="120" w:after="120"/>
      <w:ind w:left="720" w:hanging="720"/>
    </w:pPr>
    <w:rPr>
      <w:rFonts w:eastAsia="Times New Roman" w:cs="Times New Roman"/>
      <w:bCs/>
      <w:sz w:val="20"/>
      <w:szCs w:val="24"/>
    </w:rPr>
  </w:style>
  <w:style w:type="paragraph" w:customStyle="1" w:styleId="TableColumnHead">
    <w:name w:val="TableColumnHead"/>
    <w:uiPriority w:val="99"/>
    <w:rsid w:val="00073A73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uiPriority w:val="99"/>
    <w:rsid w:val="00073A73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uiPriority w:val="99"/>
    <w:rsid w:val="00073A73"/>
    <w:rPr>
      <w:rFonts w:ascii="Arial" w:hAnsi="Arial"/>
      <w:sz w:val="18"/>
      <w:szCs w:val="18"/>
    </w:rPr>
  </w:style>
  <w:style w:type="paragraph" w:customStyle="1" w:styleId="TableCenteredText">
    <w:name w:val="TableCenteredText"/>
    <w:uiPriority w:val="99"/>
    <w:rsid w:val="00073A73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uiPriority w:val="99"/>
    <w:rsid w:val="00073A73"/>
    <w:rPr>
      <w:rFonts w:ascii="Arial" w:hAnsi="Arial"/>
      <w:sz w:val="18"/>
      <w:szCs w:val="18"/>
    </w:rPr>
  </w:style>
  <w:style w:type="paragraph" w:customStyle="1" w:styleId="TableBoldText">
    <w:name w:val="TableBoldText"/>
    <w:uiPriority w:val="99"/>
    <w:rsid w:val="00073A73"/>
    <w:rPr>
      <w:rFonts w:ascii="Arial" w:hAnsi="Arial"/>
      <w:b/>
      <w:sz w:val="18"/>
      <w:szCs w:val="18"/>
    </w:rPr>
  </w:style>
  <w:style w:type="paragraph" w:customStyle="1" w:styleId="Studies1">
    <w:name w:val="Studies1"/>
    <w:uiPriority w:val="99"/>
    <w:rsid w:val="00073A73"/>
    <w:pPr>
      <w:keepLines/>
      <w:spacing w:before="120" w:after="120"/>
    </w:pPr>
    <w:rPr>
      <w:color w:val="000000"/>
      <w:sz w:val="24"/>
      <w:szCs w:val="32"/>
    </w:rPr>
  </w:style>
  <w:style w:type="paragraph" w:customStyle="1" w:styleId="ReportType">
    <w:name w:val="ReportType"/>
    <w:uiPriority w:val="99"/>
    <w:rsid w:val="00073A73"/>
    <w:rPr>
      <w:rFonts w:eastAsia="Times New Roman" w:cs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rsid w:val="00073A73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rsid w:val="00073A73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uiPriority w:val="99"/>
    <w:rsid w:val="00073A73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Level1Heading">
    <w:name w:val="Level1Heading"/>
    <w:uiPriority w:val="99"/>
    <w:rsid w:val="00073A73"/>
    <w:pPr>
      <w:keepNext/>
      <w:spacing w:before="240" w:after="60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uiPriority w:val="99"/>
    <w:rsid w:val="00073A73"/>
    <w:pPr>
      <w:keepNext/>
      <w:spacing w:before="240" w:after="60"/>
    </w:pPr>
    <w:rPr>
      <w:rFonts w:eastAsia="Times New Roman" w:cs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073A73"/>
    <w:pPr>
      <w:keepNext/>
      <w:spacing w:before="240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Investigators">
    <w:name w:val="Investigators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PublicationNumberDate">
    <w:name w:val="PublicationNumberDate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Contents">
    <w:name w:val="Contents"/>
    <w:uiPriority w:val="99"/>
    <w:rsid w:val="00073A73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uiPriority w:val="99"/>
    <w:rsid w:val="00073A73"/>
    <w:pPr>
      <w:keepNext/>
      <w:spacing w:before="240"/>
    </w:pPr>
    <w:rPr>
      <w:rFonts w:eastAsia="Times New Roman" w:cs="Times New Roman"/>
      <w:b/>
      <w:bCs/>
      <w:sz w:val="24"/>
      <w:szCs w:val="28"/>
    </w:rPr>
  </w:style>
  <w:style w:type="paragraph" w:customStyle="1" w:styleId="ReportSubtitle">
    <w:name w:val="ReportSubtitle"/>
    <w:uiPriority w:val="99"/>
    <w:rsid w:val="00073A73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rsid w:val="007724C2"/>
    <w:pPr>
      <w:spacing w:before="100" w:beforeAutospacing="1" w:after="100" w:afterAutospacing="1"/>
    </w:pPr>
    <w:rPr>
      <w:rFonts w:ascii="Times" w:eastAsia="MS ??" w:hAnsi="Times" w:cs="Times New Roman"/>
      <w:sz w:val="20"/>
      <w:szCs w:val="20"/>
    </w:rPr>
  </w:style>
  <w:style w:type="paragraph" w:customStyle="1" w:styleId="title1">
    <w:name w:val="title1"/>
    <w:basedOn w:val="Normal"/>
    <w:uiPriority w:val="99"/>
    <w:rsid w:val="0004323A"/>
    <w:rPr>
      <w:rFonts w:cs="Times New Roman"/>
      <w:sz w:val="29"/>
      <w:szCs w:val="29"/>
    </w:rPr>
  </w:style>
  <w:style w:type="paragraph" w:customStyle="1" w:styleId="desc1">
    <w:name w:val="desc1"/>
    <w:basedOn w:val="Normal"/>
    <w:uiPriority w:val="99"/>
    <w:rsid w:val="0004323A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details1">
    <w:name w:val="details1"/>
    <w:basedOn w:val="Normal"/>
    <w:uiPriority w:val="99"/>
    <w:rsid w:val="0004323A"/>
    <w:pPr>
      <w:spacing w:before="100" w:beforeAutospacing="1" w:after="100" w:afterAutospacing="1"/>
    </w:pPr>
    <w:rPr>
      <w:rFonts w:cs="Times New Roman"/>
    </w:rPr>
  </w:style>
  <w:style w:type="character" w:customStyle="1" w:styleId="jrnl">
    <w:name w:val="jrnl"/>
    <w:basedOn w:val="DefaultParagraphFont"/>
    <w:uiPriority w:val="99"/>
    <w:rsid w:val="0004323A"/>
    <w:rPr>
      <w:rFonts w:cs="Times New Roman"/>
    </w:rPr>
  </w:style>
  <w:style w:type="paragraph" w:customStyle="1" w:styleId="Level5Heading">
    <w:name w:val="Level5Heading"/>
    <w:uiPriority w:val="99"/>
    <w:rsid w:val="005457AC"/>
    <w:pPr>
      <w:keepNext/>
      <w:spacing w:before="24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5457AC"/>
    <w:pPr>
      <w:keepNext/>
      <w:spacing w:before="240"/>
    </w:pPr>
    <w:rPr>
      <w:rFonts w:eastAsia="Times New Roman" w:cs="Times New Roman"/>
      <w:b/>
      <w:bCs/>
      <w:sz w:val="28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616FF"/>
  </w:style>
  <w:style w:type="paragraph" w:customStyle="1" w:styleId="BodyText">
    <w:name w:val="BodyText"/>
    <w:basedOn w:val="Normal"/>
    <w:link w:val="BodyTextChar"/>
    <w:rsid w:val="007C58EB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basedOn w:val="DefaultParagraphFont"/>
    <w:link w:val="BodyText"/>
    <w:rsid w:val="007C58EB"/>
    <w:rPr>
      <w:rFonts w:eastAsia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C58EB"/>
    <w:rPr>
      <w:rFonts w:ascii="Arial" w:eastAsia="Times" w:hAnsi="Arial" w:cs="Times New Roman"/>
      <w:b/>
      <w:sz w:val="28"/>
      <w:szCs w:val="20"/>
    </w:rPr>
  </w:style>
  <w:style w:type="paragraph" w:customStyle="1" w:styleId="CERexecsumtext">
    <w:name w:val="CER exec sum text"/>
    <w:basedOn w:val="Normal"/>
    <w:rsid w:val="001E3101"/>
    <w:pPr>
      <w:spacing w:before="60"/>
      <w:ind w:firstLine="360"/>
    </w:pPr>
    <w:rPr>
      <w:rFonts w:ascii="Arial" w:eastAsia="Times New Roman" w:hAnsi="Arial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73550"/>
    <w:rPr>
      <w:sz w:val="24"/>
      <w:szCs w:val="24"/>
    </w:rPr>
  </w:style>
  <w:style w:type="paragraph" w:customStyle="1" w:styleId="EPCLevel1Heading0">
    <w:name w:val="EPC Level 1 Heading"/>
    <w:basedOn w:val="Normal"/>
    <w:rsid w:val="002B0569"/>
    <w:pPr>
      <w:tabs>
        <w:tab w:val="left" w:pos="360"/>
      </w:tabs>
      <w:jc w:val="center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106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062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0639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062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063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062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8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063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0634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06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062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06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14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F3C54-AA07-4BDC-817A-0BBB8EAA3D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0B161A-5225-4EE9-B435-D57822B61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80893E-5B79-411F-9A3B-6F783045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2550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Eells</dc:creator>
  <cp:lastModifiedBy>Venture</cp:lastModifiedBy>
  <cp:revision>2</cp:revision>
  <cp:lastPrinted>2012-03-29T16:25:00Z</cp:lastPrinted>
  <dcterms:created xsi:type="dcterms:W3CDTF">2012-08-09T14:21:00Z</dcterms:created>
  <dcterms:modified xsi:type="dcterms:W3CDTF">2012-08-09T14:21:00Z</dcterms:modified>
</cp:coreProperties>
</file>