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25398">
      <w:pPr>
        <w:pStyle w:val="TableTitle"/>
      </w:pPr>
      <w:proofErr w:type="gramStart"/>
      <w:r>
        <w:t xml:space="preserve">Evidence </w:t>
      </w:r>
      <w:r w:rsidRPr="00E40AE6">
        <w:t>Table</w:t>
      </w:r>
      <w:r w:rsidR="00D25398">
        <w:t xml:space="preserve"> 85.</w:t>
      </w:r>
      <w:proofErr w:type="gramEnd"/>
      <w:r w:rsidRPr="00E40AE6">
        <w:t xml:space="preserve"> KQ2</w:t>
      </w:r>
      <w:r w:rsidR="00D25398">
        <w:rPr>
          <w:rFonts w:cs="Arial"/>
        </w:rPr>
        <w:t>—</w:t>
      </w:r>
      <w:r w:rsidRPr="00E40AE6">
        <w:t xml:space="preserve">Continuous </w:t>
      </w:r>
      <w:r>
        <w:t>d</w:t>
      </w:r>
      <w:r w:rsidRPr="00E40AE6">
        <w:t>ata</w:t>
      </w:r>
      <w:r w:rsidR="00D25398">
        <w:rPr>
          <w:rFonts w:cs="Arial"/>
        </w:rPr>
        <w:t>—</w:t>
      </w:r>
      <w:r w:rsidRPr="00E40AE6">
        <w:t>Systolic blood pressure (SBP)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742"/>
        <w:gridCol w:w="967"/>
        <w:gridCol w:w="2155"/>
        <w:gridCol w:w="499"/>
        <w:gridCol w:w="1405"/>
        <w:gridCol w:w="259"/>
        <w:gridCol w:w="1038"/>
        <w:gridCol w:w="1079"/>
        <w:gridCol w:w="1260"/>
        <w:gridCol w:w="1776"/>
        <w:gridCol w:w="1820"/>
        <w:gridCol w:w="1458"/>
      </w:tblGrid>
      <w:tr w:rsidR="00980857" w:rsidRPr="00D25398" w:rsidTr="00EA3790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Between group differences in Means/medians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Ferraro 2009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ramipril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123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23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Mean:123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19.9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Meyer 2007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simvastatinstatin, 13 atorvastatin, 4 pravastatin, 2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cerivastatin and 2 ﬂuvastatin</w:t>
            </w:r>
          </w:p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Supine in clinic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Report states that no changes were noted in SBP across groups and results are not shown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3790" w:rsidRDefault="00EA3790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1314"/>
        <w:gridCol w:w="888"/>
        <w:gridCol w:w="1668"/>
        <w:gridCol w:w="1190"/>
        <w:gridCol w:w="1183"/>
        <w:gridCol w:w="318"/>
        <w:gridCol w:w="1553"/>
        <w:gridCol w:w="1136"/>
        <w:gridCol w:w="957"/>
        <w:gridCol w:w="1090"/>
        <w:gridCol w:w="1988"/>
        <w:gridCol w:w="1173"/>
      </w:tblGrid>
      <w:tr w:rsidR="00EA3790" w:rsidRPr="00D25398" w:rsidTr="00EA3790">
        <w:trPr>
          <w:cantSplit/>
          <w:tblHeader/>
        </w:trPr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3790" w:rsidRPr="00EA3790" w:rsidRDefault="00EA3790" w:rsidP="00EA3790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85.</w:t>
            </w:r>
            <w:r w:rsidRPr="00E40AE6">
              <w:t xml:space="preserve"> KQ2</w:t>
            </w:r>
            <w:r>
              <w:rPr>
                <w:rFonts w:cs="Arial"/>
              </w:rPr>
              <w:t>—</w:t>
            </w:r>
            <w:r w:rsidRPr="00E40AE6">
              <w:t xml:space="preserve">Continuous </w:t>
            </w:r>
            <w:r>
              <w:t>d</w:t>
            </w:r>
            <w:r w:rsidRPr="00E40AE6">
              <w:t>ata</w:t>
            </w:r>
            <w:r>
              <w:rPr>
                <w:rFonts w:cs="Arial"/>
              </w:rPr>
              <w:t>—</w:t>
            </w:r>
            <w:r w:rsidRPr="00E40AE6">
              <w:t>Systolic blood pressure (SBP)</w:t>
            </w:r>
            <w:r>
              <w:t xml:space="preserve"> (continued)</w:t>
            </w:r>
          </w:p>
        </w:tc>
      </w:tr>
      <w:tr w:rsidR="00EA3790" w:rsidRPr="00D25398" w:rsidTr="00EA3790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EA3790" w:rsidRPr="00D25398" w:rsidRDefault="00EA3790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Sutken 2006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Gemfibrozil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Data for elderly sub-group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132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Other continuous outcomes also measured in this study: BMI, Height , Weight, Glutathione - whole blood, Malondialdehyde - plasma, Vitamin E, Erythrocyte GPx and SOD activities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Mean:125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SE:6.7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Sutken 2006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Gemfibrozil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For young sub-group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125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Mean:128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SE:7.7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Macan 2006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Garlic.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Mean:2.9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18.7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P:0.697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0.697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This study also assesses the continuous outcome: weight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Mean:0.7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19.7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Playford 2003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  <w:r w:rsidRPr="00D25398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Fenofibrate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Coenzyme Q10.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200 mg plus 200 mg fenofibrate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measured after 14 hr fast;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measured after resting in supine for 10 minutes, at 2 minute intervals for 10 minutes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127.4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SE:3.8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Mean:-4.4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Mean:3.4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P:0.033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Mean:130.8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SE:4.3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Mean:0.4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Coenzyme Q10.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200 mg CoQ10 only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Mean:124.8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SE:3.4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Mean:-4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Mean:137.8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Mean:1.2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lastRenderedPageBreak/>
              <w:t>Barbagallo 1999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furosemide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supine, overnight fasted, empty bladder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132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Mean:26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398">
              <w:rPr>
                <w:rFonts w:ascii="Arial" w:hAnsi="Arial" w:cs="Arial"/>
                <w:sz w:val="18"/>
                <w:szCs w:val="18"/>
              </w:rPr>
              <w:t>calculation</w:t>
            </w:r>
            <w:proofErr w:type="gramEnd"/>
            <w:r w:rsidRPr="00D25398">
              <w:rPr>
                <w:rFonts w:ascii="Arial" w:hAnsi="Arial" w:cs="Arial"/>
                <w:sz w:val="18"/>
                <w:szCs w:val="18"/>
              </w:rPr>
              <w:t xml:space="preserve"> of mean change from baseline questionably as it won’t be useable (SD cannot be inferred, I don’t think.).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Mean:22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Howe 1994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Captopril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139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Mean:4.3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Mean:4.2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P:0.05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Mean:140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Mean:5.3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Mean:7.7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Paolisso 1992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hydrochlorthiazide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Magnesium.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398">
              <w:rPr>
                <w:rFonts w:ascii="Arial" w:hAnsi="Arial" w:cs="Arial"/>
                <w:sz w:val="18"/>
                <w:szCs w:val="18"/>
              </w:rPr>
              <w:t>supine</w:t>
            </w:r>
            <w:proofErr w:type="gramEnd"/>
            <w:r w:rsidRPr="00D25398">
              <w:rPr>
                <w:rFonts w:ascii="Arial" w:hAnsi="Arial" w:cs="Arial"/>
                <w:sz w:val="18"/>
                <w:szCs w:val="18"/>
              </w:rPr>
              <w:t>, fasted (12 h) and at rest for 30 minutes - measured over 60 minutes, mean of last 10 minutes of measurement included.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171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Mean:159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Nordøy 2003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Mod and high risk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atorvastatin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Mean:-5.5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11.3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lastRenderedPageBreak/>
              <w:t>Reyes 1984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hydrochlorothiazide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Magnesium.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Patients rested supine for 10 minutes prior to measurement - an average of 3 measurements rounded to nearest 10 mmHg - 900-1100hr readings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145.4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SE:3.3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 -7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&lt;0.005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Percent change data taken from graph - 2.5% = 1.1 cm, rounded to the nearest 0.5%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Mean:147.5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SE:3.7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mean:-8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Reyes 1984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hydrochlorothiazide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Magnesium.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Erect systolic blood pressure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Patients rested erect for 10 minutes prior to measurement - an average of 3 measurements rounded to nearest 10 mmHg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145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 -7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Data extracted from bar charts - method of extraction verified for other variables that had corresponding numerical summary.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In this case for final mean and SEM 1.9 cm = 40 mmHg and results rounded to nearest whole mmHg.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For % change from time of randomization 1.1 cm = 2.5% and results rounded to nearest 0.5%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Mean:145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mean:-6.5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lastRenderedPageBreak/>
              <w:t>Dehmer 1988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aspirin + Dipyridamole + ca channel blockers)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ASA: 325;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dipyridamole: 225; Ca blocker: NR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Mean:36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Wolf 2006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Study states that: Laboratory findings in all subjects were un-remarkable and did not indicate any differences between the treatment groups.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Similarly, no noteworthy changes of vital sign variables occurred during the study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Paolisso 1995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nifedipine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Vitamin 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147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SE:6.3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Mean:149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SE:6.1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Lungershausen 1994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b-blockers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Clinical systolic BP (no exercise or eating for 2hr before, empty bladder, resting for 5 minutes); taken by averaving 3 or 4 consecutive readings after discarding initial reading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127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Data of mean measured from histogram (10 mmHg = 2.2 cm).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Measure of dispersion not stated.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This study is at risk of selective outcome reporting; p-values for crude difference also don't make sense in context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Lungershausen 1994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b-blockers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Ambulatory systolic BP - Measured over next 24 hours using Spacelab 90207 instrument, same time of day; taken at 20 min intervals during wake and every 1 hour during sleep.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128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Mean:2.5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 &lt;0.05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Data of mean measured from histogram (10 mmHg = 2.2 cm).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Measure of dispersion not stated.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Data of mean difference in text.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398">
              <w:rPr>
                <w:rFonts w:ascii="Arial" w:hAnsi="Arial" w:cs="Arial"/>
                <w:sz w:val="18"/>
                <w:szCs w:val="18"/>
              </w:rPr>
              <w:t>This study is at risk of selective outcome reporting; p-values for crude difference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Mean:3.3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1.8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lastRenderedPageBreak/>
              <w:t>Aruna 2007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Clopidogrel 75 mg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105 to 200 (cilostazol); 75 to 150 (clopidogrel)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EA379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“There was no significant change in systolic BP in any of the groups…”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Mueller 1991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Pr="00D253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aspirin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325 - single dose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398">
              <w:rPr>
                <w:rFonts w:ascii="Arial" w:hAnsi="Arial" w:cs="Arial"/>
                <w:sz w:val="18"/>
                <w:szCs w:val="18"/>
              </w:rPr>
              <w:t>before</w:t>
            </w:r>
            <w:proofErr w:type="gramEnd"/>
            <w:r w:rsidRPr="00D25398">
              <w:rPr>
                <w:rFonts w:ascii="Arial" w:hAnsi="Arial" w:cs="Arial"/>
                <w:sz w:val="18"/>
                <w:szCs w:val="18"/>
              </w:rPr>
              <w:t xml:space="preserve"> and 90 minutes after a single oral 325-mg dose of aspirin. Done by blinded operator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117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12.47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Mean:-0.6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Mean:117.08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11.54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Mean:-0.52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Maki 2008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simvastatin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Omega-3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At rest, seated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 0.3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Wirell 1994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metoprolol, atenolol, pindolol &amp; propanolol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magnesium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standing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141.62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18.4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Mean:145.96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23.62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Wirell 1994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metoprolol, atenolol, pindolol &amp; propanolol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magnesium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supine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145.05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18.2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Mean:149.31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18.61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90" w:rsidRPr="00D25398" w:rsidTr="00EA3790">
        <w:trPr>
          <w:cantSplit/>
        </w:trPr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491F" w:rsidRDefault="00C0491F" w:rsidP="00C0491F"/>
    <w:sectPr w:rsidR="00C0491F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AD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81D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91F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AEE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1642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10478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13</cp:revision>
  <cp:lastPrinted>2012-05-23T15:20:00Z</cp:lastPrinted>
  <dcterms:created xsi:type="dcterms:W3CDTF">2012-04-24T04:30:00Z</dcterms:created>
  <dcterms:modified xsi:type="dcterms:W3CDTF">2012-05-25T13:30:00Z</dcterms:modified>
</cp:coreProperties>
</file>