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Appendix </w:t>
      </w:r>
      <w:r w:rsidRPr="00B25B13">
        <w:rPr>
          <w:rFonts w:ascii="Arial" w:hAnsi="Arial" w:cs="Arial"/>
          <w:b/>
          <w:sz w:val="18"/>
          <w:szCs w:val="18"/>
        </w:rPr>
        <w:t>Table E3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Neurocognitive and neurodevelopmental outcomes for treatment (HSCT) and comparators (ERT, substrate reduction therapy) of </w:t>
      </w:r>
      <w:r>
        <w:rPr>
          <w:rFonts w:ascii="Arial" w:hAnsi="Arial" w:cs="Arial"/>
          <w:b/>
          <w:sz w:val="18"/>
          <w:szCs w:val="18"/>
        </w:rPr>
        <w:t>i</w:t>
      </w:r>
      <w:r w:rsidRPr="00B25B13">
        <w:rPr>
          <w:rFonts w:ascii="Arial" w:hAnsi="Arial" w:cs="Arial"/>
          <w:b/>
          <w:sz w:val="18"/>
          <w:szCs w:val="18"/>
        </w:rPr>
        <w:t xml:space="preserve">nherited </w:t>
      </w:r>
      <w:r>
        <w:rPr>
          <w:rFonts w:ascii="Arial" w:hAnsi="Arial" w:cs="Arial"/>
          <w:b/>
          <w:sz w:val="18"/>
          <w:szCs w:val="18"/>
        </w:rPr>
        <w:t>m</w:t>
      </w:r>
      <w:r w:rsidRPr="00B25B13">
        <w:rPr>
          <w:rFonts w:ascii="Arial" w:hAnsi="Arial" w:cs="Arial"/>
          <w:b/>
          <w:sz w:val="18"/>
          <w:szCs w:val="18"/>
        </w:rPr>
        <w:t xml:space="preserve">etabolic </w:t>
      </w:r>
      <w:r>
        <w:rPr>
          <w:rFonts w:ascii="Arial" w:hAnsi="Arial" w:cs="Arial"/>
          <w:b/>
          <w:sz w:val="18"/>
          <w:szCs w:val="18"/>
        </w:rPr>
        <w:t>d</w:t>
      </w:r>
      <w:r w:rsidRPr="00B25B13">
        <w:rPr>
          <w:rFonts w:ascii="Arial" w:hAnsi="Arial" w:cs="Arial"/>
          <w:b/>
          <w:sz w:val="18"/>
          <w:szCs w:val="18"/>
        </w:rPr>
        <w:t xml:space="preserve">iseases with both </w:t>
      </w:r>
      <w:r>
        <w:rPr>
          <w:rFonts w:ascii="Arial" w:hAnsi="Arial" w:cs="Arial"/>
          <w:b/>
          <w:sz w:val="18"/>
          <w:szCs w:val="18"/>
        </w:rPr>
        <w:t>r</w:t>
      </w:r>
      <w:r w:rsidRPr="00B25B13">
        <w:rPr>
          <w:rFonts w:ascii="Arial" w:hAnsi="Arial" w:cs="Arial"/>
          <w:b/>
          <w:sz w:val="18"/>
          <w:szCs w:val="18"/>
        </w:rPr>
        <w:t xml:space="preserve">apid and </w:t>
      </w:r>
      <w:r>
        <w:rPr>
          <w:rFonts w:ascii="Arial" w:hAnsi="Arial" w:cs="Arial"/>
          <w:b/>
          <w:sz w:val="18"/>
          <w:szCs w:val="18"/>
        </w:rPr>
        <w:t>s</w:t>
      </w:r>
      <w:r w:rsidRPr="00B25B13">
        <w:rPr>
          <w:rFonts w:ascii="Arial" w:hAnsi="Arial" w:cs="Arial"/>
          <w:b/>
          <w:sz w:val="18"/>
          <w:szCs w:val="18"/>
        </w:rPr>
        <w:t xml:space="preserve">low </w:t>
      </w:r>
      <w:r>
        <w:rPr>
          <w:rFonts w:ascii="Arial" w:hAnsi="Arial" w:cs="Arial"/>
          <w:b/>
          <w:sz w:val="18"/>
          <w:szCs w:val="18"/>
        </w:rPr>
        <w:t>p</w:t>
      </w:r>
      <w:r w:rsidRPr="00B25B13">
        <w:rPr>
          <w:rFonts w:ascii="Arial" w:hAnsi="Arial" w:cs="Arial"/>
          <w:b/>
          <w:sz w:val="18"/>
          <w:szCs w:val="18"/>
        </w:rPr>
        <w:t>rogression</w:t>
      </w:r>
    </w:p>
    <w:tbl>
      <w:tblPr>
        <w:tblW w:w="13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85"/>
        <w:gridCol w:w="2610"/>
        <w:gridCol w:w="2700"/>
        <w:gridCol w:w="2430"/>
        <w:gridCol w:w="2700"/>
        <w:gridCol w:w="1440"/>
      </w:tblGrid>
      <w:tr w:rsidR="00BB5431" w:rsidRPr="00B25B13" w:rsidTr="00BB5431">
        <w:trPr>
          <w:cantSplit/>
          <w:tblHeader/>
        </w:trPr>
        <w:tc>
          <w:tcPr>
            <w:tcW w:w="1285" w:type="dxa"/>
            <w:shd w:val="clear" w:color="auto" w:fill="D9D9D9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</w:t>
            </w:r>
          </w:p>
        </w:tc>
        <w:tc>
          <w:tcPr>
            <w:tcW w:w="2610" w:type="dxa"/>
            <w:shd w:val="clear" w:color="auto" w:fill="D9D9D9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Neurocognitive </w:t>
            </w:r>
          </w:p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Pre-Intervention</w:t>
            </w:r>
          </w:p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D9D9D9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Neurocognitive </w:t>
            </w:r>
          </w:p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Post-Intervention</w:t>
            </w:r>
          </w:p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9D9D9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Neurodevelopmental</w:t>
            </w:r>
          </w:p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Pre-Intervention</w:t>
            </w:r>
          </w:p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D9D9D9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Neurodevelopmental </w:t>
            </w:r>
          </w:p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Post-Intervention</w:t>
            </w:r>
          </w:p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(record #), treatment, study design (N)</w:t>
            </w:r>
          </w:p>
        </w:tc>
      </w:tr>
      <w:tr w:rsidR="00BB5431" w:rsidRPr="00B25B13" w:rsidTr="00BB5431">
        <w:trPr>
          <w:cantSplit/>
        </w:trPr>
        <w:tc>
          <w:tcPr>
            <w:tcW w:w="1285" w:type="dxa"/>
            <w:vMerge w:val="restart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Farber disease</w:t>
            </w:r>
          </w:p>
        </w:tc>
        <w:tc>
          <w:tcPr>
            <w:tcW w:w="2610" w:type="dxa"/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2/3, with no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2/3, with no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2/3, with no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# subcutaneous nodules: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58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39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3: 18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# joints with limited motion: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26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24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3: 10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2/3, with no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# subcutaneous nodules: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8 at 1.2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14 at 0.5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3: 0 at 0.7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# joints with limited motion: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2 at 1.2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4 at 0.5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3: 4 at 0.7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B5431" w:rsidRPr="00B25B13" w:rsidRDefault="00BB5431" w:rsidP="00BB54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Ehlert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K, Germany, 2006 (4690), HSCT, case series (N=3)</w:t>
            </w:r>
          </w:p>
        </w:tc>
      </w:tr>
      <w:tr w:rsidR="00BB5431" w:rsidRPr="00B25B13" w:rsidTr="00BB5431">
        <w:trPr>
          <w:cantSplit/>
        </w:trPr>
        <w:tc>
          <w:tcPr>
            <w:tcW w:w="1285" w:type="dxa"/>
            <w:vMerge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2/3, with no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2/3, with no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2/3, with no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# subcutaneous nodules: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58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39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# joints with limited motion: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26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24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2/3, with no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# subcutaneous nodules: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8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12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# joints with limited motion: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2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2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B5431" w:rsidRPr="00B25B13" w:rsidRDefault="00BB5431" w:rsidP="00BB54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Vormoor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J, Germany, 2004 (9420), HSCT, case series (N=2)</w:t>
            </w:r>
          </w:p>
        </w:tc>
      </w:tr>
      <w:tr w:rsidR="00BB5431" w:rsidRPr="00B25B13" w:rsidTr="00BB5431">
        <w:trPr>
          <w:cantSplit/>
        </w:trPr>
        <w:tc>
          <w:tcPr>
            <w:tcW w:w="1285" w:type="dxa"/>
            <w:vMerge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1, with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myelination at 0.75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Bayley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Scales of Infant Development: developmental age and real age equivalent at time of transplant (0.75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1, with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myelination at 0.3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post,  decrease in grey and white matter differentiation at 0.7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post,  poor grey and white matter contrast at 1.3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development age plateaued at 0.6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at real age of 1.3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2.1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1, with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and head circumference: 10th-25th percentile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Type 1, with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and head circumference: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5th percentile at 0.8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&lt;5th percentile at 1.5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B5431" w:rsidRPr="00B25B13" w:rsidRDefault="00BB5431" w:rsidP="00BB54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Yeager AM, US, 2000 (14880), HSCT, case report</w:t>
            </w:r>
          </w:p>
        </w:tc>
      </w:tr>
      <w:tr w:rsidR="00BB5431" w:rsidRPr="00B25B13" w:rsidTr="00BB5431">
        <w:trPr>
          <w:cantSplit/>
        </w:trPr>
        <w:tc>
          <w:tcPr>
            <w:tcW w:w="1285" w:type="dxa"/>
            <w:vMerge/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1, with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>mental regression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1, with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>mental regression worsened, cerebral atrophy seen in brain imaging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1, with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>unable to stand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>decreased tendon  reflexes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1, with CNS involvement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>regression of motor abilities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>increasing tremor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B5431" w:rsidRPr="00B25B13" w:rsidRDefault="00BB5431" w:rsidP="00BB54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B25B13">
              <w:rPr>
                <w:rFonts w:ascii="Arial" w:hAnsi="Arial" w:cs="Arial"/>
                <w:sz w:val="20"/>
              </w:rPr>
              <w:t>Hoogerbrugge</w:t>
            </w:r>
            <w:proofErr w:type="spellEnd"/>
            <w:r w:rsidRPr="00B25B13">
              <w:rPr>
                <w:rFonts w:ascii="Arial" w:hAnsi="Arial" w:cs="Arial"/>
                <w:sz w:val="20"/>
              </w:rPr>
              <w:t>, PM, Netherlands, 1995 (21780D), HSCT, case series (n=1)</w:t>
            </w:r>
          </w:p>
        </w:tc>
      </w:tr>
      <w:tr w:rsidR="00BB5431" w:rsidRPr="00B25B13" w:rsidTr="00BB5431">
        <w:trPr>
          <w:cantSplit/>
        </w:trPr>
        <w:tc>
          <w:tcPr>
            <w:tcW w:w="1285" w:type="dxa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GM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ganglio-sidosis</w:t>
            </w:r>
            <w:proofErr w:type="spellEnd"/>
          </w:p>
        </w:tc>
        <w:tc>
          <w:tcPr>
            <w:tcW w:w="2610" w:type="dxa"/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juvenile form: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juvenile form: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language development at 0.6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language declining at 1.7-2.1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demyelination and diffuse cerebral function at 2.4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no language at 4.0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juvenile form: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juvenile form: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walking at 0.6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became clumsy at 1.7-2.1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limited motor skills at 4.0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wheelchair at 6.0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B5431" w:rsidRPr="00B25B13" w:rsidRDefault="00BB5431" w:rsidP="00BB54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Shield JPH, England, 2005 (6720), HSCT, case report</w:t>
            </w:r>
          </w:p>
        </w:tc>
      </w:tr>
      <w:tr w:rsidR="00BB5431" w:rsidRPr="00B25B13" w:rsidTr="00BB5431">
        <w:trPr>
          <w:cantSplit/>
        </w:trPr>
        <w:tc>
          <w:tcPr>
            <w:tcW w:w="1285" w:type="dxa"/>
            <w:vMerge w:val="restart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-Sachs disease</w:t>
            </w:r>
          </w:p>
        </w:tc>
        <w:tc>
          <w:tcPr>
            <w:tcW w:w="2610" w:type="dxa"/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form not specified: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form not specified: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form not specified: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form not specified: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B5431" w:rsidRPr="00B25B13" w:rsidRDefault="00BB5431" w:rsidP="00BB54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Page KM, US, 2008 (1280A), HSCT, case series (n=1)</w:t>
            </w:r>
          </w:p>
        </w:tc>
      </w:tr>
      <w:tr w:rsidR="00BB5431" w:rsidRPr="00B25B13" w:rsidTr="00BB5431">
        <w:trPr>
          <w:cantSplit/>
        </w:trPr>
        <w:tc>
          <w:tcPr>
            <w:tcW w:w="1285" w:type="dxa"/>
            <w:vMerge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b/>
                <w:color w:val="000000"/>
                <w:sz w:val="16"/>
                <w:szCs w:val="16"/>
              </w:rPr>
              <w:t>form not specified: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>mental regression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 xml:space="preserve">brain imaging showed widened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>subarachnoidal</w:t>
            </w:r>
            <w:proofErr w:type="spellEnd"/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 xml:space="preserve"> spaces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b/>
                <w:color w:val="000000"/>
                <w:sz w:val="16"/>
                <w:szCs w:val="16"/>
              </w:rPr>
              <w:t>form not specified: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>vegetative state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>no brain imaging follow-up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b/>
                <w:color w:val="000000"/>
                <w:sz w:val="16"/>
                <w:szCs w:val="16"/>
              </w:rPr>
              <w:t>form not specified: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>psychomotor retardation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>myoclonic jerks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b/>
                <w:color w:val="000000"/>
                <w:sz w:val="16"/>
                <w:szCs w:val="16"/>
              </w:rPr>
              <w:t>form not specified: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13">
              <w:rPr>
                <w:rFonts w:ascii="Arial" w:hAnsi="Arial" w:cs="Arial"/>
                <w:color w:val="000000"/>
                <w:sz w:val="16"/>
                <w:szCs w:val="16"/>
              </w:rPr>
              <w:t>vegetative state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B5431" w:rsidRPr="00B25B13" w:rsidRDefault="00BB5431" w:rsidP="00BB54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B25B13">
              <w:rPr>
                <w:rFonts w:ascii="Arial" w:hAnsi="Arial" w:cs="Arial"/>
                <w:sz w:val="20"/>
              </w:rPr>
              <w:t>Hoogerbrugge</w:t>
            </w:r>
            <w:proofErr w:type="spellEnd"/>
            <w:r w:rsidRPr="00B25B13">
              <w:rPr>
                <w:rFonts w:ascii="Arial" w:hAnsi="Arial" w:cs="Arial"/>
                <w:sz w:val="20"/>
              </w:rPr>
              <w:t xml:space="preserve"> PM, Netherlands, 1995 (21780C), HSCT, case series (n=1)</w:t>
            </w:r>
          </w:p>
        </w:tc>
      </w:tr>
      <w:tr w:rsidR="00BB5431" w:rsidRPr="00B25B13" w:rsidTr="00BB5431">
        <w:trPr>
          <w:cantSplit/>
        </w:trPr>
        <w:tc>
          <w:tcPr>
            <w:tcW w:w="1285" w:type="dxa"/>
            <w:vMerge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juvenile form: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juvenile form: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MRI shows cerebral atrophy at 0.5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worsening neuropsychological test scores  at 0.5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speech deteriorating at 0.5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juvenile form: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juvenile form: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motor skills deteriorating at 0.5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Deterioration of this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similar to deterioration of untreated older sister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B5431" w:rsidRPr="00B25B13" w:rsidRDefault="00BB5431" w:rsidP="00BB54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Jacobs JFM, Netherlands, 2005 (6740), HSCT with substrate reduction therapy added at 2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post, case report</w:t>
            </w:r>
          </w:p>
        </w:tc>
      </w:tr>
      <w:tr w:rsidR="00BB5431" w:rsidRPr="00B25B13" w:rsidTr="00BB5431">
        <w:trPr>
          <w:cantSplit/>
        </w:trPr>
        <w:tc>
          <w:tcPr>
            <w:tcW w:w="1285" w:type="dxa"/>
            <w:vMerge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juvenile form: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mild cognitive impairment, attends regular school with assistance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severe cognitive impairment, generalized seizures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juvenile form: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at 15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acute psychotic event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at 15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marked increase in seizures, alertness deteriorated, at 24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spasticity increased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juvenile form: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mild muscle weakness, moderate muscle impairment, independent feeding and ambulation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needs support for ambulation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color w:val="000000"/>
                <w:sz w:val="18"/>
                <w:szCs w:val="18"/>
              </w:rPr>
              <w:t>juvenile form: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at 6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handwriting deteriorated, at 12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fine tremor in hands, from 12-24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progressive muscle atrophy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at 15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muscle bulk decreased markedly, at 24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wheelchair dependent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B5431" w:rsidRPr="00B25B13" w:rsidRDefault="00BB5431" w:rsidP="00BB54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Maegawa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GHB, Canada, 2009 (56590B), substrate reduction therapy, single arm (n=2)</w:t>
            </w:r>
          </w:p>
        </w:tc>
      </w:tr>
      <w:tr w:rsidR="00BB5431" w:rsidRPr="00B25B13" w:rsidTr="00BB5431">
        <w:trPr>
          <w:cantSplit/>
        </w:trPr>
        <w:tc>
          <w:tcPr>
            <w:tcW w:w="1285" w:type="dxa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ceroid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lipo-fuscinosis</w:t>
            </w:r>
            <w:proofErr w:type="spellEnd"/>
          </w:p>
        </w:tc>
        <w:tc>
          <w:tcPr>
            <w:tcW w:w="2610" w:type="dxa"/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cerebral cortical atrophy: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moderate in one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not detectable in 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pts</w:t>
            </w:r>
            <w:proofErr w:type="spellEnd"/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periventricular white matter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hyperintensity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mild in 1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not detectable in 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cerebral cortical atrophy: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moderate became severe in one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not detectable became moderate in two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pts</w:t>
            </w:r>
            <w:proofErr w:type="spellEnd"/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periventricular white matter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hyperintensity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mild became severe in one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not detectable became moderate in two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one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mildly symptomatic and two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asymptomatic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all three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by end of follow-up at 2-4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of age were hypotonic and spastic, with some head control remaining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B5431" w:rsidRPr="00B25B13" w:rsidRDefault="00BB5431" w:rsidP="00BB54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Lonnquist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T, Finland, 2001 (12960), HSCT, case series (N=3)</w:t>
            </w:r>
          </w:p>
        </w:tc>
      </w:tr>
      <w:tr w:rsidR="00BB5431" w:rsidRPr="00B25B13" w:rsidTr="00BB5431">
        <w:trPr>
          <w:cantSplit/>
        </w:trPr>
        <w:tc>
          <w:tcPr>
            <w:tcW w:w="1285" w:type="dxa"/>
            <w:vMerge w:val="restart"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Sandhoff’s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disease</w:t>
            </w:r>
          </w:p>
        </w:tc>
        <w:tc>
          <w:tcPr>
            <w:tcW w:w="2610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B5431" w:rsidRPr="00B25B13" w:rsidRDefault="00BB5431" w:rsidP="00BB54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Ringden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O, Sweden, 2006 (5940B), HSCT, case series (n=1)</w:t>
            </w:r>
          </w:p>
        </w:tc>
      </w:tr>
      <w:tr w:rsidR="00BB5431" w:rsidRPr="00B25B13" w:rsidTr="00BB5431">
        <w:trPr>
          <w:cantSplit/>
        </w:trPr>
        <w:tc>
          <w:tcPr>
            <w:tcW w:w="1285" w:type="dxa"/>
            <w:vMerge/>
          </w:tcPr>
          <w:p w:rsidR="00BB5431" w:rsidRPr="00B25B13" w:rsidRDefault="00BB5431" w:rsidP="00BB5431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severe cognitive dysfunction, hallucinations, agitation, scores 1.5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yrs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below age</w:t>
            </w:r>
          </w:p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episodic psychosis, cognitive function well-preserved, works part time</w:t>
            </w:r>
          </w:p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3: 2 episodes of psychosis, IQ=75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neuropsych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scores unchanged</w:t>
            </w:r>
          </w:p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18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neuropsych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scores stable, speech less intelligible, hallucinations reduced, anxiety ongoing</w:t>
            </w:r>
          </w:p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3: at 16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post, spasticity developed, anxiety aggravated,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neuropsych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scores stable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muscle wasting, fully dependent for feeding and ambulation</w:t>
            </w:r>
          </w:p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moderate skeletal muscle weakness, independent ambulation, feeding, bathing</w:t>
            </w:r>
          </w:p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3: independent ambulation, feeding, and bathing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1: 3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incoordination progressed, 15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wheelchair, 21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can't stand</w:t>
            </w:r>
          </w:p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at 18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gait disturbance progressed &amp; muscle strength reduced</w:t>
            </w:r>
          </w:p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3: 6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gait disturbance, 16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notable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loss</w:t>
            </w:r>
          </w:p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 and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3 stopped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at 21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due to excessive weight loss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B5431" w:rsidRPr="00B25B13" w:rsidRDefault="00BB5431" w:rsidP="00BB54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Maegawa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GHB, Canada, 2009 (56590A), substrate reduction therapy, single arm (n=3)</w:t>
            </w:r>
          </w:p>
        </w:tc>
      </w:tr>
    </w:tbl>
    <w:p w:rsidR="00BB5431" w:rsidRPr="00B25B13" w:rsidRDefault="00BB5431" w:rsidP="00BB5431"/>
    <w:sectPr w:rsidR="00BB5431" w:rsidRPr="00B25B13" w:rsidSect="00BB5431"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D7" w:rsidRDefault="00832AD7">
      <w:r>
        <w:separator/>
      </w:r>
    </w:p>
  </w:endnote>
  <w:endnote w:type="continuationSeparator" w:id="0">
    <w:p w:rsidR="00832AD7" w:rsidRDefault="0083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D7" w:rsidRDefault="00832AD7">
      <w:r>
        <w:separator/>
      </w:r>
    </w:p>
  </w:footnote>
  <w:footnote w:type="continuationSeparator" w:id="0">
    <w:p w:rsidR="00832AD7" w:rsidRDefault="0083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57F0C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080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52B8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59D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D7FA2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D7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321"/>
    <w:rsid w:val="009426E1"/>
    <w:rsid w:val="009430D5"/>
    <w:rsid w:val="00945E6E"/>
    <w:rsid w:val="00945F79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57C5-8B1F-4F65-9902-0F6452CA6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2DE74-6673-41B8-B85F-FB690E20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6128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2012-02-28T10:27:00Z</dcterms:modified>
</cp:coreProperties>
</file>