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9938774"/>
      <w:bookmarkStart w:id="1" w:name="_Toc279939147"/>
      <w:proofErr w:type="gramStart"/>
      <w:r w:rsidRPr="000248B9">
        <w:t xml:space="preserve">Table </w:t>
      </w:r>
      <w:r>
        <w:t>I-5</w:t>
      </w:r>
      <w:r w:rsidRPr="000248B9">
        <w:t>.</w:t>
      </w:r>
      <w:proofErr w:type="gramEnd"/>
      <w:r w:rsidRPr="000248B9">
        <w:t xml:space="preserve">  </w:t>
      </w:r>
      <w:r>
        <w:t>Applicability rating</w:t>
      </w:r>
      <w:r w:rsidRPr="00AB4FAB">
        <w:t xml:space="preserve"> </w:t>
      </w:r>
      <w:r w:rsidRPr="000248B9">
        <w:t xml:space="preserve">for health </w:t>
      </w:r>
      <w:r w:rsidRPr="00057C02">
        <w:t>related</w:t>
      </w:r>
      <w:r w:rsidRPr="000248B9">
        <w:t xml:space="preserve"> quality of life for </w:t>
      </w:r>
      <w:r>
        <w:t>innovator</w:t>
      </w:r>
      <w:r w:rsidRPr="000248B9">
        <w:t xml:space="preserve"> versus generic antiepileptic drugs under </w:t>
      </w:r>
      <w:r>
        <w:t>K</w:t>
      </w:r>
      <w:r w:rsidRPr="000248B9">
        <w:t xml:space="preserve">ey </w:t>
      </w:r>
      <w:r>
        <w:t>Q</w:t>
      </w:r>
      <w:r w:rsidRPr="000248B9">
        <w:t>uestion 1</w:t>
      </w:r>
      <w:bookmarkEnd w:id="0"/>
      <w:bookmarkEnd w:id="1"/>
    </w:p>
    <w:tbl>
      <w:tblPr>
        <w:tblW w:w="0" w:type="auto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2430"/>
        <w:gridCol w:w="810"/>
        <w:gridCol w:w="1080"/>
        <w:gridCol w:w="1350"/>
        <w:gridCol w:w="1530"/>
        <w:gridCol w:w="1350"/>
        <w:gridCol w:w="3510"/>
      </w:tblGrid>
      <w:tr w:rsidR="00DB378D" w:rsidRPr="00F44DA5" w:rsidTr="00DB378D">
        <w:trPr>
          <w:cantSplit/>
          <w:trHeight w:val="414"/>
          <w:tblHeader/>
        </w:trPr>
        <w:tc>
          <w:tcPr>
            <w:tcW w:w="24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Outcome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Brand AED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Generic AEDs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Strength of Applicability</w:t>
            </w:r>
          </w:p>
        </w:tc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 xml:space="preserve">Conclusion </w:t>
            </w:r>
            <w:r w:rsidR="00DB378D">
              <w:t>W</w:t>
            </w:r>
            <w:r w:rsidRPr="00B66EF6">
              <w:t>ith Description of Applicability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Overall AED Analysis</w:t>
            </w:r>
          </w:p>
        </w:tc>
        <w:tc>
          <w:tcPr>
            <w:tcW w:w="35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Comments</w:t>
            </w:r>
          </w:p>
        </w:tc>
      </w:tr>
      <w:tr w:rsidR="00DB378D" w:rsidRPr="00556FC6" w:rsidTr="00DB378D">
        <w:trPr>
          <w:cantSplit/>
          <w:trHeight w:val="414"/>
        </w:trPr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</w:pPr>
            <w:r w:rsidRPr="00B66EF6">
              <w:t>Health</w:t>
            </w:r>
            <w:r>
              <w:t>-</w:t>
            </w:r>
            <w:r w:rsidRPr="00B66EF6">
              <w:t>related quality of life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</w:pPr>
            <w:r w:rsidRPr="00B66EF6">
              <w:t>No studies to assess strength of evidence</w:t>
            </w:r>
          </w:p>
        </w:tc>
      </w:tr>
    </w:tbl>
    <w:p w:rsidR="00CA7633" w:rsidRDefault="00732CC3">
      <w:pPr>
        <w:pStyle w:val="TableNote"/>
      </w:pPr>
      <w:r w:rsidRPr="00B66EF6">
        <w:t>AED</w:t>
      </w:r>
      <w:r>
        <w:t xml:space="preserve"> </w:t>
      </w:r>
      <w:r w:rsidRPr="00B66EF6">
        <w:t>=</w:t>
      </w:r>
      <w:r>
        <w:t xml:space="preserve"> a</w:t>
      </w:r>
      <w:r w:rsidRPr="00B66EF6">
        <w:t>ntiepileptic drug</w:t>
      </w:r>
      <w:bookmarkStart w:id="2" w:name="_GoBack"/>
      <w:bookmarkEnd w:id="2"/>
    </w:p>
    <w:sectPr w:rsidR="00CA7633" w:rsidSect="00163C82"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6F" w:rsidRDefault="00561E6F">
      <w:r>
        <w:separator/>
      </w:r>
    </w:p>
  </w:endnote>
  <w:endnote w:type="continuationSeparator" w:id="0">
    <w:p w:rsidR="00561E6F" w:rsidRDefault="0056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6F" w:rsidRDefault="00561E6F">
      <w:r>
        <w:separator/>
      </w:r>
    </w:p>
  </w:footnote>
  <w:footnote w:type="continuationSeparator" w:id="0">
    <w:p w:rsidR="00561E6F" w:rsidRDefault="0056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3C82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1E6F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6C97-85AA-4D1B-BF9C-58A01D53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374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2012-01-28T05:44:00Z</dcterms:modified>
</cp:coreProperties>
</file>