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0C" w:rsidRDefault="00C13A0C" w:rsidP="00C13A0C">
      <w:pPr>
        <w:spacing w:after="200"/>
        <w:rPr>
          <w:rFonts w:ascii="Arial" w:eastAsia="Times New Roman" w:hAnsi="Arial" w:cs="Arial"/>
          <w:b/>
          <w:sz w:val="20"/>
          <w:szCs w:val="20"/>
        </w:rPr>
      </w:pPr>
    </w:p>
    <w:p w:rsidR="00D1288B" w:rsidRPr="00D1288B" w:rsidRDefault="00D1288B" w:rsidP="00D1288B">
      <w:pPr>
        <w:rPr>
          <w:rFonts w:ascii="Arial" w:eastAsia="Times New Roman" w:hAnsi="Arial" w:cs="Arial"/>
          <w:b/>
          <w:sz w:val="20"/>
          <w:szCs w:val="20"/>
        </w:rPr>
      </w:pPr>
      <w:r w:rsidRPr="00D1288B">
        <w:rPr>
          <w:rFonts w:ascii="Arial" w:eastAsia="Times New Roman" w:hAnsi="Arial" w:cs="Arial"/>
          <w:b/>
          <w:sz w:val="20"/>
          <w:szCs w:val="20"/>
        </w:rPr>
        <w:t>Appendix Table E-</w:t>
      </w:r>
      <w:r w:rsidR="00DC4E66">
        <w:rPr>
          <w:rFonts w:ascii="Arial" w:eastAsia="Times New Roman" w:hAnsi="Arial" w:cs="Arial"/>
          <w:b/>
          <w:sz w:val="20"/>
          <w:szCs w:val="20"/>
        </w:rPr>
        <w:t>16</w:t>
      </w:r>
      <w:r w:rsidRPr="00D1288B">
        <w:rPr>
          <w:rFonts w:ascii="Arial" w:eastAsia="Times New Roman" w:hAnsi="Arial" w:cs="Arial"/>
          <w:b/>
          <w:sz w:val="20"/>
          <w:szCs w:val="20"/>
        </w:rPr>
        <w:t xml:space="preserve">. Data abstraction of randomized controlled trials of illness </w:t>
      </w:r>
      <w:r w:rsidR="008A2174">
        <w:rPr>
          <w:rFonts w:ascii="Arial" w:eastAsia="Times New Roman" w:hAnsi="Arial" w:cs="Arial"/>
          <w:b/>
          <w:sz w:val="20"/>
          <w:szCs w:val="20"/>
        </w:rPr>
        <w:t>s</w:t>
      </w:r>
      <w:r w:rsidR="00AC7B67">
        <w:rPr>
          <w:rFonts w:ascii="Arial" w:eastAsia="Times New Roman" w:hAnsi="Arial" w:cs="Arial"/>
          <w:b/>
          <w:sz w:val="20"/>
          <w:szCs w:val="20"/>
        </w:rPr>
        <w:t>elf-</w:t>
      </w:r>
      <w:r w:rsidR="008A2174">
        <w:rPr>
          <w:rFonts w:ascii="Arial" w:eastAsia="Times New Roman" w:hAnsi="Arial" w:cs="Arial"/>
          <w:b/>
          <w:sz w:val="20"/>
          <w:szCs w:val="20"/>
        </w:rPr>
        <w:t>management</w:t>
      </w:r>
      <w:r w:rsidR="00DC4E66">
        <w:rPr>
          <w:rFonts w:ascii="Arial" w:eastAsia="Times New Roman" w:hAnsi="Arial" w:cs="Arial"/>
          <w:b/>
          <w:sz w:val="20"/>
          <w:szCs w:val="20"/>
        </w:rPr>
        <w:t xml:space="preserve"> and recovery</w:t>
      </w:r>
    </w:p>
    <w:p w:rsidR="00E03470" w:rsidRDefault="00E03470" w:rsidP="00E03470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342"/>
        <w:gridCol w:w="2004"/>
        <w:gridCol w:w="1435"/>
        <w:gridCol w:w="4606"/>
        <w:gridCol w:w="1656"/>
        <w:gridCol w:w="1435"/>
      </w:tblGrid>
      <w:tr w:rsidR="00E03470" w:rsidRPr="00774ABD" w:rsidTr="00F20F33">
        <w:trPr>
          <w:trHeight w:hRule="exact" w:val="1162"/>
          <w:tblHeader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E03470" w:rsidRDefault="00E03470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before="9" w:line="240" w:lineRule="exact"/>
              <w:rPr>
                <w:sz w:val="24"/>
                <w:szCs w:val="24"/>
              </w:rPr>
            </w:pPr>
          </w:p>
          <w:p w:rsidR="00E03470" w:rsidRDefault="00E03470" w:rsidP="00926BF2">
            <w:pPr>
              <w:spacing w:line="272" w:lineRule="auto"/>
              <w:ind w:left="25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 Group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</w:t>
            </w:r>
          </w:p>
          <w:p w:rsidR="00E03470" w:rsidRDefault="00E03470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Comparator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before="14" w:line="200" w:lineRule="exact"/>
              <w:rPr>
                <w:sz w:val="20"/>
                <w:szCs w:val="20"/>
              </w:rPr>
            </w:pPr>
          </w:p>
          <w:p w:rsidR="00E03470" w:rsidRDefault="00E03470" w:rsidP="00926BF2">
            <w:pPr>
              <w:spacing w:line="272" w:lineRule="auto"/>
              <w:ind w:left="25" w:righ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</w:tr>
      <w:tr w:rsidR="00E03470" w:rsidRPr="00774ABD" w:rsidTr="00E03470">
        <w:trPr>
          <w:trHeight w:hRule="exact" w:val="206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Hasson-Ohayon,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community</w:t>
            </w:r>
          </w:p>
          <w:p w:rsidR="00E03470" w:rsidRDefault="00E03470" w:rsidP="00926BF2">
            <w:pPr>
              <w:spacing w:before="16" w:line="258" w:lineRule="auto"/>
              <w:ind w:left="25" w:righ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rehabilitation centers</w:t>
            </w: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Israel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Severe mental illness;</w:t>
            </w:r>
          </w:p>
          <w:p w:rsidR="00E03470" w:rsidRDefault="00E03470" w:rsidP="00926BF2">
            <w:pPr>
              <w:spacing w:before="16" w:line="258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receiving treatment and rehabilitation services</w:t>
            </w:r>
          </w:p>
          <w:p w:rsidR="00E03470" w:rsidRDefault="00E03470" w:rsidP="00E03470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one of the 13 centers; fluency in Hebrew; sufficient competence to provide informed consent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IMR: n=119</w:t>
            </w:r>
          </w:p>
          <w:p w:rsidR="00E03470" w:rsidRPr="00774ABD" w:rsidRDefault="00E03470" w:rsidP="00926BF2">
            <w:pPr>
              <w:spacing w:before="19" w:line="220" w:lineRule="exact"/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care: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n=91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IMR: 1-hour, weekly intervention sessions led by two</w:t>
            </w:r>
          </w:p>
          <w:p w:rsidR="00E03470" w:rsidRDefault="00E03470" w:rsidP="00926BF2">
            <w:pPr>
              <w:spacing w:before="16" w:line="258" w:lineRule="auto"/>
              <w:ind w:left="25" w:righ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clinicians, for 8 months using educational handouts covered sequentially in the same order at all 13 sites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 care:</w:t>
            </w:r>
          </w:p>
          <w:p w:rsidR="00E03470" w:rsidRDefault="00E03470" w:rsidP="00926BF2">
            <w:pPr>
              <w:spacing w:before="16" w:line="258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Individual supportive therapy and medication management biweekly for 15-30 minutes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8-11 months</w:t>
            </w:r>
          </w:p>
        </w:tc>
      </w:tr>
    </w:tbl>
    <w:p w:rsidR="00E03470" w:rsidRDefault="00E03470" w:rsidP="00E03470">
      <w:pPr>
        <w:sectPr w:rsidR="00E03470" w:rsidSect="00C13A0C">
          <w:footerReference w:type="default" r:id="rId8"/>
          <w:pgSz w:w="15840" w:h="12240" w:orient="landscape" w:code="1"/>
          <w:pgMar w:top="980" w:right="720" w:bottom="576" w:left="720" w:header="720" w:footer="432" w:gutter="0"/>
          <w:paperSrc w:first="15" w:other="15"/>
          <w:pgNumType w:start="120"/>
          <w:cols w:space="720"/>
        </w:sectPr>
      </w:pPr>
    </w:p>
    <w:p w:rsidR="00E03470" w:rsidRDefault="00E03470" w:rsidP="00E03470">
      <w:pPr>
        <w:spacing w:before="9" w:line="80" w:lineRule="exact"/>
        <w:rPr>
          <w:sz w:val="8"/>
          <w:szCs w:val="8"/>
        </w:rPr>
      </w:pPr>
    </w:p>
    <w:tbl>
      <w:tblPr>
        <w:tblW w:w="14243" w:type="dxa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1860"/>
        <w:gridCol w:w="2114"/>
        <w:gridCol w:w="790"/>
        <w:gridCol w:w="1262"/>
        <w:gridCol w:w="2587"/>
        <w:gridCol w:w="1246"/>
        <w:gridCol w:w="1814"/>
        <w:gridCol w:w="866"/>
      </w:tblGrid>
      <w:tr w:rsidR="00E03470" w:rsidRPr="00774ABD" w:rsidTr="00F20F33">
        <w:trPr>
          <w:trHeight w:hRule="exact" w:val="1162"/>
          <w:tblHeader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3470" w:rsidRPr="00774ABD" w:rsidRDefault="00E03470" w:rsidP="00E03470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E03470">
            <w:pPr>
              <w:spacing w:before="9" w:line="240" w:lineRule="exact"/>
              <w:rPr>
                <w:sz w:val="24"/>
                <w:szCs w:val="24"/>
              </w:rPr>
            </w:pPr>
          </w:p>
          <w:p w:rsidR="00E03470" w:rsidRDefault="00E03470" w:rsidP="00E03470">
            <w:pPr>
              <w:spacing w:line="272" w:lineRule="auto"/>
              <w:ind w:left="25" w:righ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</w:t>
            </w:r>
          </w:p>
          <w:p w:rsidR="00E03470" w:rsidRDefault="00E03470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</w:t>
            </w:r>
          </w:p>
          <w:p w:rsidR="00E03470" w:rsidRDefault="00E03470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</w:t>
            </w:r>
          </w:p>
          <w:p w:rsidR="00E03470" w:rsidRDefault="00E03470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before="10" w:line="110" w:lineRule="exact"/>
              <w:rPr>
                <w:sz w:val="11"/>
                <w:szCs w:val="11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line="200" w:lineRule="exact"/>
              <w:rPr>
                <w:sz w:val="20"/>
                <w:szCs w:val="20"/>
              </w:rPr>
            </w:pPr>
          </w:p>
          <w:p w:rsidR="00E03470" w:rsidRPr="00774ABD" w:rsidRDefault="00E03470" w:rsidP="00926BF2">
            <w:pPr>
              <w:spacing w:before="5" w:line="280" w:lineRule="exact"/>
              <w:rPr>
                <w:sz w:val="28"/>
                <w:szCs w:val="28"/>
              </w:rPr>
            </w:pP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E03470" w:rsidRDefault="00E03470" w:rsidP="00926BF2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E03470" w:rsidRPr="00774ABD" w:rsidTr="00E03470">
        <w:trPr>
          <w:trHeight w:hRule="exact" w:val="188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Hasson-Ohayon,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IMR vs. usual care</w:t>
            </w:r>
          </w:p>
          <w:p w:rsidR="00E03470" w:rsidRDefault="00E03470" w:rsidP="00926BF2">
            <w:pPr>
              <w:spacing w:before="16" w:line="258" w:lineRule="auto"/>
              <w:ind w:left="25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 age 34 vs. 35 years</w:t>
            </w:r>
          </w:p>
          <w:p w:rsidR="00E03470" w:rsidRDefault="00E03470" w:rsidP="00926BF2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32% vs. 38% female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Race not reported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IMR vs. usual care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Schizophrenia: 80% vs.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89%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 mental illness: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20% vs. 11%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Coping Efficacy Scale</w:t>
            </w:r>
          </w:p>
          <w:p w:rsidR="00E03470" w:rsidRDefault="00E03470" w:rsidP="00926BF2">
            <w:pPr>
              <w:spacing w:before="16" w:line="258" w:lineRule="auto"/>
              <w:ind w:left="25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2.85 (SD 0.95) vs. 3.09 (SD 0.98)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Symptoms -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Scores on scale before and</w:t>
            </w:r>
            <w:r w:rsidR="00D806B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after the IMR group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  <w:u w:val="single" w:color="000000"/>
              </w:rPr>
              <w:t xml:space="preserve"> 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intervention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CES, mean score: 3.25 (SD</w:t>
            </w:r>
          </w:p>
          <w:p w:rsidR="00E03470" w:rsidRDefault="00E03470" w:rsidP="00926BF2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0.95) vs. 3.09 (SD 0.87); p=NS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Israel's ministry of</w:t>
            </w:r>
          </w:p>
          <w:p w:rsidR="00E03470" w:rsidRDefault="00E03470" w:rsidP="00926BF2">
            <w:pPr>
              <w:spacing w:before="16" w:line="258" w:lineRule="auto"/>
              <w:ind w:left="25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health, national council for the rehabilitation of persons with a psychiatric disability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470" w:rsidRDefault="00E03470" w:rsidP="00926BF2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E03470" w:rsidRPr="009C4AAB" w:rsidRDefault="00E03470" w:rsidP="00E03470">
      <w:pPr>
        <w:spacing w:before="60" w:after="60"/>
        <w:rPr>
          <w:sz w:val="20"/>
        </w:rPr>
      </w:pPr>
      <w:r w:rsidRPr="009C4AAB">
        <w:rPr>
          <w:b/>
          <w:sz w:val="20"/>
        </w:rPr>
        <w:t>Please see Appendix B. Included Studies for full study references</w:t>
      </w:r>
    </w:p>
    <w:p w:rsidR="00D1288B" w:rsidRPr="00FF1F24" w:rsidRDefault="00E03470" w:rsidP="005E5BD2">
      <w:pPr>
        <w:rPr>
          <w:sz w:val="18"/>
          <w:szCs w:val="18"/>
        </w:rPr>
      </w:pPr>
      <w:r w:rsidRPr="009A5DA7">
        <w:rPr>
          <w:sz w:val="18"/>
          <w:szCs w:val="18"/>
        </w:rPr>
        <w:t>CES=Coping Efficacy Scale, CMHC=community mental health center, IMR=Illness management recovery,</w:t>
      </w:r>
      <w:r>
        <w:rPr>
          <w:sz w:val="18"/>
          <w:szCs w:val="18"/>
        </w:rPr>
        <w:t xml:space="preserve"> NS=not significant, </w:t>
      </w:r>
      <w:r w:rsidRPr="009A5DA7">
        <w:rPr>
          <w:sz w:val="18"/>
          <w:szCs w:val="18"/>
        </w:rPr>
        <w:t>PANSS Positive and Negative Syndrome Scale, PRP=program for relapse</w:t>
      </w:r>
      <w:r w:rsidR="00E25E8F">
        <w:rPr>
          <w:sz w:val="18"/>
          <w:szCs w:val="18"/>
        </w:rPr>
        <w:t>,</w:t>
      </w:r>
      <w:r>
        <w:rPr>
          <w:sz w:val="18"/>
          <w:szCs w:val="18"/>
        </w:rPr>
        <w:t xml:space="preserve"> QLS=quality of life scale, VA=veteran’s affairs</w:t>
      </w:r>
    </w:p>
    <w:sectPr w:rsidR="00D1288B" w:rsidRPr="00FF1F24" w:rsidSect="005E5BD2">
      <w:footerReference w:type="default" r:id="rId9"/>
      <w:pgSz w:w="15840" w:h="12240" w:orient="landscape" w:code="1"/>
      <w:pgMar w:top="980" w:right="720" w:bottom="576" w:left="720" w:header="720" w:footer="4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3B" w:rsidRDefault="0043783B" w:rsidP="00317EF8">
      <w:r>
        <w:separator/>
      </w:r>
    </w:p>
  </w:endnote>
  <w:endnote w:type="continuationSeparator" w:id="1">
    <w:p w:rsidR="0043783B" w:rsidRDefault="0043783B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DB036F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r w:rsidR="00F932B6">
      <w:fldChar w:fldCharType="begin"/>
    </w:r>
    <w:r>
      <w:instrText xml:space="preserve"> PAGE   \* MERGEFORMAT </w:instrText>
    </w:r>
    <w:r w:rsidR="00F932B6">
      <w:fldChar w:fldCharType="separate"/>
    </w:r>
    <w:r w:rsidR="00C13A0C">
      <w:rPr>
        <w:noProof/>
      </w:rPr>
      <w:t>120</w:t>
    </w:r>
    <w:r w:rsidR="00F932B6"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</w:r>
    <w:r w:rsidR="007B73D4">
      <w:t>E</w:t>
    </w:r>
    <w:r>
      <w:t>-</w:t>
    </w:r>
    <w:r w:rsidR="00F932B6">
      <w:fldChar w:fldCharType="begin"/>
    </w:r>
    <w:r>
      <w:instrText xml:space="preserve"> PAGE   \* MERGEFORMAT </w:instrText>
    </w:r>
    <w:r w:rsidR="00F932B6">
      <w:fldChar w:fldCharType="separate"/>
    </w:r>
    <w:r w:rsidR="00C13A0C">
      <w:rPr>
        <w:noProof/>
      </w:rPr>
      <w:t>121</w:t>
    </w:r>
    <w:r w:rsidR="00F932B6">
      <w:rPr>
        <w:noProof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3B" w:rsidRDefault="0043783B" w:rsidP="00317EF8">
      <w:r>
        <w:separator/>
      </w:r>
    </w:p>
  </w:footnote>
  <w:footnote w:type="continuationSeparator" w:id="1">
    <w:p w:rsidR="0043783B" w:rsidRDefault="0043783B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66FD4"/>
    <w:rsid w:val="000802AC"/>
    <w:rsid w:val="000828E0"/>
    <w:rsid w:val="00083829"/>
    <w:rsid w:val="000839BB"/>
    <w:rsid w:val="00091BE8"/>
    <w:rsid w:val="0009217F"/>
    <w:rsid w:val="00097504"/>
    <w:rsid w:val="000A2694"/>
    <w:rsid w:val="000A2B9B"/>
    <w:rsid w:val="000A3E70"/>
    <w:rsid w:val="000B22DD"/>
    <w:rsid w:val="000B6AD3"/>
    <w:rsid w:val="000C16C0"/>
    <w:rsid w:val="000C2BAF"/>
    <w:rsid w:val="000C6E57"/>
    <w:rsid w:val="000D149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5336C"/>
    <w:rsid w:val="00161946"/>
    <w:rsid w:val="001723C7"/>
    <w:rsid w:val="001749D3"/>
    <w:rsid w:val="00180836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1B93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5BCC"/>
    <w:rsid w:val="0027614A"/>
    <w:rsid w:val="002835C6"/>
    <w:rsid w:val="00284CFC"/>
    <w:rsid w:val="00292710"/>
    <w:rsid w:val="00296B22"/>
    <w:rsid w:val="002A1586"/>
    <w:rsid w:val="002B3CBC"/>
    <w:rsid w:val="002D5D23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2AD1"/>
    <w:rsid w:val="003338F7"/>
    <w:rsid w:val="00334C4B"/>
    <w:rsid w:val="00340213"/>
    <w:rsid w:val="00347464"/>
    <w:rsid w:val="003627C3"/>
    <w:rsid w:val="003630E4"/>
    <w:rsid w:val="003672AA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11FA8"/>
    <w:rsid w:val="004127A6"/>
    <w:rsid w:val="00414C7D"/>
    <w:rsid w:val="0042182E"/>
    <w:rsid w:val="00421BB5"/>
    <w:rsid w:val="00423232"/>
    <w:rsid w:val="00425DE2"/>
    <w:rsid w:val="00433AE5"/>
    <w:rsid w:val="0043783B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C6CC2"/>
    <w:rsid w:val="004C6F31"/>
    <w:rsid w:val="004D09DC"/>
    <w:rsid w:val="004D7017"/>
    <w:rsid w:val="004E0DC4"/>
    <w:rsid w:val="004E61EE"/>
    <w:rsid w:val="004F07CA"/>
    <w:rsid w:val="005012CC"/>
    <w:rsid w:val="00501619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E2FCC"/>
    <w:rsid w:val="005E325D"/>
    <w:rsid w:val="005E5BD2"/>
    <w:rsid w:val="005E6BFE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70120"/>
    <w:rsid w:val="00671CF4"/>
    <w:rsid w:val="00673DC3"/>
    <w:rsid w:val="0067691D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70220E"/>
    <w:rsid w:val="00703132"/>
    <w:rsid w:val="0071127E"/>
    <w:rsid w:val="007118F4"/>
    <w:rsid w:val="00714749"/>
    <w:rsid w:val="0072791B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D0B"/>
    <w:rsid w:val="007B20C2"/>
    <w:rsid w:val="007B46E6"/>
    <w:rsid w:val="007B4A2C"/>
    <w:rsid w:val="007B5184"/>
    <w:rsid w:val="007B61A9"/>
    <w:rsid w:val="007B73D4"/>
    <w:rsid w:val="007C2037"/>
    <w:rsid w:val="007C2AD3"/>
    <w:rsid w:val="007C7EB2"/>
    <w:rsid w:val="007D05C4"/>
    <w:rsid w:val="007D2CCE"/>
    <w:rsid w:val="007D5A53"/>
    <w:rsid w:val="007E5861"/>
    <w:rsid w:val="007E5E05"/>
    <w:rsid w:val="007F1FA7"/>
    <w:rsid w:val="007F4829"/>
    <w:rsid w:val="007F5164"/>
    <w:rsid w:val="007F52F9"/>
    <w:rsid w:val="007F56B7"/>
    <w:rsid w:val="00800F60"/>
    <w:rsid w:val="00802399"/>
    <w:rsid w:val="008030CF"/>
    <w:rsid w:val="0080452D"/>
    <w:rsid w:val="00806806"/>
    <w:rsid w:val="00807AA7"/>
    <w:rsid w:val="008164DF"/>
    <w:rsid w:val="00846C09"/>
    <w:rsid w:val="00851080"/>
    <w:rsid w:val="00851F19"/>
    <w:rsid w:val="008555D3"/>
    <w:rsid w:val="008561DE"/>
    <w:rsid w:val="00860D07"/>
    <w:rsid w:val="00864E9E"/>
    <w:rsid w:val="008673BA"/>
    <w:rsid w:val="00870950"/>
    <w:rsid w:val="00871E8A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9161D"/>
    <w:rsid w:val="00A92747"/>
    <w:rsid w:val="00A933AE"/>
    <w:rsid w:val="00A96DFA"/>
    <w:rsid w:val="00AA3704"/>
    <w:rsid w:val="00AB0941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2F9C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7AC"/>
    <w:rsid w:val="00BA1CAE"/>
    <w:rsid w:val="00BB1156"/>
    <w:rsid w:val="00BB4CBE"/>
    <w:rsid w:val="00BB5AB9"/>
    <w:rsid w:val="00BC1189"/>
    <w:rsid w:val="00BD7274"/>
    <w:rsid w:val="00BD7D75"/>
    <w:rsid w:val="00BE10AA"/>
    <w:rsid w:val="00BF0BE3"/>
    <w:rsid w:val="00BF505C"/>
    <w:rsid w:val="00C06000"/>
    <w:rsid w:val="00C0686C"/>
    <w:rsid w:val="00C07AEC"/>
    <w:rsid w:val="00C108A7"/>
    <w:rsid w:val="00C133CA"/>
    <w:rsid w:val="00C13561"/>
    <w:rsid w:val="00C13A0C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26B23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AA8"/>
    <w:rsid w:val="00EB4D57"/>
    <w:rsid w:val="00EC121D"/>
    <w:rsid w:val="00EC531D"/>
    <w:rsid w:val="00EC59A1"/>
    <w:rsid w:val="00EC74B0"/>
    <w:rsid w:val="00ED6A26"/>
    <w:rsid w:val="00EE0231"/>
    <w:rsid w:val="00EE722B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32B6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637"/>
    <w:rsid w:val="00FD3659"/>
    <w:rsid w:val="00FD475B"/>
    <w:rsid w:val="00FD4E39"/>
    <w:rsid w:val="00FD6597"/>
    <w:rsid w:val="00FD6B47"/>
    <w:rsid w:val="00FE2B60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1823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2018-03-03T11:21:00Z</dcterms:created>
  <dcterms:modified xsi:type="dcterms:W3CDTF">2018-03-05T04:52:00Z</dcterms:modified>
</cp:coreProperties>
</file>