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E0" w:rsidRDefault="00C926E0" w:rsidP="00B84EDF">
      <w:pPr>
        <w:pStyle w:val="TableTitle"/>
        <w:tabs>
          <w:tab w:val="left" w:pos="5940"/>
        </w:tabs>
      </w:pPr>
    </w:p>
    <w:p w:rsidR="00C926E0" w:rsidRDefault="00C926E0" w:rsidP="00B84EDF">
      <w:pPr>
        <w:pStyle w:val="TableTitle"/>
        <w:tabs>
          <w:tab w:val="left" w:pos="5940"/>
        </w:tabs>
      </w:pPr>
    </w:p>
    <w:p w:rsidR="00C926E0" w:rsidRDefault="00C926E0" w:rsidP="00B84EDF">
      <w:pPr>
        <w:pStyle w:val="TableTitle"/>
        <w:tabs>
          <w:tab w:val="left" w:pos="5940"/>
        </w:tabs>
      </w:pPr>
    </w:p>
    <w:p w:rsidR="00C926E0" w:rsidRDefault="00C926E0" w:rsidP="00B84EDF">
      <w:pPr>
        <w:pStyle w:val="TableTitle"/>
        <w:tabs>
          <w:tab w:val="left" w:pos="5940"/>
        </w:tabs>
      </w:pPr>
    </w:p>
    <w:p w:rsidR="00C926E0" w:rsidRDefault="00C926E0" w:rsidP="00B84EDF">
      <w:pPr>
        <w:pStyle w:val="TableTitle"/>
        <w:tabs>
          <w:tab w:val="left" w:pos="5940"/>
        </w:tabs>
      </w:pPr>
    </w:p>
    <w:p w:rsidR="00C926E0" w:rsidRDefault="00C926E0" w:rsidP="00B84EDF">
      <w:pPr>
        <w:pStyle w:val="TableTitle"/>
        <w:tabs>
          <w:tab w:val="left" w:pos="5940"/>
        </w:tabs>
      </w:pPr>
    </w:p>
    <w:p w:rsidR="00B84EDF" w:rsidRDefault="00B84EDF" w:rsidP="00B84EDF">
      <w:pPr>
        <w:pStyle w:val="TableTitle"/>
        <w:tabs>
          <w:tab w:val="left" w:pos="5940"/>
        </w:tabs>
      </w:pPr>
      <w:r>
        <w:t>Evidence Table E16. Loss of control of eating: Children – Part 16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Overall Discontinuation From Study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 xml:space="preserve">Subpopulation Discontinuation </w:t>
            </w:r>
            <w:r>
              <w:t>Due t</w:t>
            </w:r>
            <w:r w:rsidRPr="00D51A98">
              <w:t>o A</w:t>
            </w:r>
            <w:r>
              <w:t>E</w:t>
            </w:r>
            <w:r w:rsidRPr="00D51A98">
              <w:t>s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 xml:space="preserve">Subpopulation Discontinuation Due </w:t>
            </w:r>
            <w:r>
              <w:t>t</w:t>
            </w:r>
            <w:r w:rsidRPr="00D51A98">
              <w:t xml:space="preserve">o </w:t>
            </w:r>
            <w:r>
              <w:t>L</w:t>
            </w:r>
            <w:r w:rsidRPr="00D51A98">
              <w:t xml:space="preserve">ack </w:t>
            </w:r>
            <w:r>
              <w:t>o</w:t>
            </w:r>
            <w:r w:rsidRPr="00D51A98">
              <w:t>f Efficacy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Serious A</w:t>
            </w:r>
            <w:r>
              <w:t>E</w:t>
            </w:r>
            <w:r w:rsidRPr="00D51A98">
              <w:t xml:space="preserve">s (Define </w:t>
            </w:r>
            <w:r>
              <w:t>i</w:t>
            </w:r>
            <w:r w:rsidRPr="00D51A98">
              <w:t xml:space="preserve">n Addition </w:t>
            </w:r>
            <w:r>
              <w:t>t</w:t>
            </w:r>
            <w:r w:rsidRPr="00D51A98">
              <w:t>o Reporting Rates)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Any AE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D51A98">
              <w:t>Subpopulation Diarrhea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</w:tbl>
    <w:p w:rsidR="00B84EDF" w:rsidRDefault="00B84EDF" w:rsidP="00B84EDF">
      <w:pPr>
        <w:spacing w:after="200" w:line="276" w:lineRule="auto"/>
      </w:pPr>
    </w:p>
    <w:sectPr w:rsidR="00B84EDF" w:rsidSect="00CB5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440" w:right="1440" w:bottom="1440" w:left="1440" w:header="720" w:footer="445" w:gutter="0"/>
      <w:pgNumType w:start="4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87" w:rsidRDefault="00DF7D87" w:rsidP="000F546A">
      <w:r>
        <w:separator/>
      </w:r>
    </w:p>
  </w:endnote>
  <w:endnote w:type="continuationSeparator" w:id="1">
    <w:p w:rsidR="00DF7D87" w:rsidRDefault="00DF7D87" w:rsidP="000F546A">
      <w:r>
        <w:continuationSeparator/>
      </w:r>
    </w:p>
  </w:endnote>
  <w:endnote w:type="continuationNotice" w:id="2">
    <w:p w:rsidR="00DF7D87" w:rsidRDefault="00DF7D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MS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D" w:rsidRDefault="00CB52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C926E0">
        <w:rPr>
          <w:noProof/>
        </w:rPr>
        <w:t>40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D" w:rsidRDefault="00CB5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87" w:rsidRDefault="00DF7D87" w:rsidP="000F546A">
      <w:r>
        <w:separator/>
      </w:r>
    </w:p>
  </w:footnote>
  <w:footnote w:type="continuationSeparator" w:id="1">
    <w:p w:rsidR="00DF7D87" w:rsidRDefault="00DF7D87" w:rsidP="000F546A">
      <w:r>
        <w:continuationSeparator/>
      </w:r>
    </w:p>
  </w:footnote>
  <w:footnote w:type="continuationNotice" w:id="2">
    <w:p w:rsidR="00DF7D87" w:rsidRDefault="00DF7D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D" w:rsidRDefault="00CB52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D" w:rsidRDefault="00CB52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6D" w:rsidRDefault="00CB52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02402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D70D7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3294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2FB2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3F7B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40B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0BF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26E0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26D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DF7D87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4</cp:revision>
  <cp:lastPrinted>2015-11-08T13:50:00Z</cp:lastPrinted>
  <dcterms:created xsi:type="dcterms:W3CDTF">2015-12-26T05:09:00Z</dcterms:created>
  <dcterms:modified xsi:type="dcterms:W3CDTF">2015-12-28T04:25:00Z</dcterms:modified>
</cp:coreProperties>
</file>