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C506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I-15</w:t>
      </w:r>
      <w:r w:rsidRPr="00F45742">
        <w:rPr>
          <w:rFonts w:ascii="Arial" w:hAnsi="Arial" w:cs="Arial"/>
          <w:b/>
          <w:sz w:val="20"/>
        </w:rPr>
        <w:t>. Adverse events in studies comparing vasoactive agents versus other interventions for the prevention of contrast induced nephropathy</w:t>
      </w:r>
    </w:p>
    <w:p w14:paraId="739680C5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2580"/>
        <w:gridCol w:w="14808"/>
      </w:tblGrid>
      <w:tr w:rsidR="00B042B0" w:rsidRPr="00F45742" w14:paraId="3EF2E96B" w14:textId="77777777" w:rsidTr="009B7FC6">
        <w:tc>
          <w:tcPr>
            <w:tcW w:w="742" w:type="pct"/>
            <w:shd w:val="clear" w:color="auto" w:fill="auto"/>
          </w:tcPr>
          <w:p w14:paraId="6FD70C9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258" w:type="pct"/>
            <w:shd w:val="clear" w:color="auto" w:fill="auto"/>
          </w:tcPr>
          <w:p w14:paraId="280ABC9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B042B0" w:rsidRPr="00F45742" w14:paraId="0D76BFD0" w14:textId="77777777" w:rsidTr="009B7FC6">
        <w:tc>
          <w:tcPr>
            <w:tcW w:w="742" w:type="pct"/>
            <w:shd w:val="clear" w:color="auto" w:fill="auto"/>
          </w:tcPr>
          <w:p w14:paraId="07F176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Allaqaband,2002</w:t>
            </w:r>
            <w:proofErr w:type="spellEnd"/>
            <w:r w:rsidR="008942EE">
              <w:fldChar w:fldCharType="begin"/>
            </w:r>
            <w:r w:rsidR="008942EE">
              <w:instrText xml:space="preserve"> HYPERLINK \l "_ENREF_5" \o "Allaqaband, 2002 #2899" </w:instrText>
            </w:r>
            <w:r w:rsidR="008942EE"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D4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42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8" w:type="pct"/>
            <w:shd w:val="clear" w:color="auto" w:fill="auto"/>
          </w:tcPr>
          <w:p w14:paraId="555DE0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Hypotension;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reaction. Definition not reported </w:t>
            </w:r>
          </w:p>
        </w:tc>
      </w:tr>
      <w:tr w:rsidR="00B042B0" w:rsidRPr="00F45742" w14:paraId="47DA66EC" w14:textId="77777777" w:rsidTr="009B7FC6">
        <w:tc>
          <w:tcPr>
            <w:tcW w:w="742" w:type="pct"/>
            <w:shd w:val="clear" w:color="auto" w:fill="auto"/>
          </w:tcPr>
          <w:p w14:paraId="1FA953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Briguori,2004</w:t>
            </w:r>
            <w:proofErr w:type="spellEnd"/>
            <w:r w:rsidR="008942EE">
              <w:fldChar w:fldCharType="begin"/>
            </w:r>
            <w:r w:rsidR="008942EE">
              <w:instrText xml:space="preserve"> HYPERLINK \l "_ENREF_10" \o "Briguori, 2004 #2576" </w:instrText>
            </w:r>
            <w:r w:rsidR="008942EE"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D4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42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8" w:type="pct"/>
            <w:shd w:val="clear" w:color="auto" w:fill="auto"/>
          </w:tcPr>
          <w:p w14:paraId="3DFDAC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Hypotension; Allergic reaction; skin rash and vomiting</w:t>
            </w:r>
          </w:p>
        </w:tc>
      </w:tr>
      <w:tr w:rsidR="00B042B0" w:rsidRPr="00F45742" w14:paraId="249F1E2F" w14:textId="77777777" w:rsidTr="009B7FC6">
        <w:tc>
          <w:tcPr>
            <w:tcW w:w="742" w:type="pct"/>
            <w:shd w:val="clear" w:color="auto" w:fill="auto"/>
          </w:tcPr>
          <w:p w14:paraId="20AB45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Demir,2008</w:t>
            </w:r>
            <w:proofErr w:type="spellEnd"/>
            <w:r w:rsidR="008942EE">
              <w:fldChar w:fldCharType="begin"/>
            </w:r>
            <w:r w:rsidR="008942EE">
              <w:instrText xml:space="preserve"> HYPERLINK \l "_ENREF_16" \o "Demir, 2008 #8303" </w:instrText>
            </w:r>
            <w:r w:rsidR="008942EE"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D4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42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8" w:type="pct"/>
            <w:shd w:val="clear" w:color="auto" w:fill="auto"/>
          </w:tcPr>
          <w:p w14:paraId="659BC9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48539500" w14:textId="77777777" w:rsidTr="009B7FC6">
        <w:tc>
          <w:tcPr>
            <w:tcW w:w="742" w:type="pct"/>
            <w:shd w:val="clear" w:color="auto" w:fill="auto"/>
          </w:tcPr>
          <w:p w14:paraId="0755BF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Gunebakmaz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1" w:tooltip="Gunebakmaz, 2012 #4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7FA718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0033DD91" w14:textId="77777777" w:rsidTr="009B7FC6">
        <w:trPr>
          <w:trHeight w:val="278"/>
        </w:trPr>
        <w:tc>
          <w:tcPr>
            <w:tcW w:w="742" w:type="pct"/>
            <w:shd w:val="clear" w:color="auto" w:fill="auto"/>
          </w:tcPr>
          <w:p w14:paraId="498803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Li, 2011</w:t>
            </w:r>
            <w:hyperlink w:anchor="_ENREF_39" w:tooltip="Li, 2011 #5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&lt;EndNote&gt;&lt;Cite&gt;&lt;Author&gt;Li&lt;/Author&gt;&lt;Year&gt;2011&lt;/Year&gt;&lt;RecNum&gt;535&lt;/RecNum&gt;&lt;DisplayText&gt;&lt;style face="superscript" font="Times New Roman"&gt;39&lt;/style&gt;&lt;/DisplayText&gt;&lt;record&gt;&lt;rec-number&gt;535&lt;/rec-number&gt;&lt;foreign-keys&gt;&lt;key app="EN" db-id="9tdarvsvhxp9pwewx2o5xsf9z55a9xdt5x9f"&gt;535&lt;/key&gt;&lt;/foreign-keys&gt;&lt;ref-type name="Journal Article"&gt;17&lt;/ref-type&gt;&lt;contributors&gt;&lt;authors&gt;&lt;author&gt;Li, X. M.&lt;/author&gt;&lt;author&gt;Cong, H. L.&lt;/author&gt;&lt;author&gt;Li, T. T.&lt;/author&gt;&lt;author&gt;He, L. J.&lt;/author&gt;&lt;author&gt;Zhou, Y. J.&lt;/author&gt;&lt;/authors&gt;&lt;/contributors&gt;&lt;auth-address&gt;Department of Cardiology, Beijing Anzhen Hospital, Capital Medical University, Beijing 100029, China.&lt;/auth-address&gt;&lt;titles&gt;&lt;title&gt;Impact of benazepril on contrast-induced acute kidney injury for patients with mild to moderate renal insufficiency undergoing percutaneous coronary intervention&lt;/title&gt;&lt;secondary-title&gt;Chin Med J (Engl)&lt;/secondary-title&gt;&lt;/titles&gt;&lt;periodical&gt;&lt;full-title&gt;Chin Med J (Engl)&lt;/full-title&gt;&lt;/periodical&gt;&lt;pages&gt;2101-6&lt;/pages&gt;&lt;volume&gt;124&lt;/volume&gt;&lt;number&gt;14&lt;/number&gt;&lt;edition&gt;2011/09/22&lt;/edition&gt;&lt;keywords&gt;&lt;keyword&gt;Acute Kidney Injury/ chemically induced/ prevention &amp;amp; control&lt;/keyword&gt;&lt;keyword&gt;Aged&lt;/keyword&gt;&lt;keyword&gt;Angioplasty, Balloon, Coronary/ adverse effects&lt;/keyword&gt;&lt;keyword&gt;Angiotensin-Converting Enzyme Inhibitors&lt;/keyword&gt;&lt;keyword&gt;Benzazepines/ therapeutic use&lt;/keyword&gt;&lt;keyword&gt;Contrast Media/ adverse effects&lt;/keyword&gt;&lt;keyword&gt;Coronary Angiography&lt;/keyword&gt;&lt;keyword&gt;Female&lt;/keyword&gt;&lt;keyword&gt;Humans&lt;/keyword&gt;&lt;keyword&gt;Male&lt;/keyword&gt;&lt;keyword&gt;Middle Aged&lt;/keyword&gt;&lt;keyword&gt;Renal Insufficiency/ complications&lt;/keyword&gt;&lt;/keywords&gt;&lt;dates&gt;&lt;year&gt;2011&lt;/year&gt;&lt;pub-dates&gt;&lt;date&gt;Jul&lt;/date&gt;&lt;/pub-dates&gt;&lt;/dates&gt;&lt;isbn&gt;0366-6999 (Print)&amp;#xD;0366-6999 (Linking)&lt;/isbn&gt;&lt;accession-num&gt;21933609&lt;/accession-num&gt;&lt;urls&gt;&lt;/urls&gt;&lt;remote-database-provider&gt;NLM&lt;/remote-database-provider&gt;&lt;language&gt;eng&lt;/language&gt;&lt;/record&gt;&lt;/Cite&gt;&lt;/EndNote&gt;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0207CC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54F8B07E" w14:textId="77777777" w:rsidTr="009B7FC6">
        <w:trPr>
          <w:trHeight w:val="278"/>
        </w:trPr>
        <w:tc>
          <w:tcPr>
            <w:tcW w:w="742" w:type="pct"/>
            <w:shd w:val="clear" w:color="auto" w:fill="auto"/>
          </w:tcPr>
          <w:p w14:paraId="60C7B222" w14:textId="77777777" w:rsidR="00B042B0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941">
              <w:rPr>
                <w:rFonts w:ascii="Arial" w:hAnsi="Arial" w:cs="Arial"/>
                <w:sz w:val="18"/>
                <w:szCs w:val="18"/>
              </w:rPr>
              <w:t xml:space="preserve">Li, 2014 </w:t>
            </w:r>
            <w:hyperlink w:anchor="_ENREF_40" w:tooltip="Li, 2014 #147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&lt;EndNote&gt;&lt;Cite&gt;&lt;Author&gt;Li&lt;/Author&gt;&lt;Year&gt;2014&lt;/Year&gt;&lt;RecNum&gt;14767&lt;/RecNum&gt;&lt;DisplayText&gt;&lt;style face="superscript" font="Times New Roman"&gt;40&lt;/style&gt;&lt;/DisplayText&gt;&lt;record&gt;&lt;rec-number&gt;14767&lt;/rec-number&gt;&lt;foreign-keys&gt;&lt;key app="EN" db-id="9tdarvsvhxp9pwewx2o5xsf9z55a9xdt5x9f"&gt;14767&lt;/key&gt;&lt;/foreign-keys&gt;&lt;ref-type name="Journal Article"&gt;17&lt;/ref-type&gt;&lt;contributors&gt;&lt;authors&gt;&lt;author&gt;Li, W. H.&lt;/author&gt;&lt;author&gt;Li, D. Y.&lt;/author&gt;&lt;author&gt;Qian, W. H.&lt;/author&gt;&lt;author&gt;Liu, J. L.&lt;/author&gt;&lt;author&gt;Xu, T. D.&lt;/author&gt;&lt;author&gt;Zhu, H.&lt;/author&gt;&lt;author&gt;He, H. Y.&lt;/author&gt;&lt;/authors&gt;&lt;/contributors&gt;&lt;auth-address&gt;Department of Cardiology, Affiliated Hospital of XuZhou Medical College, No. 99 Huaihai West Road, Xuzhou, 221002, China, wenhualicn@yeah.net.&lt;/auth-address&gt;&lt;titles&gt;&lt;title&gt;Prevention of contrast-induced nephropathy with prostaglandin E1 in high-risk patients undergoing percutaneous coronary intervention&lt;/title&gt;&lt;secondary-title&gt;Int Urol Nephrol&lt;/secondary-title&gt;&lt;alt-title&gt;International urology and nephrology&lt;/alt-title&gt;&lt;/titles&gt;&lt;periodical&gt;&lt;full-title&gt;Int Urol Nephrol&lt;/full-title&gt;&lt;/periodical&gt;&lt;alt-periodical&gt;&lt;full-title&gt;International Urology and Nephrology&lt;/full-title&gt;&lt;/alt-periodical&gt;&lt;pages&gt;781-6&lt;/pages&gt;&lt;volume&gt;46&lt;/volume&gt;&lt;number&gt;4&lt;/number&gt;&lt;edition&gt;2014/02/27&lt;/edition&gt;&lt;dates&gt;&lt;year&gt;2014&lt;/year&gt;&lt;pub-dates&gt;&lt;date&gt;Apr&lt;/date&gt;&lt;/pub-dates&gt;&lt;/dates&gt;&lt;isbn&gt;1573-2584 (Electronic)&amp;#xD;0301-1623 (Linking)&lt;/isbn&gt;&lt;accession-num&gt;24570327&lt;/accession-num&gt;&lt;urls&gt;&lt;/urls&gt;&lt;electronic-resource-num&gt;10.1007/s11255-014-0674-5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6809A48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5921E64A" w14:textId="77777777" w:rsidTr="009B7FC6">
        <w:trPr>
          <w:trHeight w:val="278"/>
        </w:trPr>
        <w:tc>
          <w:tcPr>
            <w:tcW w:w="742" w:type="pct"/>
            <w:shd w:val="clear" w:color="auto" w:fill="auto"/>
          </w:tcPr>
          <w:p w14:paraId="6397C47D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Liu, 2013</w:t>
            </w:r>
            <w:hyperlink w:anchor="_ENREF_41" w:tooltip="Liu, 2013 #155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5059CCC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81D6A">
              <w:rPr>
                <w:rFonts w:ascii="Arial" w:hAnsi="Arial" w:cs="Arial"/>
                <w:sz w:val="18"/>
                <w:szCs w:val="18"/>
              </w:rPr>
              <w:t>ajor event (cardiac death, non-fatal MI, ischemic stroke)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</w:t>
            </w:r>
          </w:p>
          <w:p w14:paraId="201187D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1D6A">
              <w:rPr>
                <w:rFonts w:ascii="Arial" w:hAnsi="Arial" w:cs="Arial"/>
                <w:sz w:val="18"/>
                <w:szCs w:val="18"/>
              </w:rPr>
              <w:t>ESRD</w:t>
            </w:r>
            <w:proofErr w:type="spellEnd"/>
            <w:r w:rsidRPr="00181D6A">
              <w:rPr>
                <w:rFonts w:ascii="Arial" w:hAnsi="Arial" w:cs="Arial"/>
                <w:sz w:val="18"/>
                <w:szCs w:val="18"/>
              </w:rPr>
              <w:t>, revascularization, CABG, CHF, pulmonary edema, need for permanent pacing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18,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7</w:t>
            </w:r>
          </w:p>
          <w:p w14:paraId="5B9540F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AE36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81D6A">
              <w:rPr>
                <w:rFonts w:ascii="Arial" w:hAnsi="Arial" w:cs="Arial"/>
                <w:sz w:val="18"/>
                <w:szCs w:val="18"/>
              </w:rPr>
              <w:t xml:space="preserve">AE incidence within 6 months of the procedure were significantly lower in the </w:t>
            </w:r>
            <w:proofErr w:type="spellStart"/>
            <w:r w:rsidRPr="00181D6A">
              <w:rPr>
                <w:rFonts w:ascii="Arial" w:hAnsi="Arial" w:cs="Arial"/>
                <w:sz w:val="18"/>
                <w:szCs w:val="18"/>
              </w:rPr>
              <w:t>aloprostadil</w:t>
            </w:r>
            <w:proofErr w:type="spellEnd"/>
            <w:r w:rsidRPr="00181D6A">
              <w:rPr>
                <w:rFonts w:ascii="Arial" w:hAnsi="Arial" w:cs="Arial"/>
                <w:sz w:val="18"/>
                <w:szCs w:val="18"/>
              </w:rPr>
              <w:t xml:space="preserve"> group (p=0.035).</w:t>
            </w:r>
          </w:p>
        </w:tc>
      </w:tr>
      <w:tr w:rsidR="00B042B0" w:rsidRPr="00F45742" w14:paraId="4E492F0B" w14:textId="77777777" w:rsidTr="009B7FC6">
        <w:tc>
          <w:tcPr>
            <w:tcW w:w="742" w:type="pct"/>
            <w:shd w:val="clear" w:color="auto" w:fill="auto"/>
          </w:tcPr>
          <w:p w14:paraId="048C8D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Ng,  2006</w:t>
            </w:r>
            <w:hyperlink w:anchor="_ENREF_50" w:tooltip="Ng, 2006 #2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1F2AF6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patient had any adverse event in any arm</w:t>
            </w:r>
          </w:p>
        </w:tc>
      </w:tr>
      <w:tr w:rsidR="00B042B0" w:rsidRPr="00F45742" w14:paraId="7BEBED5F" w14:textId="77777777" w:rsidTr="009B7FC6">
        <w:tc>
          <w:tcPr>
            <w:tcW w:w="742" w:type="pct"/>
            <w:shd w:val="clear" w:color="auto" w:fill="auto"/>
          </w:tcPr>
          <w:p w14:paraId="689E86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Oguzhan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51" w:tooltip="Oguzhan, 2013 #1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&lt;EndNote&gt;&lt;Cite&gt;&lt;Author&gt;Oguzhan&lt;/Author&gt;&lt;Year&gt;2013&lt;/Year&gt;&lt;RecNum&gt;109&lt;/RecNum&gt;&lt;DisplayText&gt;&lt;style face="superscript" font="Times New Roman"&gt;51&lt;/style&gt;&lt;/DisplayText&gt;&lt;record&gt;&lt;rec-number&gt;109&lt;/rec-number&gt;&lt;foreign-keys&gt;&lt;key app="EN" db-id="9tdarvsvhxp9pwewx2o5xsf9z55a9xdt5x9f"&gt;109&lt;/key&gt;&lt;/foreign-keys&gt;&lt;ref-type name="Journal Article"&gt;17&lt;/ref-type&gt;&lt;contributors&gt;&lt;authors&gt;&lt;author&gt;Oguzhan, N.&lt;/author&gt;&lt;author&gt;Cilan, H.&lt;/author&gt;&lt;author&gt;Sipahioglu, M.&lt;/author&gt;&lt;author&gt;Unal, A.&lt;/author&gt;&lt;author&gt;Kocyigit, I.&lt;/author&gt;&lt;author&gt;Kavuncuoglu, F.&lt;/author&gt;&lt;author&gt;Arikan, T.&lt;/author&gt;&lt;author&gt;Akpek, M.&lt;/author&gt;&lt;author&gt;Elcik, D.&lt;/author&gt;&lt;author&gt;Sahin, O.&lt;/author&gt;&lt;author&gt;Gulme, E.&lt;/author&gt;&lt;author&gt;Pala, C.&lt;/author&gt;&lt;author&gt;Tokgoz, B.&lt;/author&gt;&lt;author&gt;Utas, C.&lt;/author&gt;&lt;author&gt;Oguzhan, A.&lt;/author&gt;&lt;author&gt;Oymak, O.&lt;/author&gt;&lt;/authors&gt;&lt;/contributors&gt;&lt;auth-address&gt;Department of Nephrology, Erciyes University Medical School, Kayseri, Turkey. drniluhan@gmail.com&lt;/auth-address&gt;&lt;titles&gt;&lt;title&gt;The lack of benefit of a combination of an angiotensin receptor blocker and calcium channel blocker on contrast-induced nephropathy in patients with chronic kidney disease&lt;/title&gt;&lt;secondary-title&gt;Ren Fail&lt;/secondary-title&gt;&lt;/titles&gt;&lt;periodical&gt;&lt;full-title&gt;Ren Fail&lt;/full-title&gt;&lt;/periodical&gt;&lt;pages&gt;434-9&lt;/pages&gt;&lt;volume&gt;35&lt;/volume&gt;&lt;number&gt;4&lt;/number&gt;&lt;edition&gt;2013/02/19&lt;/edition&gt;&lt;dates&gt;&lt;year&gt;2013&lt;/year&gt;&lt;/dates&gt;&lt;isbn&gt;1525-6049 (Electronic)&amp;#xD;0886-022X (Linking)&lt;/isbn&gt;&lt;accession-num&gt;23413781&lt;/accession-num&gt;&lt;urls&gt;&lt;/urls&gt;&lt;electronic-resource-num&gt;10.3109/0886022x.2013.766566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248E23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03F3C1CF" w14:textId="77777777" w:rsidTr="009B7FC6">
        <w:tc>
          <w:tcPr>
            <w:tcW w:w="742" w:type="pct"/>
            <w:shd w:val="clear" w:color="auto" w:fill="auto"/>
          </w:tcPr>
          <w:p w14:paraId="24FE57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Talati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2" w:tooltip="Talati, 2012 #35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4C701C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Hypotension; NR </w:t>
            </w:r>
          </w:p>
        </w:tc>
      </w:tr>
      <w:tr w:rsidR="00B042B0" w:rsidRPr="00F45742" w14:paraId="6D5CD08B" w14:textId="77777777" w:rsidTr="009B7FC6">
        <w:tc>
          <w:tcPr>
            <w:tcW w:w="742" w:type="pct"/>
            <w:shd w:val="clear" w:color="auto" w:fill="auto"/>
          </w:tcPr>
          <w:p w14:paraId="395ECEEF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3F77">
              <w:rPr>
                <w:rFonts w:ascii="Arial" w:hAnsi="Arial" w:cs="Arial"/>
                <w:color w:val="000000"/>
                <w:sz w:val="18"/>
                <w:szCs w:val="18"/>
              </w:rPr>
              <w:t>Wolak</w:t>
            </w:r>
            <w:proofErr w:type="spellEnd"/>
            <w:r w:rsidRPr="00733F77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65" w:tooltip="Wolak, 2013 #1477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05356B2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1CB95DBC" w14:textId="77777777" w:rsidR="00B042B0" w:rsidRPr="00F45742" w:rsidRDefault="00B042B0" w:rsidP="00B042B0">
      <w:pPr>
        <w:rPr>
          <w:rFonts w:ascii="Times New Roman" w:hAnsi="Times New Roman"/>
          <w:sz w:val="20"/>
        </w:rPr>
      </w:pPr>
      <w:r w:rsidRPr="00F45742">
        <w:rPr>
          <w:rFonts w:ascii="Times New Roman" w:hAnsi="Times New Roman"/>
          <w:sz w:val="20"/>
        </w:rPr>
        <w:t>NR=not reported</w:t>
      </w:r>
    </w:p>
    <w:p w14:paraId="0E4DA4E1" w14:textId="20D8C2FC" w:rsidR="00B042B0" w:rsidRDefault="00B042B0" w:rsidP="00B042B0">
      <w:pPr>
        <w:rPr>
          <w:rFonts w:ascii="Times New Roman" w:hAnsi="Times New Roman"/>
          <w:sz w:val="20"/>
        </w:rPr>
      </w:pPr>
    </w:p>
    <w:sectPr w:rsidR="00B042B0" w:rsidSect="009F4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FFDAC" w14:textId="77777777" w:rsidR="008942EE" w:rsidRDefault="008942EE" w:rsidP="004829E8">
      <w:r>
        <w:separator/>
      </w:r>
    </w:p>
  </w:endnote>
  <w:endnote w:type="continuationSeparator" w:id="0">
    <w:p w14:paraId="4B18DE8D" w14:textId="77777777" w:rsidR="008942EE" w:rsidRDefault="008942EE" w:rsidP="004829E8">
      <w:r>
        <w:continuationSeparator/>
      </w:r>
    </w:p>
  </w:endnote>
  <w:endnote w:type="continuationNotice" w:id="1">
    <w:p w14:paraId="7418EB5F" w14:textId="77777777" w:rsidR="008942EE" w:rsidRDefault="00894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E15B" w14:textId="77777777" w:rsidR="009F4DE8" w:rsidRDefault="009F4D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DE8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53759" w14:textId="77777777" w:rsidR="009F4DE8" w:rsidRDefault="009F4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EF07" w14:textId="77777777" w:rsidR="008942EE" w:rsidRDefault="008942EE" w:rsidP="004829E8">
      <w:r>
        <w:separator/>
      </w:r>
    </w:p>
  </w:footnote>
  <w:footnote w:type="continuationSeparator" w:id="0">
    <w:p w14:paraId="698F7D50" w14:textId="77777777" w:rsidR="008942EE" w:rsidRDefault="008942EE" w:rsidP="004829E8">
      <w:r>
        <w:continuationSeparator/>
      </w:r>
    </w:p>
  </w:footnote>
  <w:footnote w:type="continuationNotice" w:id="1">
    <w:p w14:paraId="3863E1A6" w14:textId="77777777" w:rsidR="008942EE" w:rsidRDefault="008942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45FA" w14:textId="77777777" w:rsidR="009F4DE8" w:rsidRDefault="009F4D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AE8CB" w14:textId="77777777" w:rsidR="009F4DE8" w:rsidRDefault="009F4D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E353" w14:textId="77777777" w:rsidR="009F4DE8" w:rsidRDefault="009F4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97F6C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4066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942EE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4DE8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EB2-0EC3-4328-8FDF-ED909042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16</cp:revision>
  <cp:lastPrinted>2015-12-27T17:09:00Z</cp:lastPrinted>
  <dcterms:created xsi:type="dcterms:W3CDTF">2015-12-28T19:15:00Z</dcterms:created>
  <dcterms:modified xsi:type="dcterms:W3CDTF">2016-01-23T14:05:00Z</dcterms:modified>
</cp:coreProperties>
</file>