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E8" w:rsidRPr="002C10B5" w:rsidRDefault="003F74E8" w:rsidP="003F74E8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 xml:space="preserve">Evidence </w:t>
      </w:r>
      <w:r w:rsidRPr="002C10B5">
        <w:rPr>
          <w:rFonts w:ascii="Arial" w:hAnsi="Arial" w:cs="Arial"/>
          <w:b/>
          <w:sz w:val="20"/>
        </w:rPr>
        <w:t xml:space="preserve">Table </w:t>
      </w:r>
      <w:r>
        <w:rPr>
          <w:rFonts w:ascii="Arial" w:hAnsi="Arial" w:cs="Arial"/>
          <w:b/>
          <w:sz w:val="20"/>
        </w:rPr>
        <w:t>E-</w:t>
      </w:r>
      <w:r w:rsidRPr="002C10B5">
        <w:rPr>
          <w:rFonts w:ascii="Arial" w:hAnsi="Arial" w:cs="Arial"/>
          <w:b/>
          <w:sz w:val="20"/>
        </w:rPr>
        <w:t>4.</w:t>
      </w:r>
      <w:proofErr w:type="gramEnd"/>
      <w:r w:rsidRPr="002C10B5">
        <w:rPr>
          <w:rFonts w:ascii="Arial" w:hAnsi="Arial" w:cs="Arial"/>
          <w:b/>
          <w:sz w:val="20"/>
        </w:rPr>
        <w:t xml:space="preserve"> Summary of randomized controlled trials comparing low-osmolar contrast media with contrast-induced nephropathy as an outcome</w:t>
      </w:r>
    </w:p>
    <w:p w:rsidR="003F74E8" w:rsidRDefault="003F74E8" w:rsidP="003F74E8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69"/>
        <w:gridCol w:w="1630"/>
        <w:gridCol w:w="1463"/>
        <w:gridCol w:w="891"/>
        <w:gridCol w:w="700"/>
        <w:gridCol w:w="1727"/>
        <w:gridCol w:w="1557"/>
        <w:gridCol w:w="1061"/>
        <w:gridCol w:w="1196"/>
        <w:gridCol w:w="4019"/>
        <w:gridCol w:w="1325"/>
      </w:tblGrid>
      <w:tr w:rsidR="003F74E8" w:rsidRPr="00402BF9" w:rsidTr="0039178E">
        <w:trPr>
          <w:cantSplit/>
          <w:trHeight w:val="1134"/>
        </w:trPr>
        <w:tc>
          <w:tcPr>
            <w:tcW w:w="510" w:type="pct"/>
            <w:tcMar>
              <w:bottom w:w="115" w:type="dxa"/>
            </w:tcMar>
            <w:vAlign w:val="bottom"/>
          </w:tcPr>
          <w:p w:rsidR="003F74E8" w:rsidRPr="00402BF9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BF9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470" w:type="pct"/>
            <w:tcMar>
              <w:bottom w:w="115" w:type="dxa"/>
            </w:tcMar>
            <w:vAlign w:val="bottom"/>
          </w:tcPr>
          <w:p w:rsidR="003F74E8" w:rsidRPr="00402BF9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BF9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422" w:type="pct"/>
            <w:tcMar>
              <w:bottom w:w="115" w:type="dxa"/>
            </w:tcMar>
            <w:vAlign w:val="bottom"/>
          </w:tcPr>
          <w:p w:rsidR="003F74E8" w:rsidRPr="00402BF9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BF9">
              <w:rPr>
                <w:rFonts w:ascii="Arial" w:hAnsi="Arial" w:cs="Arial"/>
                <w:b/>
                <w:sz w:val="18"/>
                <w:szCs w:val="18"/>
              </w:rPr>
              <w:t>LOCM</w:t>
            </w:r>
          </w:p>
        </w:tc>
        <w:tc>
          <w:tcPr>
            <w:tcW w:w="257" w:type="pct"/>
            <w:tcMar>
              <w:bottom w:w="115" w:type="dxa"/>
            </w:tcMar>
            <w:vAlign w:val="bottom"/>
          </w:tcPr>
          <w:p w:rsidR="003F74E8" w:rsidRPr="00402BF9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BF9">
              <w:rPr>
                <w:rFonts w:ascii="Arial" w:hAnsi="Arial" w:cs="Arial"/>
                <w:b/>
                <w:sz w:val="18"/>
                <w:szCs w:val="18"/>
              </w:rPr>
              <w:t>Route</w:t>
            </w:r>
          </w:p>
        </w:tc>
        <w:tc>
          <w:tcPr>
            <w:tcW w:w="202" w:type="pct"/>
            <w:tcMar>
              <w:bottom w:w="115" w:type="dxa"/>
            </w:tcMar>
            <w:vAlign w:val="bottom"/>
          </w:tcPr>
          <w:p w:rsidR="003F74E8" w:rsidRPr="00402BF9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BF9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498" w:type="pct"/>
            <w:tcMar>
              <w:bottom w:w="115" w:type="dxa"/>
            </w:tcMar>
            <w:vAlign w:val="bottom"/>
          </w:tcPr>
          <w:p w:rsidR="003F74E8" w:rsidRPr="00402BF9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BF9">
              <w:rPr>
                <w:rFonts w:ascii="Arial" w:hAnsi="Arial" w:cs="Arial"/>
                <w:b/>
                <w:sz w:val="18"/>
                <w:szCs w:val="18"/>
              </w:rPr>
              <w:t>Population</w:t>
            </w:r>
          </w:p>
        </w:tc>
        <w:tc>
          <w:tcPr>
            <w:tcW w:w="449" w:type="pct"/>
            <w:tcMar>
              <w:bottom w:w="115" w:type="dxa"/>
            </w:tcMar>
            <w:vAlign w:val="bottom"/>
          </w:tcPr>
          <w:p w:rsidR="003F74E8" w:rsidRPr="00402BF9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BF9">
              <w:rPr>
                <w:rFonts w:ascii="Arial" w:hAnsi="Arial" w:cs="Arial"/>
                <w:b/>
                <w:sz w:val="18"/>
                <w:szCs w:val="18"/>
              </w:rPr>
              <w:t>Procedure</w:t>
            </w:r>
          </w:p>
        </w:tc>
        <w:tc>
          <w:tcPr>
            <w:tcW w:w="306" w:type="pct"/>
            <w:tcMar>
              <w:bottom w:w="115" w:type="dxa"/>
            </w:tcMar>
            <w:vAlign w:val="bottom"/>
          </w:tcPr>
          <w:p w:rsidR="003F74E8" w:rsidRPr="00402BF9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BF9">
              <w:rPr>
                <w:rFonts w:ascii="Arial" w:hAnsi="Arial" w:cs="Arial"/>
                <w:b/>
                <w:sz w:val="18"/>
                <w:szCs w:val="18"/>
              </w:rPr>
              <w:t>Mean age, y</w:t>
            </w:r>
          </w:p>
        </w:tc>
        <w:tc>
          <w:tcPr>
            <w:tcW w:w="345" w:type="pct"/>
            <w:tcMar>
              <w:bottom w:w="115" w:type="dxa"/>
            </w:tcMar>
            <w:vAlign w:val="bottom"/>
          </w:tcPr>
          <w:p w:rsidR="003F74E8" w:rsidRPr="00402BF9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BF9">
              <w:rPr>
                <w:rFonts w:ascii="Arial" w:hAnsi="Arial" w:cs="Arial"/>
                <w:b/>
                <w:sz w:val="18"/>
                <w:szCs w:val="18"/>
              </w:rPr>
              <w:t>Females, %</w:t>
            </w:r>
          </w:p>
        </w:tc>
        <w:tc>
          <w:tcPr>
            <w:tcW w:w="1159" w:type="pct"/>
            <w:tcMar>
              <w:bottom w:w="115" w:type="dxa"/>
            </w:tcMar>
            <w:vAlign w:val="bottom"/>
          </w:tcPr>
          <w:p w:rsidR="003F74E8" w:rsidRPr="00402BF9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BF9">
              <w:rPr>
                <w:rFonts w:ascii="Arial" w:hAnsi="Arial" w:cs="Arial"/>
                <w:b/>
                <w:sz w:val="18"/>
                <w:szCs w:val="18"/>
              </w:rPr>
              <w:t>Primary outcome</w:t>
            </w:r>
          </w:p>
        </w:tc>
        <w:tc>
          <w:tcPr>
            <w:tcW w:w="383" w:type="pct"/>
            <w:tcMar>
              <w:bottom w:w="115" w:type="dxa"/>
            </w:tcMar>
            <w:vAlign w:val="bottom"/>
          </w:tcPr>
          <w:p w:rsidR="003F74E8" w:rsidRPr="00402BF9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BF9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</w:tr>
      <w:tr w:rsidR="003F74E8" w:rsidRPr="00990E2B" w:rsidTr="0039178E">
        <w:tc>
          <w:tcPr>
            <w:tcW w:w="510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Campbell</w:t>
            </w:r>
            <w:r>
              <w:rPr>
                <w:rFonts w:ascii="Arial" w:hAnsi="Arial" w:cs="Arial"/>
                <w:sz w:val="18"/>
                <w:szCs w:val="18"/>
              </w:rPr>
              <w:t>, 1990</w:t>
            </w:r>
            <w:hyperlink w:anchor="_ENREF_6" w:tooltip="Campbell, 1990 #4009" w:history="1"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&lt;EndNote&gt;&lt;Cite&gt;&lt;Author&gt;Campbell&lt;/Author&gt;&lt;Year&gt;1990&lt;/Year&gt;&lt;RecNum&gt;4009&lt;/RecNum&gt;&lt;DisplayText&gt;&lt;style face="superscript" font="Times New Roman"&gt;6&lt;/style&gt;&lt;/DisplayText&gt;&lt;record&gt;&lt;rec-number&gt;4009&lt;/rec-number&gt;&lt;foreign-keys&gt;&lt;key app="EN" db-id="9tdarvsvhxp9pwewx2o5xsf9z55a9xdt5x9f"&gt;4009&lt;/key&gt;&lt;/foreign-keys&gt;&lt;ref-type name="Journal Article"&gt;17&lt;/ref-type&gt;&lt;contributors&gt;&lt;authors&gt;&lt;author&gt;Campbell, D. R.&lt;/author&gt;&lt;author&gt;Flemming, B. K.&lt;/author&gt;&lt;author&gt;Mason, W. F.&lt;/author&gt;&lt;author&gt;Jackson, S. A.&lt;/author&gt;&lt;author&gt;Hirsch, D. J.&lt;/author&gt;&lt;author&gt;MacDonald, K. J.&lt;/author&gt;&lt;/authors&gt;&lt;/contributors&gt;&lt;auth-address&gt;Department of Diagnostic Radiology, Dalhousie University, Victoria General Hospital, Halifax, Nova Scotia.&lt;/auth-address&gt;&lt;titles&gt;&lt;title&gt;A comparative study of the nephrotoxicity of iohexol, iopamidol and ioxaglate in peripheral angiography&lt;/title&gt;&lt;secondary-title&gt;Can Assoc Radiol J&lt;/secondary-title&gt;&lt;/titles&gt;&lt;periodical&gt;&lt;full-title&gt;Can Assoc Radiol J&lt;/full-title&gt;&lt;/periodical&gt;&lt;pages&gt;133-7&lt;/pages&gt;&lt;volume&gt;41&lt;/volume&gt;&lt;number&gt;3&lt;/number&gt;&lt;edition&gt;1990/06/01&lt;/edition&gt;&lt;keywords&gt;&lt;keyword&gt;Acute Kidney Injury/blood/chemically induced&lt;/keyword&gt;&lt;keyword&gt;Aged&lt;/keyword&gt;&lt;keyword&gt;Angiography&lt;/keyword&gt;&lt;keyword&gt;Creatinine/blood&lt;/keyword&gt;&lt;keyword&gt;Diabetes Mellitus/blood&lt;/keyword&gt;&lt;keyword&gt;Double-Blind Method&lt;/keyword&gt;&lt;keyword&gt;Female&lt;/keyword&gt;&lt;keyword&gt;Humans&lt;/keyword&gt;&lt;keyword&gt;Injections, Intra-Arterial&lt;/keyword&gt;&lt;keyword&gt;Iohexol/ adverse effects&lt;/keyword&gt;&lt;keyword&gt;Iopamidol/ adverse effects&lt;/keyword&gt;&lt;keyword&gt;Ioxaglic Acid/administration &amp;amp; dosage/ adverse effects&lt;/keyword&gt;&lt;keyword&gt;Kidney/ drug effects&lt;/keyword&gt;&lt;keyword&gt;Male&lt;/keyword&gt;&lt;keyword&gt;Middle Aged&lt;/keyword&gt;&lt;keyword&gt;Prospective Studies&lt;/keyword&gt;&lt;/keywords&gt;&lt;dates&gt;&lt;year&gt;1990&lt;/year&gt;&lt;pub-dates&gt;&lt;date&gt;Jun&lt;/date&gt;&lt;/pub-dates&gt;&lt;/dates&gt;&lt;isbn&gt;0846-5371 (Print)&amp;#xD;0846-5371 (Linking)&lt;/isbn&gt;&lt;accession-num&gt;2354386&lt;/accession-num&gt;&lt;urls&gt;&lt;/urls&gt;&lt;remote-database-provider&gt;NLM&lt;/remote-database-provider&gt;&lt;language&gt;eng&lt;/language&gt;&lt;/record&gt;&lt;/Cite&gt;&lt;/EndNote&gt;</w:instrTex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A383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</w: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70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N. America</w:t>
            </w:r>
          </w:p>
        </w:tc>
        <w:tc>
          <w:tcPr>
            <w:tcW w:w="422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Iohexol, Ioxaglate, Iopamidol</w:t>
            </w:r>
          </w:p>
        </w:tc>
        <w:tc>
          <w:tcPr>
            <w:tcW w:w="257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202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498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449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Peripheral arterio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04868">
              <w:rPr>
                <w:rFonts w:ascii="Arial" w:hAnsi="Arial" w:cs="Arial"/>
                <w:sz w:val="18"/>
                <w:szCs w:val="18"/>
              </w:rPr>
              <w:t>graphy</w:t>
            </w:r>
          </w:p>
        </w:tc>
        <w:tc>
          <w:tcPr>
            <w:tcW w:w="306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45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59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Change in serum creatinine within 72 hours for those with detectable increase</w:t>
            </w:r>
          </w:p>
        </w:tc>
        <w:tc>
          <w:tcPr>
            <w:tcW w:w="383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3F74E8" w:rsidRPr="00990E2B" w:rsidTr="0039178E">
        <w:tc>
          <w:tcPr>
            <w:tcW w:w="510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Jevnikar</w:t>
            </w:r>
            <w:r>
              <w:rPr>
                <w:rFonts w:ascii="Arial" w:hAnsi="Arial" w:cs="Arial"/>
                <w:sz w:val="18"/>
                <w:szCs w:val="18"/>
              </w:rPr>
              <w:t>, 1988</w:t>
            </w:r>
            <w:hyperlink w:anchor="_ENREF_14" w:tooltip="Jevnikar, 1988 #4129" w:history="1"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&lt;EndNote&gt;&lt;Cite&gt;&lt;Author&gt;Jevnikar&lt;/Author&gt;&lt;Year&gt;1988&lt;/Year&gt;&lt;RecNum&gt;4129&lt;/RecNum&gt;&lt;DisplayText&gt;&lt;style face="superscript" font="Times New Roman"&gt;14&lt;/style&gt;&lt;/DisplayText&gt;&lt;record&gt;&lt;rec-number&gt;4129&lt;/rec-number&gt;&lt;foreign-keys&gt;&lt;key app="EN" db-id="9tdarvsvhxp9pwewx2o5xsf9z55a9xdt5x9f"&gt;4129&lt;/key&gt;&lt;/foreign-keys&gt;&lt;ref-type name="Journal Article"&gt;17&lt;/ref-type&gt;&lt;contributors&gt;&lt;authors&gt;&lt;author&gt;Jevnikar, A. M.&lt;/author&gt;&lt;author&gt;Finnie, K. J.&lt;/author&gt;&lt;author&gt;Dennis, B.&lt;/author&gt;&lt;author&gt;Plummer, D. T.&lt;/author&gt;&lt;author&gt;Avila, A.&lt;/author&gt;&lt;author&gt;Linton, A. L.&lt;/author&gt;&lt;/authors&gt;&lt;/contributors&gt;&lt;auth-address&gt;Department of Medicine, Victoria Hospital, London, Ont., Canada.&lt;/auth-address&gt;&lt;titles&gt;&lt;title&gt;Nephrotoxicity of high- and low-osmolality contrast media&lt;/title&gt;&lt;secondary-title&gt;Nephron&lt;/secondary-title&gt;&lt;/titles&gt;&lt;periodical&gt;&lt;full-title&gt;Nephron&lt;/full-title&gt;&lt;/periodical&gt;&lt;pages&gt;300-5&lt;/pages&gt;&lt;volume&gt;48&lt;/volume&gt;&lt;number&gt;4&lt;/number&gt;&lt;edition&gt;1988/01/01&lt;/edition&gt;&lt;keywords&gt;&lt;keyword&gt;Adult&lt;/keyword&gt;&lt;keyword&gt;Aged&lt;/keyword&gt;&lt;keyword&gt;Contrast Media/ adverse effects&lt;/keyword&gt;&lt;keyword&gt;Coronary Angiography&lt;/keyword&gt;&lt;keyword&gt;Diatrizoate/adverse effects&lt;/keyword&gt;&lt;keyword&gt;Female&lt;/keyword&gt;&lt;keyword&gt;Humans&lt;/keyword&gt;&lt;keyword&gt;Iohexol/adverse effects&lt;/keyword&gt;&lt;keyword&gt;Ioxaglic Acid/adverse effects&lt;/keyword&gt;&lt;keyword&gt;Kidney Diseases/ chemically induced/enzymology&lt;/keyword&gt;&lt;keyword&gt;Kidney Tubules/drug effects/enzymology&lt;/keyword&gt;&lt;keyword&gt;Male&lt;/keyword&gt;&lt;keyword&gt;Middle Aged&lt;/keyword&gt;&lt;keyword&gt;Osmolar Concentration&lt;/keyword&gt;&lt;keyword&gt;Prospective Studies&lt;/keyword&gt;&lt;keyword&gt;Random Allocation&lt;/keyword&gt;&lt;/keywords&gt;&lt;dates&gt;&lt;year&gt;1988&lt;/year&gt;&lt;/dates&gt;&lt;isbn&gt;0028-2766 (Print)&amp;#xD;0028-2766 (Linking)&lt;/isbn&gt;&lt;accession-num&gt;3362276&lt;/accession-num&gt;&lt;urls&gt;&lt;/urls&gt;&lt;remote-database-provider&gt;NLM&lt;/remote-database-provider&gt;&lt;language&gt;eng&lt;/language&gt;&lt;/record&gt;&lt;/Cite&gt;&lt;/EndNote&gt;</w:instrTex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A383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14</w: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70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N. America</w:t>
            </w:r>
          </w:p>
        </w:tc>
        <w:tc>
          <w:tcPr>
            <w:tcW w:w="422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Iohexol, Ioxaglate</w:t>
            </w:r>
          </w:p>
        </w:tc>
        <w:tc>
          <w:tcPr>
            <w:tcW w:w="257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202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8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No renal impairment</w:t>
            </w:r>
          </w:p>
        </w:tc>
        <w:tc>
          <w:tcPr>
            <w:tcW w:w="449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Coronary</w:t>
            </w:r>
          </w:p>
        </w:tc>
        <w:tc>
          <w:tcPr>
            <w:tcW w:w="306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45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59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Change in serum creatinine after 20 hours</w:t>
            </w:r>
          </w:p>
        </w:tc>
        <w:tc>
          <w:tcPr>
            <w:tcW w:w="383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9E3430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3F74E8" w:rsidRPr="00990E2B" w:rsidTr="0039178E">
        <w:tc>
          <w:tcPr>
            <w:tcW w:w="510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Koutsikos</w:t>
            </w:r>
            <w:r>
              <w:rPr>
                <w:rFonts w:ascii="Arial" w:hAnsi="Arial" w:cs="Arial"/>
                <w:sz w:val="18"/>
                <w:szCs w:val="18"/>
              </w:rPr>
              <w:t>, 1992</w:t>
            </w:r>
            <w:hyperlink w:anchor="_ENREF_17" w:tooltip="Koutsikos, 1992 #3917" w:history="1"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PEVuZE5vdGU+PENpdGU+PEF1dGhvcj5Lb3V0c2lrb3M8L0F1dGhvcj48WWVhcj4xOTkyPC9ZZWFy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PEVuZE5vdGU+PENpdGU+PEF1dGhvcj5Lb3V0c2lrb3M8L0F1dGhvcj48WWVhcj4xOTkyPC9ZZWFy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AF2F53">
                <w:rPr>
                  <w:rFonts w:ascii="Arial" w:hAnsi="Arial" w:cs="Arial"/>
                  <w:sz w:val="18"/>
                  <w:szCs w:val="18"/>
                </w:rPr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AF2F53">
                <w:rPr>
                  <w:rFonts w:ascii="Arial" w:hAnsi="Arial" w:cs="Arial"/>
                  <w:sz w:val="18"/>
                  <w:szCs w:val="18"/>
                </w:rPr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A383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17</w: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70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Europe</w:t>
            </w:r>
          </w:p>
        </w:tc>
        <w:tc>
          <w:tcPr>
            <w:tcW w:w="422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Iohexol, Ioxaglate</w:t>
            </w:r>
          </w:p>
        </w:tc>
        <w:tc>
          <w:tcPr>
            <w:tcW w:w="257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202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98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No renal impairment</w:t>
            </w:r>
          </w:p>
        </w:tc>
        <w:tc>
          <w:tcPr>
            <w:tcW w:w="449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Renal</w:t>
            </w:r>
          </w:p>
        </w:tc>
        <w:tc>
          <w:tcPr>
            <w:tcW w:w="306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45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59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Change in serum creatinine after 24 hours</w:t>
            </w:r>
          </w:p>
        </w:tc>
        <w:tc>
          <w:tcPr>
            <w:tcW w:w="383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9E3430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3F74E8" w:rsidRPr="00990E2B" w:rsidTr="0039178E">
        <w:tc>
          <w:tcPr>
            <w:tcW w:w="510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Becker</w:t>
            </w:r>
            <w:r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4" w:tooltip="Becker, 2013 #95" w:history="1"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PEVuZE5vdGU+PENpdGU+PEF1dGhvcj5CZWNrZXI8L0F1dGhvcj48WWVhcj4yMDEzPC9ZZWFyPjxS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PEVuZE5vdGU+PENpdGU+PEF1dGhvcj5CZWNrZXI8L0F1dGhvcj48WWVhcj4yMDEzPC9ZZWFyPjxS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AF2F53">
                <w:rPr>
                  <w:rFonts w:ascii="Arial" w:hAnsi="Arial" w:cs="Arial"/>
                  <w:sz w:val="18"/>
                  <w:szCs w:val="18"/>
                </w:rPr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AF2F53">
                <w:rPr>
                  <w:rFonts w:ascii="Arial" w:hAnsi="Arial" w:cs="Arial"/>
                  <w:sz w:val="18"/>
                  <w:szCs w:val="18"/>
                </w:rPr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A383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</w: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70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N. America</w:t>
            </w:r>
          </w:p>
        </w:tc>
        <w:tc>
          <w:tcPr>
            <w:tcW w:w="422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Iohexol, Iopamidol, Iopromide</w:t>
            </w:r>
          </w:p>
        </w:tc>
        <w:tc>
          <w:tcPr>
            <w:tcW w:w="257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202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498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No renal impairment</w:t>
            </w:r>
          </w:p>
        </w:tc>
        <w:tc>
          <w:tcPr>
            <w:tcW w:w="449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CT</w:t>
            </w:r>
          </w:p>
        </w:tc>
        <w:tc>
          <w:tcPr>
            <w:tcW w:w="306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45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59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 xml:space="preserve">Change in </w:t>
            </w:r>
            <w:r>
              <w:rPr>
                <w:rFonts w:ascii="Arial" w:hAnsi="Arial" w:cs="Arial"/>
                <w:sz w:val="18"/>
                <w:szCs w:val="18"/>
              </w:rPr>
              <w:t>GFR</w:t>
            </w:r>
            <w:r w:rsidRPr="00D04868">
              <w:rPr>
                <w:rFonts w:ascii="Arial" w:hAnsi="Arial" w:cs="Arial"/>
                <w:sz w:val="18"/>
                <w:szCs w:val="18"/>
              </w:rPr>
              <w:t xml:space="preserve"> within 72 hours</w:t>
            </w:r>
          </w:p>
        </w:tc>
        <w:tc>
          <w:tcPr>
            <w:tcW w:w="383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3F74E8" w:rsidRPr="00990E2B" w:rsidTr="0039178E">
        <w:tc>
          <w:tcPr>
            <w:tcW w:w="510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Dillman</w:t>
            </w:r>
            <w:r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9" w:tooltip="Dillman, 2012 #409" w:history="1"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PEVuZE5vdGU+PENpdGU+PEF1dGhvcj5EaWxsbWFuPC9BdXRob3I+PFllYXI+MjAxMjwvWWVhcj48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PEVuZE5vdGU+PENpdGU+PEF1dGhvcj5EaWxsbWFuPC9BdXRob3I+PFllYXI+MjAxMjwvWWVhcj48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AF2F53">
                <w:rPr>
                  <w:rFonts w:ascii="Arial" w:hAnsi="Arial" w:cs="Arial"/>
                  <w:sz w:val="18"/>
                  <w:szCs w:val="18"/>
                </w:rPr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AF2F53">
                <w:rPr>
                  <w:rFonts w:ascii="Arial" w:hAnsi="Arial" w:cs="Arial"/>
                  <w:sz w:val="18"/>
                  <w:szCs w:val="18"/>
                </w:rPr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A383D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</w: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70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N. America</w:t>
            </w:r>
          </w:p>
        </w:tc>
        <w:tc>
          <w:tcPr>
            <w:tcW w:w="422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Iohexol, Iopamidol</w:t>
            </w:r>
          </w:p>
        </w:tc>
        <w:tc>
          <w:tcPr>
            <w:tcW w:w="257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202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498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No renal impairment</w:t>
            </w:r>
          </w:p>
        </w:tc>
        <w:tc>
          <w:tcPr>
            <w:tcW w:w="449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D04868">
              <w:rPr>
                <w:rFonts w:ascii="Arial" w:hAnsi="Arial" w:cs="Arial"/>
                <w:sz w:val="18"/>
                <w:szCs w:val="18"/>
              </w:rPr>
              <w:t>CT</w:t>
            </w:r>
          </w:p>
        </w:tc>
        <w:tc>
          <w:tcPr>
            <w:tcW w:w="306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45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59" w:type="pct"/>
          </w:tcPr>
          <w:p w:rsidR="003F74E8" w:rsidRPr="00591F5F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591F5F">
              <w:rPr>
                <w:rFonts w:ascii="Arial" w:hAnsi="Arial" w:cs="Arial"/>
                <w:sz w:val="18"/>
                <w:szCs w:val="18"/>
              </w:rPr>
              <w:t xml:space="preserve">Development of CIN. Change in </w:t>
            </w:r>
            <w:r w:rsidRPr="00591F5F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>serum</w:t>
            </w:r>
            <w:r w:rsidRPr="00591F5F">
              <w:rPr>
                <w:rFonts w:ascii="Arial" w:hAnsi="Arial" w:cs="Arial"/>
                <w:sz w:val="18"/>
                <w:szCs w:val="18"/>
              </w:rPr>
              <w:t xml:space="preserve"> creatine &gt;0.5mg/dl from baseline in 2 days</w:t>
            </w:r>
          </w:p>
        </w:tc>
        <w:tc>
          <w:tcPr>
            <w:tcW w:w="383" w:type="pct"/>
          </w:tcPr>
          <w:p w:rsidR="003F74E8" w:rsidRPr="00D0486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</w:tbl>
    <w:p w:rsidR="003F74E8" w:rsidRDefault="003F74E8" w:rsidP="003F74E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3F74E8" w:rsidRDefault="003F74E8" w:rsidP="003F74E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CT=computerized tomography; GFR=glomerular filtration rate; H=high risk of bias; IA=intra-arterial; IV=intravenous; L=low risk of bias; LOCM=low-osomolar contrast media; M=medium risk of bias; N. America=North America; N=sample size; Y=year</w:t>
      </w:r>
    </w:p>
    <w:sectPr w:rsidR="003F74E8" w:rsidSect="007D5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440" w:right="1440" w:bottom="1440" w:left="144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AE" w:rsidRDefault="004D46AE">
      <w:r>
        <w:separator/>
      </w:r>
    </w:p>
  </w:endnote>
  <w:endnote w:type="continuationSeparator" w:id="0">
    <w:p w:rsidR="004D46AE" w:rsidRDefault="004D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46" w:rsidRDefault="007D56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24846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p w:rsidR="007D5646" w:rsidRDefault="007D5646">
        <w:pPr>
          <w:pStyle w:val="Footer"/>
          <w:jc w:val="cent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9E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46" w:rsidRDefault="007D5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AE" w:rsidRDefault="004D46AE">
      <w:r>
        <w:separator/>
      </w:r>
    </w:p>
  </w:footnote>
  <w:footnote w:type="continuationSeparator" w:id="0">
    <w:p w:rsidR="004D46AE" w:rsidRDefault="004D4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46" w:rsidRDefault="007D5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46" w:rsidRDefault="007D56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46" w:rsidRDefault="007D56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5C4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BEAA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A44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88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43F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B667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7467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A0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3CF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4A3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8B18C4"/>
    <w:multiLevelType w:val="hybridMultilevel"/>
    <w:tmpl w:val="A724B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E1515"/>
    <w:multiLevelType w:val="hybridMultilevel"/>
    <w:tmpl w:val="77C41D00"/>
    <w:lvl w:ilvl="0" w:tplc="EE5E3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B057E6"/>
    <w:multiLevelType w:val="hybridMultilevel"/>
    <w:tmpl w:val="D7B62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755A2"/>
    <w:multiLevelType w:val="hybridMultilevel"/>
    <w:tmpl w:val="23FCCE30"/>
    <w:lvl w:ilvl="0" w:tplc="AC7A4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054BC6"/>
    <w:multiLevelType w:val="hybridMultilevel"/>
    <w:tmpl w:val="3DDEC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518D4"/>
    <w:multiLevelType w:val="hybridMultilevel"/>
    <w:tmpl w:val="75B87882"/>
    <w:lvl w:ilvl="0" w:tplc="0E3449A4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33242705"/>
    <w:multiLevelType w:val="hybridMultilevel"/>
    <w:tmpl w:val="58EE3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E3341"/>
    <w:multiLevelType w:val="hybridMultilevel"/>
    <w:tmpl w:val="16088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655A71"/>
    <w:multiLevelType w:val="hybridMultilevel"/>
    <w:tmpl w:val="01E651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9751D"/>
    <w:multiLevelType w:val="hybridMultilevel"/>
    <w:tmpl w:val="4B7E72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687073"/>
    <w:multiLevelType w:val="hybridMultilevel"/>
    <w:tmpl w:val="6A965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C1A88"/>
    <w:multiLevelType w:val="hybridMultilevel"/>
    <w:tmpl w:val="C016AF90"/>
    <w:lvl w:ilvl="0" w:tplc="E91EC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0"/>
  </w:num>
  <w:num w:numId="5">
    <w:abstractNumId w:val="24"/>
  </w:num>
  <w:num w:numId="6">
    <w:abstractNumId w:val="23"/>
  </w:num>
  <w:num w:numId="7">
    <w:abstractNumId w:val="15"/>
  </w:num>
  <w:num w:numId="8">
    <w:abstractNumId w:val="17"/>
  </w:num>
  <w:num w:numId="9">
    <w:abstractNumId w:val="16"/>
  </w:num>
  <w:num w:numId="10">
    <w:abstractNumId w:val="20"/>
  </w:num>
  <w:num w:numId="11">
    <w:abstractNumId w:val="22"/>
  </w:num>
  <w:num w:numId="12">
    <w:abstractNumId w:val="22"/>
  </w:num>
  <w:num w:numId="13">
    <w:abstractNumId w:val="19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95&lt;/item&gt;&lt;item&gt;129&lt;/item&gt;&lt;item&gt;366&lt;/item&gt;&lt;item&gt;409&lt;/item&gt;&lt;item&gt;488&lt;/item&gt;&lt;item&gt;528&lt;/item&gt;&lt;item&gt;602&lt;/item&gt;&lt;item&gt;653&lt;/item&gt;&lt;item&gt;675&lt;/item&gt;&lt;item&gt;925&lt;/item&gt;&lt;item&gt;938&lt;/item&gt;&lt;item&gt;1012&lt;/item&gt;&lt;item&gt;1065&lt;/item&gt;&lt;item&gt;1140&lt;/item&gt;&lt;item&gt;1267&lt;/item&gt;&lt;item&gt;1332&lt;/item&gt;&lt;item&gt;1439&lt;/item&gt;&lt;item&gt;1458&lt;/item&gt;&lt;item&gt;1491&lt;/item&gt;&lt;item&gt;1562&lt;/item&gt;&lt;item&gt;1586&lt;/item&gt;&lt;item&gt;1614&lt;/item&gt;&lt;item&gt;1615&lt;/item&gt;&lt;item&gt;1958&lt;/item&gt;&lt;item&gt;2087&lt;/item&gt;&lt;item&gt;2114&lt;/item&gt;&lt;item&gt;2126&lt;/item&gt;&lt;item&gt;2128&lt;/item&gt;&lt;item&gt;2141&lt;/item&gt;&lt;item&gt;2226&lt;/item&gt;&lt;item&gt;2360&lt;/item&gt;&lt;item&gt;2419&lt;/item&gt;&lt;item&gt;2474&lt;/item&gt;&lt;item&gt;2847&lt;/item&gt;&lt;item&gt;3055&lt;/item&gt;&lt;item&gt;3220&lt;/item&gt;&lt;item&gt;3433&lt;/item&gt;&lt;item&gt;3632&lt;/item&gt;&lt;item&gt;3917&lt;/item&gt;&lt;item&gt;4009&lt;/item&gt;&lt;item&gt;4129&lt;/item&gt;&lt;item&gt;5488&lt;/item&gt;&lt;item&gt;5630&lt;/item&gt;&lt;item&gt;12446&lt;/item&gt;&lt;item&gt;14342&lt;/item&gt;&lt;item&gt;14690&lt;/item&gt;&lt;item&gt;14691&lt;/item&gt;&lt;item&gt;14692&lt;/item&gt;&lt;item&gt;14693&lt;/item&gt;&lt;item&gt;14694&lt;/item&gt;&lt;item&gt;14695&lt;/item&gt;&lt;item&gt;14696&lt;/item&gt;&lt;item&gt;14697&lt;/item&gt;&lt;item&gt;14698&lt;/item&gt;&lt;item&gt;14699&lt;/item&gt;&lt;item&gt;14700&lt;/item&gt;&lt;item&gt;14701&lt;/item&gt;&lt;item&gt;14704&lt;/item&gt;&lt;item&gt;14705&lt;/item&gt;&lt;item&gt;14709&lt;/item&gt;&lt;item&gt;14710&lt;/item&gt;&lt;item&gt;14711&lt;/item&gt;&lt;item&gt;14712&lt;/item&gt;&lt;item&gt;14720&lt;/item&gt;&lt;item&gt;14721&lt;/item&gt;&lt;item&gt;14722&lt;/item&gt;&lt;item&gt;14874&lt;/item&gt;&lt;item&gt;16046&lt;/item&gt;&lt;item&gt;16047&lt;/item&gt;&lt;item&gt;16050&lt;/item&gt;&lt;item&gt;16343&lt;/item&gt;&lt;item&gt;16344&lt;/item&gt;&lt;item&gt;16345&lt;/item&gt;&lt;/record-ids&gt;&lt;/item&gt;&lt;/Libraries&gt;"/>
  </w:docVars>
  <w:rsids>
    <w:rsidRoot w:val="009843A0"/>
    <w:rsid w:val="00005E3F"/>
    <w:rsid w:val="0001023E"/>
    <w:rsid w:val="00015C20"/>
    <w:rsid w:val="000165B3"/>
    <w:rsid w:val="00016B13"/>
    <w:rsid w:val="00016ED7"/>
    <w:rsid w:val="00016EDC"/>
    <w:rsid w:val="00017B8F"/>
    <w:rsid w:val="00020932"/>
    <w:rsid w:val="00022B40"/>
    <w:rsid w:val="0002363D"/>
    <w:rsid w:val="00024E74"/>
    <w:rsid w:val="000266DD"/>
    <w:rsid w:val="000273C5"/>
    <w:rsid w:val="000305A5"/>
    <w:rsid w:val="00031E80"/>
    <w:rsid w:val="00037E89"/>
    <w:rsid w:val="00042B29"/>
    <w:rsid w:val="0004400F"/>
    <w:rsid w:val="00046B38"/>
    <w:rsid w:val="00046F76"/>
    <w:rsid w:val="00051B0A"/>
    <w:rsid w:val="00056DE9"/>
    <w:rsid w:val="0005729A"/>
    <w:rsid w:val="00061E39"/>
    <w:rsid w:val="00063453"/>
    <w:rsid w:val="00066799"/>
    <w:rsid w:val="000678D8"/>
    <w:rsid w:val="00071FB3"/>
    <w:rsid w:val="00075B6C"/>
    <w:rsid w:val="000765CA"/>
    <w:rsid w:val="000770B5"/>
    <w:rsid w:val="00080595"/>
    <w:rsid w:val="000805ED"/>
    <w:rsid w:val="0008094A"/>
    <w:rsid w:val="000835EF"/>
    <w:rsid w:val="00087506"/>
    <w:rsid w:val="00091A45"/>
    <w:rsid w:val="00092588"/>
    <w:rsid w:val="00093966"/>
    <w:rsid w:val="00094BFE"/>
    <w:rsid w:val="00094E17"/>
    <w:rsid w:val="00095F9A"/>
    <w:rsid w:val="000961D4"/>
    <w:rsid w:val="00097043"/>
    <w:rsid w:val="000A0CEF"/>
    <w:rsid w:val="000A0F08"/>
    <w:rsid w:val="000A376A"/>
    <w:rsid w:val="000A3F39"/>
    <w:rsid w:val="000A4DEB"/>
    <w:rsid w:val="000A4DF1"/>
    <w:rsid w:val="000A6880"/>
    <w:rsid w:val="000C0914"/>
    <w:rsid w:val="000C2D1C"/>
    <w:rsid w:val="000C3732"/>
    <w:rsid w:val="000C5E8A"/>
    <w:rsid w:val="000C6E33"/>
    <w:rsid w:val="000D26EE"/>
    <w:rsid w:val="000D2CC0"/>
    <w:rsid w:val="000D425C"/>
    <w:rsid w:val="000D4716"/>
    <w:rsid w:val="000D6112"/>
    <w:rsid w:val="000D61B9"/>
    <w:rsid w:val="000E01D2"/>
    <w:rsid w:val="000E102C"/>
    <w:rsid w:val="000E3921"/>
    <w:rsid w:val="000E3EBE"/>
    <w:rsid w:val="000E4277"/>
    <w:rsid w:val="000E55B4"/>
    <w:rsid w:val="000E561D"/>
    <w:rsid w:val="000E5E54"/>
    <w:rsid w:val="000E76B0"/>
    <w:rsid w:val="000E77A4"/>
    <w:rsid w:val="000F2610"/>
    <w:rsid w:val="000F350D"/>
    <w:rsid w:val="000F4606"/>
    <w:rsid w:val="000F7B7B"/>
    <w:rsid w:val="00100FE2"/>
    <w:rsid w:val="00101D33"/>
    <w:rsid w:val="00102915"/>
    <w:rsid w:val="0010367A"/>
    <w:rsid w:val="00106B68"/>
    <w:rsid w:val="001078B5"/>
    <w:rsid w:val="00110772"/>
    <w:rsid w:val="00111A90"/>
    <w:rsid w:val="001151D0"/>
    <w:rsid w:val="00122572"/>
    <w:rsid w:val="00135AFB"/>
    <w:rsid w:val="00140DC3"/>
    <w:rsid w:val="001467E4"/>
    <w:rsid w:val="00150F1B"/>
    <w:rsid w:val="001513A4"/>
    <w:rsid w:val="00152C83"/>
    <w:rsid w:val="00152F9C"/>
    <w:rsid w:val="00153950"/>
    <w:rsid w:val="00153B98"/>
    <w:rsid w:val="001542D8"/>
    <w:rsid w:val="0015458B"/>
    <w:rsid w:val="001547FB"/>
    <w:rsid w:val="00156005"/>
    <w:rsid w:val="001576FE"/>
    <w:rsid w:val="001617FC"/>
    <w:rsid w:val="00165A57"/>
    <w:rsid w:val="00166D7F"/>
    <w:rsid w:val="001702DF"/>
    <w:rsid w:val="00171240"/>
    <w:rsid w:val="0017419F"/>
    <w:rsid w:val="00181287"/>
    <w:rsid w:val="001815EF"/>
    <w:rsid w:val="00182EF3"/>
    <w:rsid w:val="001871F5"/>
    <w:rsid w:val="0018777F"/>
    <w:rsid w:val="00192D4C"/>
    <w:rsid w:val="001937B1"/>
    <w:rsid w:val="001940AD"/>
    <w:rsid w:val="00196068"/>
    <w:rsid w:val="0019639F"/>
    <w:rsid w:val="00196552"/>
    <w:rsid w:val="001968CE"/>
    <w:rsid w:val="00197682"/>
    <w:rsid w:val="001A0047"/>
    <w:rsid w:val="001A4383"/>
    <w:rsid w:val="001A52DB"/>
    <w:rsid w:val="001B1972"/>
    <w:rsid w:val="001B5063"/>
    <w:rsid w:val="001C15B5"/>
    <w:rsid w:val="001C5596"/>
    <w:rsid w:val="001C74A6"/>
    <w:rsid w:val="001D0E4D"/>
    <w:rsid w:val="001D5FC0"/>
    <w:rsid w:val="001E0F5F"/>
    <w:rsid w:val="001E1EE1"/>
    <w:rsid w:val="001E29F2"/>
    <w:rsid w:val="001E33D1"/>
    <w:rsid w:val="001E3AF8"/>
    <w:rsid w:val="001E540B"/>
    <w:rsid w:val="001F3016"/>
    <w:rsid w:val="001F5C30"/>
    <w:rsid w:val="001F6A95"/>
    <w:rsid w:val="001F6C2F"/>
    <w:rsid w:val="001F7621"/>
    <w:rsid w:val="001F7783"/>
    <w:rsid w:val="001F795C"/>
    <w:rsid w:val="00200B0B"/>
    <w:rsid w:val="00202877"/>
    <w:rsid w:val="00205B4F"/>
    <w:rsid w:val="00215415"/>
    <w:rsid w:val="002158C2"/>
    <w:rsid w:val="00215C66"/>
    <w:rsid w:val="00224739"/>
    <w:rsid w:val="00226600"/>
    <w:rsid w:val="002272E4"/>
    <w:rsid w:val="002322D3"/>
    <w:rsid w:val="0023530B"/>
    <w:rsid w:val="00236D51"/>
    <w:rsid w:val="002426E4"/>
    <w:rsid w:val="00242F79"/>
    <w:rsid w:val="002464D0"/>
    <w:rsid w:val="002474BA"/>
    <w:rsid w:val="00247B35"/>
    <w:rsid w:val="00253BC6"/>
    <w:rsid w:val="00254447"/>
    <w:rsid w:val="00256360"/>
    <w:rsid w:val="002616BC"/>
    <w:rsid w:val="00261BDD"/>
    <w:rsid w:val="00262AD0"/>
    <w:rsid w:val="002632DD"/>
    <w:rsid w:val="00264066"/>
    <w:rsid w:val="0026420F"/>
    <w:rsid w:val="00266D57"/>
    <w:rsid w:val="0026782E"/>
    <w:rsid w:val="00271476"/>
    <w:rsid w:val="00271FB2"/>
    <w:rsid w:val="00280E7A"/>
    <w:rsid w:val="00280FE1"/>
    <w:rsid w:val="00281644"/>
    <w:rsid w:val="002818C7"/>
    <w:rsid w:val="00285B18"/>
    <w:rsid w:val="002900EE"/>
    <w:rsid w:val="00290792"/>
    <w:rsid w:val="00290D8B"/>
    <w:rsid w:val="00295472"/>
    <w:rsid w:val="00296BEE"/>
    <w:rsid w:val="002A11F4"/>
    <w:rsid w:val="002A7201"/>
    <w:rsid w:val="002A76C6"/>
    <w:rsid w:val="002B240F"/>
    <w:rsid w:val="002B26DD"/>
    <w:rsid w:val="002B57C1"/>
    <w:rsid w:val="002B6E5D"/>
    <w:rsid w:val="002C10B5"/>
    <w:rsid w:val="002C3A08"/>
    <w:rsid w:val="002D04E4"/>
    <w:rsid w:val="002D1C42"/>
    <w:rsid w:val="002D2F69"/>
    <w:rsid w:val="002D61BD"/>
    <w:rsid w:val="002E0B15"/>
    <w:rsid w:val="002E351A"/>
    <w:rsid w:val="002E3BBD"/>
    <w:rsid w:val="002E50AD"/>
    <w:rsid w:val="002E51C7"/>
    <w:rsid w:val="002E62FA"/>
    <w:rsid w:val="002E7250"/>
    <w:rsid w:val="002F4693"/>
    <w:rsid w:val="002F51B6"/>
    <w:rsid w:val="002F712F"/>
    <w:rsid w:val="0030023F"/>
    <w:rsid w:val="0030266A"/>
    <w:rsid w:val="00302EC5"/>
    <w:rsid w:val="00303C6F"/>
    <w:rsid w:val="00303E82"/>
    <w:rsid w:val="00307FC7"/>
    <w:rsid w:val="00310920"/>
    <w:rsid w:val="0031453E"/>
    <w:rsid w:val="003209EF"/>
    <w:rsid w:val="0032481A"/>
    <w:rsid w:val="00324C82"/>
    <w:rsid w:val="00325A4F"/>
    <w:rsid w:val="00330396"/>
    <w:rsid w:val="0033116D"/>
    <w:rsid w:val="00333CDE"/>
    <w:rsid w:val="00335292"/>
    <w:rsid w:val="00341608"/>
    <w:rsid w:val="0034160A"/>
    <w:rsid w:val="00343069"/>
    <w:rsid w:val="003433CB"/>
    <w:rsid w:val="003433EF"/>
    <w:rsid w:val="0034750B"/>
    <w:rsid w:val="0035015A"/>
    <w:rsid w:val="00350D73"/>
    <w:rsid w:val="0035171E"/>
    <w:rsid w:val="00355067"/>
    <w:rsid w:val="00355760"/>
    <w:rsid w:val="00356302"/>
    <w:rsid w:val="00360B19"/>
    <w:rsid w:val="00362720"/>
    <w:rsid w:val="00364CC3"/>
    <w:rsid w:val="0036582D"/>
    <w:rsid w:val="003659A2"/>
    <w:rsid w:val="0036708B"/>
    <w:rsid w:val="00371470"/>
    <w:rsid w:val="00374C0E"/>
    <w:rsid w:val="00376C0C"/>
    <w:rsid w:val="00376C46"/>
    <w:rsid w:val="00377EBA"/>
    <w:rsid w:val="003802DD"/>
    <w:rsid w:val="0038061E"/>
    <w:rsid w:val="00380960"/>
    <w:rsid w:val="0038267B"/>
    <w:rsid w:val="00382FD0"/>
    <w:rsid w:val="00385CBF"/>
    <w:rsid w:val="003871E8"/>
    <w:rsid w:val="0039178E"/>
    <w:rsid w:val="00393D3E"/>
    <w:rsid w:val="0039571B"/>
    <w:rsid w:val="003A0080"/>
    <w:rsid w:val="003A21F7"/>
    <w:rsid w:val="003A6E1D"/>
    <w:rsid w:val="003B0934"/>
    <w:rsid w:val="003B0967"/>
    <w:rsid w:val="003B225A"/>
    <w:rsid w:val="003B4B0C"/>
    <w:rsid w:val="003B6ABB"/>
    <w:rsid w:val="003B7731"/>
    <w:rsid w:val="003C1073"/>
    <w:rsid w:val="003C16E9"/>
    <w:rsid w:val="003C2CC0"/>
    <w:rsid w:val="003C47BA"/>
    <w:rsid w:val="003C52E0"/>
    <w:rsid w:val="003C538F"/>
    <w:rsid w:val="003C6B6D"/>
    <w:rsid w:val="003D063D"/>
    <w:rsid w:val="003D231B"/>
    <w:rsid w:val="003D244B"/>
    <w:rsid w:val="003D3125"/>
    <w:rsid w:val="003D40C8"/>
    <w:rsid w:val="003D50AA"/>
    <w:rsid w:val="003F2789"/>
    <w:rsid w:val="003F340E"/>
    <w:rsid w:val="003F374D"/>
    <w:rsid w:val="003F6902"/>
    <w:rsid w:val="003F74E8"/>
    <w:rsid w:val="003F7C84"/>
    <w:rsid w:val="00401BE9"/>
    <w:rsid w:val="00401DED"/>
    <w:rsid w:val="00402BF9"/>
    <w:rsid w:val="004062AD"/>
    <w:rsid w:val="004120FA"/>
    <w:rsid w:val="0041239D"/>
    <w:rsid w:val="004138DB"/>
    <w:rsid w:val="0041415F"/>
    <w:rsid w:val="00417AE2"/>
    <w:rsid w:val="00423C7B"/>
    <w:rsid w:val="00423D00"/>
    <w:rsid w:val="0042458E"/>
    <w:rsid w:val="00425AF7"/>
    <w:rsid w:val="004333DF"/>
    <w:rsid w:val="004346F6"/>
    <w:rsid w:val="00435503"/>
    <w:rsid w:val="00441E3A"/>
    <w:rsid w:val="00442E64"/>
    <w:rsid w:val="00444D74"/>
    <w:rsid w:val="00445BC0"/>
    <w:rsid w:val="00445C57"/>
    <w:rsid w:val="00445EE5"/>
    <w:rsid w:val="00447961"/>
    <w:rsid w:val="00452118"/>
    <w:rsid w:val="00452B93"/>
    <w:rsid w:val="0045436B"/>
    <w:rsid w:val="00454B5D"/>
    <w:rsid w:val="00457C9F"/>
    <w:rsid w:val="00461F61"/>
    <w:rsid w:val="004622AB"/>
    <w:rsid w:val="00462D36"/>
    <w:rsid w:val="00463ACD"/>
    <w:rsid w:val="00464980"/>
    <w:rsid w:val="00466E76"/>
    <w:rsid w:val="00467177"/>
    <w:rsid w:val="00467462"/>
    <w:rsid w:val="00471654"/>
    <w:rsid w:val="00472F9A"/>
    <w:rsid w:val="00476F0A"/>
    <w:rsid w:val="00477892"/>
    <w:rsid w:val="0048032F"/>
    <w:rsid w:val="00480F57"/>
    <w:rsid w:val="0048492F"/>
    <w:rsid w:val="00490E4A"/>
    <w:rsid w:val="00491F34"/>
    <w:rsid w:val="00492C0C"/>
    <w:rsid w:val="004962F0"/>
    <w:rsid w:val="004A15BF"/>
    <w:rsid w:val="004A5736"/>
    <w:rsid w:val="004A76B7"/>
    <w:rsid w:val="004A7B08"/>
    <w:rsid w:val="004B0380"/>
    <w:rsid w:val="004B26B2"/>
    <w:rsid w:val="004B2A9F"/>
    <w:rsid w:val="004B3830"/>
    <w:rsid w:val="004B3859"/>
    <w:rsid w:val="004C3425"/>
    <w:rsid w:val="004C34EC"/>
    <w:rsid w:val="004C4298"/>
    <w:rsid w:val="004C4A37"/>
    <w:rsid w:val="004D340B"/>
    <w:rsid w:val="004D46AE"/>
    <w:rsid w:val="004D5EDD"/>
    <w:rsid w:val="004E0764"/>
    <w:rsid w:val="004E09EB"/>
    <w:rsid w:val="004E5FD5"/>
    <w:rsid w:val="004F1964"/>
    <w:rsid w:val="004F1B66"/>
    <w:rsid w:val="004F245A"/>
    <w:rsid w:val="004F2468"/>
    <w:rsid w:val="004F7B88"/>
    <w:rsid w:val="004F7CC2"/>
    <w:rsid w:val="00500503"/>
    <w:rsid w:val="00500AD3"/>
    <w:rsid w:val="0050188C"/>
    <w:rsid w:val="00504929"/>
    <w:rsid w:val="00506D14"/>
    <w:rsid w:val="00507629"/>
    <w:rsid w:val="00507CC4"/>
    <w:rsid w:val="00510C58"/>
    <w:rsid w:val="00512635"/>
    <w:rsid w:val="00514FCD"/>
    <w:rsid w:val="00524702"/>
    <w:rsid w:val="00525AA5"/>
    <w:rsid w:val="00526637"/>
    <w:rsid w:val="00530434"/>
    <w:rsid w:val="00533819"/>
    <w:rsid w:val="005412FE"/>
    <w:rsid w:val="00542867"/>
    <w:rsid w:val="00542E7B"/>
    <w:rsid w:val="00543396"/>
    <w:rsid w:val="00544905"/>
    <w:rsid w:val="0054600E"/>
    <w:rsid w:val="005515BA"/>
    <w:rsid w:val="00560D5C"/>
    <w:rsid w:val="00561CA9"/>
    <w:rsid w:val="00561F0D"/>
    <w:rsid w:val="00562465"/>
    <w:rsid w:val="005628A9"/>
    <w:rsid w:val="00563FB4"/>
    <w:rsid w:val="005660F9"/>
    <w:rsid w:val="00566485"/>
    <w:rsid w:val="00567C43"/>
    <w:rsid w:val="0057047F"/>
    <w:rsid w:val="005705C7"/>
    <w:rsid w:val="00571E0F"/>
    <w:rsid w:val="00572560"/>
    <w:rsid w:val="00572890"/>
    <w:rsid w:val="005762D6"/>
    <w:rsid w:val="00576792"/>
    <w:rsid w:val="00576A91"/>
    <w:rsid w:val="00577569"/>
    <w:rsid w:val="00582E2D"/>
    <w:rsid w:val="0058456A"/>
    <w:rsid w:val="005859DC"/>
    <w:rsid w:val="00587DA9"/>
    <w:rsid w:val="0059024C"/>
    <w:rsid w:val="0059314A"/>
    <w:rsid w:val="00595326"/>
    <w:rsid w:val="0059573D"/>
    <w:rsid w:val="005A0870"/>
    <w:rsid w:val="005B0291"/>
    <w:rsid w:val="005B2FC3"/>
    <w:rsid w:val="005B3D48"/>
    <w:rsid w:val="005B735D"/>
    <w:rsid w:val="005C09FE"/>
    <w:rsid w:val="005C254C"/>
    <w:rsid w:val="005C2731"/>
    <w:rsid w:val="005C6FEA"/>
    <w:rsid w:val="005C732B"/>
    <w:rsid w:val="005C7A7B"/>
    <w:rsid w:val="005C7E10"/>
    <w:rsid w:val="005D10F0"/>
    <w:rsid w:val="005D1627"/>
    <w:rsid w:val="005D230E"/>
    <w:rsid w:val="005D29B8"/>
    <w:rsid w:val="005D3BB6"/>
    <w:rsid w:val="005D408F"/>
    <w:rsid w:val="005D47CA"/>
    <w:rsid w:val="005D5F0D"/>
    <w:rsid w:val="005D6135"/>
    <w:rsid w:val="005D6396"/>
    <w:rsid w:val="005D6C0A"/>
    <w:rsid w:val="005D7154"/>
    <w:rsid w:val="005D7721"/>
    <w:rsid w:val="005E1B16"/>
    <w:rsid w:val="005E2320"/>
    <w:rsid w:val="005E2EE4"/>
    <w:rsid w:val="005F105D"/>
    <w:rsid w:val="006019AE"/>
    <w:rsid w:val="00601DE0"/>
    <w:rsid w:val="00604F3E"/>
    <w:rsid w:val="006054C6"/>
    <w:rsid w:val="00610467"/>
    <w:rsid w:val="00610670"/>
    <w:rsid w:val="0061095B"/>
    <w:rsid w:val="00610B15"/>
    <w:rsid w:val="00611D17"/>
    <w:rsid w:val="006165CC"/>
    <w:rsid w:val="00617795"/>
    <w:rsid w:val="00620750"/>
    <w:rsid w:val="00620A7A"/>
    <w:rsid w:val="00621F7E"/>
    <w:rsid w:val="006227A6"/>
    <w:rsid w:val="006228CF"/>
    <w:rsid w:val="0062311E"/>
    <w:rsid w:val="00623936"/>
    <w:rsid w:val="006239B0"/>
    <w:rsid w:val="00630C5F"/>
    <w:rsid w:val="00631263"/>
    <w:rsid w:val="00632157"/>
    <w:rsid w:val="00633061"/>
    <w:rsid w:val="0063340E"/>
    <w:rsid w:val="00634842"/>
    <w:rsid w:val="0063718E"/>
    <w:rsid w:val="00640277"/>
    <w:rsid w:val="00643669"/>
    <w:rsid w:val="00643672"/>
    <w:rsid w:val="00644A99"/>
    <w:rsid w:val="00646CA2"/>
    <w:rsid w:val="00651BDD"/>
    <w:rsid w:val="006520D7"/>
    <w:rsid w:val="00652DB3"/>
    <w:rsid w:val="00656FF2"/>
    <w:rsid w:val="00661E86"/>
    <w:rsid w:val="00662F98"/>
    <w:rsid w:val="00671231"/>
    <w:rsid w:val="00672EF4"/>
    <w:rsid w:val="00673410"/>
    <w:rsid w:val="0067386D"/>
    <w:rsid w:val="00675DE4"/>
    <w:rsid w:val="006770E4"/>
    <w:rsid w:val="0067789C"/>
    <w:rsid w:val="00680E88"/>
    <w:rsid w:val="006811F6"/>
    <w:rsid w:val="006813A8"/>
    <w:rsid w:val="006827E7"/>
    <w:rsid w:val="0068293D"/>
    <w:rsid w:val="00682B03"/>
    <w:rsid w:val="00684206"/>
    <w:rsid w:val="00684B72"/>
    <w:rsid w:val="00690E95"/>
    <w:rsid w:val="00691EA2"/>
    <w:rsid w:val="00694F28"/>
    <w:rsid w:val="006959E5"/>
    <w:rsid w:val="006A2E67"/>
    <w:rsid w:val="006A2E7C"/>
    <w:rsid w:val="006A30A2"/>
    <w:rsid w:val="006A407F"/>
    <w:rsid w:val="006B2658"/>
    <w:rsid w:val="006B3938"/>
    <w:rsid w:val="006B4F98"/>
    <w:rsid w:val="006C0006"/>
    <w:rsid w:val="006C04E9"/>
    <w:rsid w:val="006C0B78"/>
    <w:rsid w:val="006C4927"/>
    <w:rsid w:val="006D2889"/>
    <w:rsid w:val="006D5F13"/>
    <w:rsid w:val="006E2853"/>
    <w:rsid w:val="006E6CE5"/>
    <w:rsid w:val="006E7BAE"/>
    <w:rsid w:val="006F04A8"/>
    <w:rsid w:val="006F20CC"/>
    <w:rsid w:val="006F24C4"/>
    <w:rsid w:val="006F4B66"/>
    <w:rsid w:val="006F543A"/>
    <w:rsid w:val="006F5C05"/>
    <w:rsid w:val="006F7199"/>
    <w:rsid w:val="0070084C"/>
    <w:rsid w:val="007048E1"/>
    <w:rsid w:val="007055E4"/>
    <w:rsid w:val="00705BC3"/>
    <w:rsid w:val="007116F2"/>
    <w:rsid w:val="00712FD3"/>
    <w:rsid w:val="00713E31"/>
    <w:rsid w:val="007144B1"/>
    <w:rsid w:val="0071481B"/>
    <w:rsid w:val="0071748D"/>
    <w:rsid w:val="00717495"/>
    <w:rsid w:val="00721C01"/>
    <w:rsid w:val="0072358B"/>
    <w:rsid w:val="00723F2A"/>
    <w:rsid w:val="0072463F"/>
    <w:rsid w:val="007247DA"/>
    <w:rsid w:val="00724FCB"/>
    <w:rsid w:val="00731C0D"/>
    <w:rsid w:val="00734F49"/>
    <w:rsid w:val="00736948"/>
    <w:rsid w:val="00737C90"/>
    <w:rsid w:val="00740A50"/>
    <w:rsid w:val="00741564"/>
    <w:rsid w:val="0074163F"/>
    <w:rsid w:val="00741C1D"/>
    <w:rsid w:val="00742996"/>
    <w:rsid w:val="00747CB9"/>
    <w:rsid w:val="00750D9E"/>
    <w:rsid w:val="00750E65"/>
    <w:rsid w:val="00752E97"/>
    <w:rsid w:val="007559B1"/>
    <w:rsid w:val="00760CEE"/>
    <w:rsid w:val="007614FD"/>
    <w:rsid w:val="00762F1B"/>
    <w:rsid w:val="00765648"/>
    <w:rsid w:val="007662FA"/>
    <w:rsid w:val="0076704A"/>
    <w:rsid w:val="00771D70"/>
    <w:rsid w:val="00772AEA"/>
    <w:rsid w:val="007776BA"/>
    <w:rsid w:val="00781060"/>
    <w:rsid w:val="007811A2"/>
    <w:rsid w:val="007814E9"/>
    <w:rsid w:val="00781ECA"/>
    <w:rsid w:val="007826F9"/>
    <w:rsid w:val="007837AB"/>
    <w:rsid w:val="00785B77"/>
    <w:rsid w:val="00786F82"/>
    <w:rsid w:val="00787FD1"/>
    <w:rsid w:val="007925B3"/>
    <w:rsid w:val="0079366B"/>
    <w:rsid w:val="0079398F"/>
    <w:rsid w:val="007979E0"/>
    <w:rsid w:val="007A0AD9"/>
    <w:rsid w:val="007A296A"/>
    <w:rsid w:val="007A3E59"/>
    <w:rsid w:val="007B5470"/>
    <w:rsid w:val="007B6614"/>
    <w:rsid w:val="007B6B5A"/>
    <w:rsid w:val="007B727A"/>
    <w:rsid w:val="007C059F"/>
    <w:rsid w:val="007C2322"/>
    <w:rsid w:val="007C2BC0"/>
    <w:rsid w:val="007C3B12"/>
    <w:rsid w:val="007C3C01"/>
    <w:rsid w:val="007C4374"/>
    <w:rsid w:val="007D0CDE"/>
    <w:rsid w:val="007D4BA3"/>
    <w:rsid w:val="007D5646"/>
    <w:rsid w:val="007D5C4A"/>
    <w:rsid w:val="007E1517"/>
    <w:rsid w:val="007E5DEB"/>
    <w:rsid w:val="007F1893"/>
    <w:rsid w:val="007F277C"/>
    <w:rsid w:val="007F3E3B"/>
    <w:rsid w:val="007F53E2"/>
    <w:rsid w:val="007F5C53"/>
    <w:rsid w:val="00805449"/>
    <w:rsid w:val="00813350"/>
    <w:rsid w:val="0081522D"/>
    <w:rsid w:val="008162D0"/>
    <w:rsid w:val="00817491"/>
    <w:rsid w:val="0082104B"/>
    <w:rsid w:val="00821D33"/>
    <w:rsid w:val="00824501"/>
    <w:rsid w:val="008303CA"/>
    <w:rsid w:val="00831143"/>
    <w:rsid w:val="00833861"/>
    <w:rsid w:val="008344D4"/>
    <w:rsid w:val="00836595"/>
    <w:rsid w:val="008426AF"/>
    <w:rsid w:val="00843C00"/>
    <w:rsid w:val="00844BDC"/>
    <w:rsid w:val="0084759E"/>
    <w:rsid w:val="008500C6"/>
    <w:rsid w:val="0085011A"/>
    <w:rsid w:val="00851555"/>
    <w:rsid w:val="008520C7"/>
    <w:rsid w:val="008521F8"/>
    <w:rsid w:val="008545B6"/>
    <w:rsid w:val="00861278"/>
    <w:rsid w:val="008614E6"/>
    <w:rsid w:val="008628BB"/>
    <w:rsid w:val="008633D1"/>
    <w:rsid w:val="008648C4"/>
    <w:rsid w:val="00865ACF"/>
    <w:rsid w:val="0086729F"/>
    <w:rsid w:val="008673C5"/>
    <w:rsid w:val="00870512"/>
    <w:rsid w:val="00871316"/>
    <w:rsid w:val="00871820"/>
    <w:rsid w:val="00871B6B"/>
    <w:rsid w:val="00873AFB"/>
    <w:rsid w:val="00875C9C"/>
    <w:rsid w:val="0088062F"/>
    <w:rsid w:val="00884A0B"/>
    <w:rsid w:val="0088790D"/>
    <w:rsid w:val="00887D49"/>
    <w:rsid w:val="00892892"/>
    <w:rsid w:val="00893A92"/>
    <w:rsid w:val="00894DDF"/>
    <w:rsid w:val="0089740E"/>
    <w:rsid w:val="00897DB9"/>
    <w:rsid w:val="008A0083"/>
    <w:rsid w:val="008A2541"/>
    <w:rsid w:val="008A3C9D"/>
    <w:rsid w:val="008B0BCC"/>
    <w:rsid w:val="008B0FA2"/>
    <w:rsid w:val="008B260B"/>
    <w:rsid w:val="008B3571"/>
    <w:rsid w:val="008B59F3"/>
    <w:rsid w:val="008B692B"/>
    <w:rsid w:val="008B6966"/>
    <w:rsid w:val="008B763F"/>
    <w:rsid w:val="008B79FA"/>
    <w:rsid w:val="008B7B75"/>
    <w:rsid w:val="008C08C8"/>
    <w:rsid w:val="008C257D"/>
    <w:rsid w:val="008C3862"/>
    <w:rsid w:val="008C3905"/>
    <w:rsid w:val="008C6C00"/>
    <w:rsid w:val="008D0736"/>
    <w:rsid w:val="008D09D0"/>
    <w:rsid w:val="008D0ABD"/>
    <w:rsid w:val="008D0BD9"/>
    <w:rsid w:val="008D4C11"/>
    <w:rsid w:val="008E0698"/>
    <w:rsid w:val="008E1500"/>
    <w:rsid w:val="008E1729"/>
    <w:rsid w:val="008E293E"/>
    <w:rsid w:val="008E5114"/>
    <w:rsid w:val="008F306F"/>
    <w:rsid w:val="008F30A6"/>
    <w:rsid w:val="008F3706"/>
    <w:rsid w:val="008F41D1"/>
    <w:rsid w:val="008F49E3"/>
    <w:rsid w:val="008F4A12"/>
    <w:rsid w:val="008F4BD3"/>
    <w:rsid w:val="008F5477"/>
    <w:rsid w:val="008F5874"/>
    <w:rsid w:val="008F5BF7"/>
    <w:rsid w:val="00903677"/>
    <w:rsid w:val="009039EB"/>
    <w:rsid w:val="0090582E"/>
    <w:rsid w:val="0090775B"/>
    <w:rsid w:val="009102DC"/>
    <w:rsid w:val="00911EDC"/>
    <w:rsid w:val="00914082"/>
    <w:rsid w:val="009144FA"/>
    <w:rsid w:val="00915FF1"/>
    <w:rsid w:val="00920629"/>
    <w:rsid w:val="00921529"/>
    <w:rsid w:val="00921E04"/>
    <w:rsid w:val="009243E7"/>
    <w:rsid w:val="009271E6"/>
    <w:rsid w:val="0094105E"/>
    <w:rsid w:val="00945D9D"/>
    <w:rsid w:val="00947E22"/>
    <w:rsid w:val="00951FA3"/>
    <w:rsid w:val="00951FAC"/>
    <w:rsid w:val="00953BCC"/>
    <w:rsid w:val="00956AE1"/>
    <w:rsid w:val="00957063"/>
    <w:rsid w:val="0096018F"/>
    <w:rsid w:val="009667EF"/>
    <w:rsid w:val="00966EE3"/>
    <w:rsid w:val="00967D05"/>
    <w:rsid w:val="009716EE"/>
    <w:rsid w:val="00972E98"/>
    <w:rsid w:val="00976EE8"/>
    <w:rsid w:val="00977AFF"/>
    <w:rsid w:val="0098007C"/>
    <w:rsid w:val="00981374"/>
    <w:rsid w:val="009821CF"/>
    <w:rsid w:val="009843A0"/>
    <w:rsid w:val="00984F3D"/>
    <w:rsid w:val="009857AB"/>
    <w:rsid w:val="00987BFC"/>
    <w:rsid w:val="00990B22"/>
    <w:rsid w:val="00991465"/>
    <w:rsid w:val="00991F12"/>
    <w:rsid w:val="00992F6B"/>
    <w:rsid w:val="00994E85"/>
    <w:rsid w:val="00995B79"/>
    <w:rsid w:val="00995FC2"/>
    <w:rsid w:val="009968C2"/>
    <w:rsid w:val="009A0049"/>
    <w:rsid w:val="009A5542"/>
    <w:rsid w:val="009B0A84"/>
    <w:rsid w:val="009B2EC3"/>
    <w:rsid w:val="009B36FA"/>
    <w:rsid w:val="009B4202"/>
    <w:rsid w:val="009B7B70"/>
    <w:rsid w:val="009C03B1"/>
    <w:rsid w:val="009C1DA8"/>
    <w:rsid w:val="009C46A4"/>
    <w:rsid w:val="009C4D82"/>
    <w:rsid w:val="009C510E"/>
    <w:rsid w:val="009C5A88"/>
    <w:rsid w:val="009D194B"/>
    <w:rsid w:val="009D1AFB"/>
    <w:rsid w:val="009D249A"/>
    <w:rsid w:val="009D2A12"/>
    <w:rsid w:val="009D3C80"/>
    <w:rsid w:val="009D7706"/>
    <w:rsid w:val="009E312B"/>
    <w:rsid w:val="009E5488"/>
    <w:rsid w:val="009F3B8A"/>
    <w:rsid w:val="009F42A9"/>
    <w:rsid w:val="00A01356"/>
    <w:rsid w:val="00A04A7C"/>
    <w:rsid w:val="00A0668E"/>
    <w:rsid w:val="00A1032B"/>
    <w:rsid w:val="00A121F8"/>
    <w:rsid w:val="00A126F6"/>
    <w:rsid w:val="00A17710"/>
    <w:rsid w:val="00A22F64"/>
    <w:rsid w:val="00A23382"/>
    <w:rsid w:val="00A24656"/>
    <w:rsid w:val="00A24B44"/>
    <w:rsid w:val="00A25E6E"/>
    <w:rsid w:val="00A36813"/>
    <w:rsid w:val="00A3690A"/>
    <w:rsid w:val="00A37EF9"/>
    <w:rsid w:val="00A4004F"/>
    <w:rsid w:val="00A42678"/>
    <w:rsid w:val="00A44D6A"/>
    <w:rsid w:val="00A456EC"/>
    <w:rsid w:val="00A501B4"/>
    <w:rsid w:val="00A52737"/>
    <w:rsid w:val="00A53DFB"/>
    <w:rsid w:val="00A542A5"/>
    <w:rsid w:val="00A551C5"/>
    <w:rsid w:val="00A575E2"/>
    <w:rsid w:val="00A616BE"/>
    <w:rsid w:val="00A61F1A"/>
    <w:rsid w:val="00A64086"/>
    <w:rsid w:val="00A6426D"/>
    <w:rsid w:val="00A66B79"/>
    <w:rsid w:val="00A76241"/>
    <w:rsid w:val="00A826F1"/>
    <w:rsid w:val="00A82D6F"/>
    <w:rsid w:val="00A83ACE"/>
    <w:rsid w:val="00A84F66"/>
    <w:rsid w:val="00A87202"/>
    <w:rsid w:val="00A8750B"/>
    <w:rsid w:val="00A93DCD"/>
    <w:rsid w:val="00A93FDE"/>
    <w:rsid w:val="00A94A0F"/>
    <w:rsid w:val="00A957A2"/>
    <w:rsid w:val="00A96B0D"/>
    <w:rsid w:val="00A973B7"/>
    <w:rsid w:val="00A9789D"/>
    <w:rsid w:val="00AA0A2A"/>
    <w:rsid w:val="00AA2990"/>
    <w:rsid w:val="00AA37F1"/>
    <w:rsid w:val="00AA4743"/>
    <w:rsid w:val="00AB1E42"/>
    <w:rsid w:val="00AB38FA"/>
    <w:rsid w:val="00AB43A2"/>
    <w:rsid w:val="00AB47AA"/>
    <w:rsid w:val="00AB4F44"/>
    <w:rsid w:val="00AB7F50"/>
    <w:rsid w:val="00AC1CCF"/>
    <w:rsid w:val="00AC2A60"/>
    <w:rsid w:val="00AC4C89"/>
    <w:rsid w:val="00AC5913"/>
    <w:rsid w:val="00AC5BCB"/>
    <w:rsid w:val="00AC6282"/>
    <w:rsid w:val="00AD133D"/>
    <w:rsid w:val="00AD2F36"/>
    <w:rsid w:val="00AD5790"/>
    <w:rsid w:val="00AD785E"/>
    <w:rsid w:val="00AE4BD0"/>
    <w:rsid w:val="00AF1C8F"/>
    <w:rsid w:val="00AF2F53"/>
    <w:rsid w:val="00AF4F6B"/>
    <w:rsid w:val="00B005A4"/>
    <w:rsid w:val="00B012F7"/>
    <w:rsid w:val="00B01376"/>
    <w:rsid w:val="00B04027"/>
    <w:rsid w:val="00B053BC"/>
    <w:rsid w:val="00B05ECB"/>
    <w:rsid w:val="00B07BAE"/>
    <w:rsid w:val="00B12C2C"/>
    <w:rsid w:val="00B13B1A"/>
    <w:rsid w:val="00B144F4"/>
    <w:rsid w:val="00B15B24"/>
    <w:rsid w:val="00B15B36"/>
    <w:rsid w:val="00B20A74"/>
    <w:rsid w:val="00B215AE"/>
    <w:rsid w:val="00B25FCB"/>
    <w:rsid w:val="00B2602E"/>
    <w:rsid w:val="00B26730"/>
    <w:rsid w:val="00B26A2F"/>
    <w:rsid w:val="00B27165"/>
    <w:rsid w:val="00B3304F"/>
    <w:rsid w:val="00B33CF3"/>
    <w:rsid w:val="00B3577D"/>
    <w:rsid w:val="00B35E4E"/>
    <w:rsid w:val="00B35F9B"/>
    <w:rsid w:val="00B362E7"/>
    <w:rsid w:val="00B37810"/>
    <w:rsid w:val="00B41182"/>
    <w:rsid w:val="00B4302F"/>
    <w:rsid w:val="00B43C7E"/>
    <w:rsid w:val="00B52239"/>
    <w:rsid w:val="00B55833"/>
    <w:rsid w:val="00B558A7"/>
    <w:rsid w:val="00B5713D"/>
    <w:rsid w:val="00B60047"/>
    <w:rsid w:val="00B645A4"/>
    <w:rsid w:val="00B65400"/>
    <w:rsid w:val="00B6669D"/>
    <w:rsid w:val="00B679F2"/>
    <w:rsid w:val="00B72AC3"/>
    <w:rsid w:val="00B73085"/>
    <w:rsid w:val="00B73A15"/>
    <w:rsid w:val="00B75FDA"/>
    <w:rsid w:val="00B80BFC"/>
    <w:rsid w:val="00B81AD4"/>
    <w:rsid w:val="00B81E82"/>
    <w:rsid w:val="00B85A89"/>
    <w:rsid w:val="00B90C31"/>
    <w:rsid w:val="00B95CCC"/>
    <w:rsid w:val="00B96932"/>
    <w:rsid w:val="00BA6283"/>
    <w:rsid w:val="00BA7142"/>
    <w:rsid w:val="00BB0449"/>
    <w:rsid w:val="00BB3070"/>
    <w:rsid w:val="00BB6907"/>
    <w:rsid w:val="00BC0078"/>
    <w:rsid w:val="00BC0962"/>
    <w:rsid w:val="00BC67D2"/>
    <w:rsid w:val="00BC6D55"/>
    <w:rsid w:val="00BC7A7D"/>
    <w:rsid w:val="00BD081F"/>
    <w:rsid w:val="00BD3795"/>
    <w:rsid w:val="00BD4531"/>
    <w:rsid w:val="00BE0E24"/>
    <w:rsid w:val="00BE4807"/>
    <w:rsid w:val="00BE547E"/>
    <w:rsid w:val="00BE79AA"/>
    <w:rsid w:val="00BF0A52"/>
    <w:rsid w:val="00BF1546"/>
    <w:rsid w:val="00BF396F"/>
    <w:rsid w:val="00BF5396"/>
    <w:rsid w:val="00BF5FD7"/>
    <w:rsid w:val="00BF7325"/>
    <w:rsid w:val="00C03C29"/>
    <w:rsid w:val="00C045EB"/>
    <w:rsid w:val="00C05A9A"/>
    <w:rsid w:val="00C06CC3"/>
    <w:rsid w:val="00C076FD"/>
    <w:rsid w:val="00C07F6B"/>
    <w:rsid w:val="00C10A1B"/>
    <w:rsid w:val="00C1121A"/>
    <w:rsid w:val="00C14AF7"/>
    <w:rsid w:val="00C14B48"/>
    <w:rsid w:val="00C14CC3"/>
    <w:rsid w:val="00C15380"/>
    <w:rsid w:val="00C1543C"/>
    <w:rsid w:val="00C1568F"/>
    <w:rsid w:val="00C1573D"/>
    <w:rsid w:val="00C220B4"/>
    <w:rsid w:val="00C2346E"/>
    <w:rsid w:val="00C23AD5"/>
    <w:rsid w:val="00C23C22"/>
    <w:rsid w:val="00C248A0"/>
    <w:rsid w:val="00C27A45"/>
    <w:rsid w:val="00C305D2"/>
    <w:rsid w:val="00C306C6"/>
    <w:rsid w:val="00C307A4"/>
    <w:rsid w:val="00C334DC"/>
    <w:rsid w:val="00C341A5"/>
    <w:rsid w:val="00C40FC2"/>
    <w:rsid w:val="00C441EA"/>
    <w:rsid w:val="00C45B1E"/>
    <w:rsid w:val="00C531F8"/>
    <w:rsid w:val="00C55C0D"/>
    <w:rsid w:val="00C55D41"/>
    <w:rsid w:val="00C60F0B"/>
    <w:rsid w:val="00C6251B"/>
    <w:rsid w:val="00C62C59"/>
    <w:rsid w:val="00C62FF0"/>
    <w:rsid w:val="00C63041"/>
    <w:rsid w:val="00C65137"/>
    <w:rsid w:val="00C655DA"/>
    <w:rsid w:val="00C664BF"/>
    <w:rsid w:val="00C679E7"/>
    <w:rsid w:val="00C7062C"/>
    <w:rsid w:val="00C71EA0"/>
    <w:rsid w:val="00C743B9"/>
    <w:rsid w:val="00C749EB"/>
    <w:rsid w:val="00C76343"/>
    <w:rsid w:val="00C77072"/>
    <w:rsid w:val="00C80ECB"/>
    <w:rsid w:val="00C82F02"/>
    <w:rsid w:val="00C83491"/>
    <w:rsid w:val="00C85963"/>
    <w:rsid w:val="00C86984"/>
    <w:rsid w:val="00C86A3D"/>
    <w:rsid w:val="00C86F9B"/>
    <w:rsid w:val="00C91DFF"/>
    <w:rsid w:val="00C92CBF"/>
    <w:rsid w:val="00C96593"/>
    <w:rsid w:val="00C96875"/>
    <w:rsid w:val="00CA0D4E"/>
    <w:rsid w:val="00CA3F82"/>
    <w:rsid w:val="00CA59A1"/>
    <w:rsid w:val="00CA5D38"/>
    <w:rsid w:val="00CA61D2"/>
    <w:rsid w:val="00CA64C7"/>
    <w:rsid w:val="00CA7009"/>
    <w:rsid w:val="00CA7F8F"/>
    <w:rsid w:val="00CB0AFE"/>
    <w:rsid w:val="00CB224D"/>
    <w:rsid w:val="00CB3D58"/>
    <w:rsid w:val="00CB602B"/>
    <w:rsid w:val="00CB7BA5"/>
    <w:rsid w:val="00CC5B1A"/>
    <w:rsid w:val="00CC7790"/>
    <w:rsid w:val="00CC77A9"/>
    <w:rsid w:val="00CC7ACB"/>
    <w:rsid w:val="00CD1D1F"/>
    <w:rsid w:val="00CD2229"/>
    <w:rsid w:val="00CD23B1"/>
    <w:rsid w:val="00CD4EE2"/>
    <w:rsid w:val="00CD5276"/>
    <w:rsid w:val="00CD5E5D"/>
    <w:rsid w:val="00CD6CB0"/>
    <w:rsid w:val="00CD6DDD"/>
    <w:rsid w:val="00CD7820"/>
    <w:rsid w:val="00CE1840"/>
    <w:rsid w:val="00CE1877"/>
    <w:rsid w:val="00CE1CCD"/>
    <w:rsid w:val="00CE3C35"/>
    <w:rsid w:val="00CF10EF"/>
    <w:rsid w:val="00CF1BB0"/>
    <w:rsid w:val="00CF21C1"/>
    <w:rsid w:val="00CF4F67"/>
    <w:rsid w:val="00CF5E23"/>
    <w:rsid w:val="00CF6F21"/>
    <w:rsid w:val="00D00A66"/>
    <w:rsid w:val="00D01463"/>
    <w:rsid w:val="00D04868"/>
    <w:rsid w:val="00D10710"/>
    <w:rsid w:val="00D13067"/>
    <w:rsid w:val="00D1404D"/>
    <w:rsid w:val="00D15996"/>
    <w:rsid w:val="00D17383"/>
    <w:rsid w:val="00D22F14"/>
    <w:rsid w:val="00D26EFF"/>
    <w:rsid w:val="00D31B66"/>
    <w:rsid w:val="00D323E3"/>
    <w:rsid w:val="00D33AB2"/>
    <w:rsid w:val="00D35DEF"/>
    <w:rsid w:val="00D4064C"/>
    <w:rsid w:val="00D41896"/>
    <w:rsid w:val="00D41D4B"/>
    <w:rsid w:val="00D41E5D"/>
    <w:rsid w:val="00D44586"/>
    <w:rsid w:val="00D45A1B"/>
    <w:rsid w:val="00D46BC3"/>
    <w:rsid w:val="00D47567"/>
    <w:rsid w:val="00D5248D"/>
    <w:rsid w:val="00D63B4B"/>
    <w:rsid w:val="00D64B79"/>
    <w:rsid w:val="00D657D5"/>
    <w:rsid w:val="00D65A4A"/>
    <w:rsid w:val="00D65B03"/>
    <w:rsid w:val="00D669AB"/>
    <w:rsid w:val="00D71D7F"/>
    <w:rsid w:val="00D71FE0"/>
    <w:rsid w:val="00D75D1B"/>
    <w:rsid w:val="00D7616B"/>
    <w:rsid w:val="00D80395"/>
    <w:rsid w:val="00D825F0"/>
    <w:rsid w:val="00D840CD"/>
    <w:rsid w:val="00D8576A"/>
    <w:rsid w:val="00D925AF"/>
    <w:rsid w:val="00D9654E"/>
    <w:rsid w:val="00DA2A91"/>
    <w:rsid w:val="00DA6B70"/>
    <w:rsid w:val="00DA6F26"/>
    <w:rsid w:val="00DB63B0"/>
    <w:rsid w:val="00DB7CCE"/>
    <w:rsid w:val="00DC0C04"/>
    <w:rsid w:val="00DC0DFC"/>
    <w:rsid w:val="00DC378D"/>
    <w:rsid w:val="00DC52EC"/>
    <w:rsid w:val="00DD0879"/>
    <w:rsid w:val="00DD15ED"/>
    <w:rsid w:val="00DD1C83"/>
    <w:rsid w:val="00DD2AB9"/>
    <w:rsid w:val="00DD2B0A"/>
    <w:rsid w:val="00DD670E"/>
    <w:rsid w:val="00DD7D51"/>
    <w:rsid w:val="00DE2830"/>
    <w:rsid w:val="00DE3BC6"/>
    <w:rsid w:val="00DE4BF8"/>
    <w:rsid w:val="00DE5969"/>
    <w:rsid w:val="00DE631D"/>
    <w:rsid w:val="00DE640D"/>
    <w:rsid w:val="00DE6E2B"/>
    <w:rsid w:val="00DE6F70"/>
    <w:rsid w:val="00DE719F"/>
    <w:rsid w:val="00DF21E9"/>
    <w:rsid w:val="00DF24EC"/>
    <w:rsid w:val="00DF2CF4"/>
    <w:rsid w:val="00DF45D6"/>
    <w:rsid w:val="00DF5530"/>
    <w:rsid w:val="00DF6F34"/>
    <w:rsid w:val="00E07010"/>
    <w:rsid w:val="00E07ACA"/>
    <w:rsid w:val="00E11074"/>
    <w:rsid w:val="00E12AC1"/>
    <w:rsid w:val="00E14752"/>
    <w:rsid w:val="00E15429"/>
    <w:rsid w:val="00E15A2A"/>
    <w:rsid w:val="00E204FA"/>
    <w:rsid w:val="00E20ED8"/>
    <w:rsid w:val="00E2332E"/>
    <w:rsid w:val="00E24080"/>
    <w:rsid w:val="00E2501C"/>
    <w:rsid w:val="00E3007E"/>
    <w:rsid w:val="00E32327"/>
    <w:rsid w:val="00E3707E"/>
    <w:rsid w:val="00E37A87"/>
    <w:rsid w:val="00E439FF"/>
    <w:rsid w:val="00E461C2"/>
    <w:rsid w:val="00E477AF"/>
    <w:rsid w:val="00E505B6"/>
    <w:rsid w:val="00E524DF"/>
    <w:rsid w:val="00E5254A"/>
    <w:rsid w:val="00E56065"/>
    <w:rsid w:val="00E57CBE"/>
    <w:rsid w:val="00E71A58"/>
    <w:rsid w:val="00E71A83"/>
    <w:rsid w:val="00E83BBD"/>
    <w:rsid w:val="00E847D8"/>
    <w:rsid w:val="00E978DC"/>
    <w:rsid w:val="00EA0A8B"/>
    <w:rsid w:val="00EA0CA0"/>
    <w:rsid w:val="00EA19F3"/>
    <w:rsid w:val="00EA5AD2"/>
    <w:rsid w:val="00EA6AFC"/>
    <w:rsid w:val="00EB2CB3"/>
    <w:rsid w:val="00EB413A"/>
    <w:rsid w:val="00EB5DEB"/>
    <w:rsid w:val="00EB6F2D"/>
    <w:rsid w:val="00EC0748"/>
    <w:rsid w:val="00EC4310"/>
    <w:rsid w:val="00EC7B99"/>
    <w:rsid w:val="00ED031B"/>
    <w:rsid w:val="00ED0FA2"/>
    <w:rsid w:val="00ED3F26"/>
    <w:rsid w:val="00ED49BC"/>
    <w:rsid w:val="00ED5BE5"/>
    <w:rsid w:val="00ED69E4"/>
    <w:rsid w:val="00EE7F23"/>
    <w:rsid w:val="00EF2113"/>
    <w:rsid w:val="00EF5371"/>
    <w:rsid w:val="00EF55BE"/>
    <w:rsid w:val="00EF6715"/>
    <w:rsid w:val="00EF6BBA"/>
    <w:rsid w:val="00F05EFD"/>
    <w:rsid w:val="00F06F09"/>
    <w:rsid w:val="00F1277C"/>
    <w:rsid w:val="00F12AEF"/>
    <w:rsid w:val="00F132FC"/>
    <w:rsid w:val="00F224EE"/>
    <w:rsid w:val="00F236B4"/>
    <w:rsid w:val="00F23D26"/>
    <w:rsid w:val="00F24DD9"/>
    <w:rsid w:val="00F25A3D"/>
    <w:rsid w:val="00F3076A"/>
    <w:rsid w:val="00F30E80"/>
    <w:rsid w:val="00F34787"/>
    <w:rsid w:val="00F36CFC"/>
    <w:rsid w:val="00F41C7C"/>
    <w:rsid w:val="00F4440F"/>
    <w:rsid w:val="00F472C0"/>
    <w:rsid w:val="00F503AC"/>
    <w:rsid w:val="00F50544"/>
    <w:rsid w:val="00F50F1C"/>
    <w:rsid w:val="00F52217"/>
    <w:rsid w:val="00F55203"/>
    <w:rsid w:val="00F55899"/>
    <w:rsid w:val="00F577C6"/>
    <w:rsid w:val="00F65DA0"/>
    <w:rsid w:val="00F66D47"/>
    <w:rsid w:val="00F67080"/>
    <w:rsid w:val="00F75022"/>
    <w:rsid w:val="00F76388"/>
    <w:rsid w:val="00F8036F"/>
    <w:rsid w:val="00F81684"/>
    <w:rsid w:val="00F81BA7"/>
    <w:rsid w:val="00F83F71"/>
    <w:rsid w:val="00F84DF1"/>
    <w:rsid w:val="00F85EF9"/>
    <w:rsid w:val="00F900C7"/>
    <w:rsid w:val="00F91A45"/>
    <w:rsid w:val="00F92589"/>
    <w:rsid w:val="00F9663C"/>
    <w:rsid w:val="00FA2E7B"/>
    <w:rsid w:val="00FA3ECB"/>
    <w:rsid w:val="00FB38A3"/>
    <w:rsid w:val="00FB5A84"/>
    <w:rsid w:val="00FC19AF"/>
    <w:rsid w:val="00FC2997"/>
    <w:rsid w:val="00FC36E2"/>
    <w:rsid w:val="00FC398E"/>
    <w:rsid w:val="00FC3BE1"/>
    <w:rsid w:val="00FC5617"/>
    <w:rsid w:val="00FC5A40"/>
    <w:rsid w:val="00FC632E"/>
    <w:rsid w:val="00FD09D8"/>
    <w:rsid w:val="00FD201D"/>
    <w:rsid w:val="00FD27E1"/>
    <w:rsid w:val="00FD4B19"/>
    <w:rsid w:val="00FE1BC7"/>
    <w:rsid w:val="00FE5CC9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73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D4E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I">
    <w:name w:val="Heading I"/>
    <w:rsid w:val="009843A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HeadingA">
    <w:name w:val="Heading A"/>
    <w:rsid w:val="009843A0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CD4EE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E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D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EE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2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D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62D6"/>
  </w:style>
  <w:style w:type="paragraph" w:customStyle="1" w:styleId="PageNumber">
    <w:name w:val="PageNumber"/>
    <w:qFormat/>
    <w:rsid w:val="00CD4EE2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4EE2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D4E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B47A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Indent">
    <w:name w:val="ParagraphIndent"/>
    <w:qFormat/>
    <w:rsid w:val="00CD4EE2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CD4EE2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D4EE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D4EE2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CD4EE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CD4EE2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E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2C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C83"/>
    <w:rPr>
      <w:rFonts w:ascii="Times" w:eastAsia="Times New Roman" w:hAnsi="Times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7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201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1C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1C1"/>
    <w:rPr>
      <w:rFonts w:ascii="Lucida Grande" w:hAnsi="Lucida Grande"/>
      <w:sz w:val="24"/>
      <w:szCs w:val="24"/>
    </w:rPr>
  </w:style>
  <w:style w:type="paragraph" w:styleId="NoSpacing">
    <w:name w:val="No Spacing"/>
    <w:uiPriority w:val="1"/>
    <w:qFormat/>
    <w:rsid w:val="00526637"/>
  </w:style>
  <w:style w:type="paragraph" w:styleId="ListParagraph">
    <w:name w:val="List Paragraph"/>
    <w:basedOn w:val="Normal"/>
    <w:uiPriority w:val="72"/>
    <w:qFormat/>
    <w:rsid w:val="00D41E5D"/>
    <w:pPr>
      <w:ind w:left="720"/>
      <w:contextualSpacing/>
    </w:pPr>
    <w:rPr>
      <w:rFonts w:ascii="Arial" w:hAnsi="Arial"/>
      <w:szCs w:val="24"/>
    </w:rPr>
  </w:style>
  <w:style w:type="table" w:customStyle="1" w:styleId="AHRQ1">
    <w:name w:val="AHRQ1"/>
    <w:basedOn w:val="TableGrid"/>
    <w:rsid w:val="00CD4EE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CD4EE2"/>
    <w:pPr>
      <w:numPr>
        <w:numId w:val="12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CD4EE2"/>
    <w:pPr>
      <w:ind w:left="144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CD4EE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CD4EE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D4EE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CD4EE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CD4EE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CD4EE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CD4EE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CD4EE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CD4EE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CD4EE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CD4EE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CD4EE2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D4EE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CD4EE2"/>
    <w:pPr>
      <w:numPr>
        <w:numId w:val="13"/>
      </w:numPr>
    </w:pPr>
  </w:style>
  <w:style w:type="paragraph" w:customStyle="1" w:styleId="Reference">
    <w:name w:val="Reference"/>
    <w:qFormat/>
    <w:rsid w:val="00CD4EE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CD4EE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D4EE2"/>
    <w:pPr>
      <w:keepLines/>
      <w:numPr>
        <w:numId w:val="14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CD4EE2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D4EE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D4EE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D4EE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CD4EE2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CD4EE2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CD4EE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D4EE2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F74E8"/>
    <w:rPr>
      <w:rFonts w:ascii="Calibri" w:hAnsi="Calibri" w:cs="Consolas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3F74E8"/>
    <w:rPr>
      <w:rFonts w:ascii="Calibri" w:eastAsiaTheme="minorHAnsi" w:hAnsi="Calibri" w:cs="Consolas"/>
      <w:sz w:val="22"/>
      <w:szCs w:val="21"/>
    </w:rPr>
  </w:style>
  <w:style w:type="character" w:customStyle="1" w:styleId="apple-converted-space">
    <w:name w:val="apple-converted-space"/>
    <w:basedOn w:val="DefaultParagraphFont"/>
    <w:rsid w:val="003F74E8"/>
  </w:style>
  <w:style w:type="character" w:customStyle="1" w:styleId="hiddentext79">
    <w:name w:val="hiddentext_79"/>
    <w:basedOn w:val="DefaultParagraphFont"/>
    <w:rsid w:val="003F74E8"/>
  </w:style>
  <w:style w:type="character" w:customStyle="1" w:styleId="hiddentext125">
    <w:name w:val="hiddentext_125"/>
    <w:basedOn w:val="DefaultParagraphFont"/>
    <w:rsid w:val="003F7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73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D4E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I">
    <w:name w:val="Heading I"/>
    <w:rsid w:val="009843A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HeadingA">
    <w:name w:val="Heading A"/>
    <w:rsid w:val="009843A0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CD4EE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E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D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EE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2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D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62D6"/>
  </w:style>
  <w:style w:type="paragraph" w:customStyle="1" w:styleId="PageNumber">
    <w:name w:val="PageNumber"/>
    <w:qFormat/>
    <w:rsid w:val="00CD4EE2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4EE2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D4E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B47A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Indent">
    <w:name w:val="ParagraphIndent"/>
    <w:qFormat/>
    <w:rsid w:val="00CD4EE2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CD4EE2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D4EE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D4EE2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CD4EE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CD4EE2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E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2C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C83"/>
    <w:rPr>
      <w:rFonts w:ascii="Times" w:eastAsia="Times New Roman" w:hAnsi="Times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7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201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1C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1C1"/>
    <w:rPr>
      <w:rFonts w:ascii="Lucida Grande" w:hAnsi="Lucida Grande"/>
      <w:sz w:val="24"/>
      <w:szCs w:val="24"/>
    </w:rPr>
  </w:style>
  <w:style w:type="paragraph" w:styleId="NoSpacing">
    <w:name w:val="No Spacing"/>
    <w:uiPriority w:val="1"/>
    <w:qFormat/>
    <w:rsid w:val="00526637"/>
  </w:style>
  <w:style w:type="paragraph" w:styleId="ListParagraph">
    <w:name w:val="List Paragraph"/>
    <w:basedOn w:val="Normal"/>
    <w:uiPriority w:val="72"/>
    <w:qFormat/>
    <w:rsid w:val="00D41E5D"/>
    <w:pPr>
      <w:ind w:left="720"/>
      <w:contextualSpacing/>
    </w:pPr>
    <w:rPr>
      <w:rFonts w:ascii="Arial" w:hAnsi="Arial"/>
      <w:szCs w:val="24"/>
    </w:rPr>
  </w:style>
  <w:style w:type="table" w:customStyle="1" w:styleId="AHRQ1">
    <w:name w:val="AHRQ1"/>
    <w:basedOn w:val="TableGrid"/>
    <w:rsid w:val="00CD4EE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CD4EE2"/>
    <w:pPr>
      <w:numPr>
        <w:numId w:val="12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CD4EE2"/>
    <w:pPr>
      <w:ind w:left="144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CD4EE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CD4EE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D4EE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CD4EE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CD4EE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CD4EE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CD4EE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CD4EE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CD4EE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CD4EE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CD4EE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CD4EE2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D4EE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CD4EE2"/>
    <w:pPr>
      <w:numPr>
        <w:numId w:val="13"/>
      </w:numPr>
    </w:pPr>
  </w:style>
  <w:style w:type="paragraph" w:customStyle="1" w:styleId="Reference">
    <w:name w:val="Reference"/>
    <w:qFormat/>
    <w:rsid w:val="00CD4EE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CD4EE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D4EE2"/>
    <w:pPr>
      <w:keepLines/>
      <w:numPr>
        <w:numId w:val="14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CD4EE2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D4EE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D4EE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D4EE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CD4EE2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CD4EE2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CD4EE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D4EE2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F74E8"/>
    <w:rPr>
      <w:rFonts w:ascii="Calibri" w:hAnsi="Calibri" w:cs="Consolas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3F74E8"/>
    <w:rPr>
      <w:rFonts w:ascii="Calibri" w:eastAsiaTheme="minorHAnsi" w:hAnsi="Calibri" w:cs="Consolas"/>
      <w:sz w:val="22"/>
      <w:szCs w:val="21"/>
    </w:rPr>
  </w:style>
  <w:style w:type="character" w:customStyle="1" w:styleId="apple-converted-space">
    <w:name w:val="apple-converted-space"/>
    <w:basedOn w:val="DefaultParagraphFont"/>
    <w:rsid w:val="003F74E8"/>
  </w:style>
  <w:style w:type="character" w:customStyle="1" w:styleId="hiddentext79">
    <w:name w:val="hiddentext_79"/>
    <w:basedOn w:val="DefaultParagraphFont"/>
    <w:rsid w:val="003F74E8"/>
  </w:style>
  <w:style w:type="character" w:customStyle="1" w:styleId="hiddentext125">
    <w:name w:val="hiddentext_125"/>
    <w:basedOn w:val="DefaultParagraphFont"/>
    <w:rsid w:val="003F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0D4C1E-737B-486A-A21A-F5609EF0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2015-09-01T14:12:00Z</dcterms:created>
  <dcterms:modified xsi:type="dcterms:W3CDTF">2016-01-22T12:12:00Z</dcterms:modified>
</cp:coreProperties>
</file>