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A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6264F1" w:rsidRDefault="006264F1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A3F3A" w:rsidRPr="00831E7F" w:rsidRDefault="002A3F3A" w:rsidP="002A3F3A">
      <w:pPr>
        <w:rPr>
          <w:rFonts w:ascii="Arial" w:hAnsi="Arial" w:cs="Arial"/>
          <w:sz w:val="18"/>
          <w:szCs w:val="18"/>
        </w:rPr>
      </w:pPr>
      <w:r w:rsidRPr="00831E7F">
        <w:rPr>
          <w:rFonts w:ascii="Arial" w:eastAsia="Batang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Batang" w:hAnsi="Arial" w:cs="Arial"/>
          <w:b/>
          <w:caps/>
          <w:sz w:val="28"/>
          <w:szCs w:val="28"/>
        </w:rPr>
        <w:t>G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3</w:t>
      </w:r>
      <w:r>
        <w:rPr>
          <w:rFonts w:ascii="Arial" w:eastAsia="Batang" w:hAnsi="Arial" w:cs="Arial"/>
          <w:b/>
          <w:caps/>
          <w:sz w:val="28"/>
          <w:szCs w:val="28"/>
        </w:rPr>
        <w:t>0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 xml:space="preserve"> – biomarkers </w:t>
      </w:r>
      <w:r w:rsidRPr="00831E7F">
        <w:rPr>
          <w:rFonts w:ascii="Arial" w:eastAsia="Calibri" w:hAnsi="Arial" w:cs="Arial"/>
          <w:b/>
          <w:caps/>
          <w:sz w:val="28"/>
          <w:szCs w:val="28"/>
        </w:rPr>
        <w:t>–SLIT– PEDIATRICS</w:t>
      </w:r>
    </w:p>
    <w:tbl>
      <w:tblPr>
        <w:tblW w:w="5428" w:type="pct"/>
        <w:jc w:val="center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900"/>
        <w:gridCol w:w="4848"/>
        <w:gridCol w:w="5290"/>
        <w:gridCol w:w="2025"/>
      </w:tblGrid>
      <w:tr w:rsidR="002A3F3A" w:rsidRPr="00831E7F" w:rsidTr="00084A78">
        <w:trPr>
          <w:trHeight w:val="197"/>
          <w:tblHeader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Arms</w:t>
            </w:r>
          </w:p>
        </w:tc>
        <w:tc>
          <w:tcPr>
            <w:tcW w:w="1702" w:type="pct"/>
          </w:tcPr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IgG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- </w:t>
            </w: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IgG4</w:t>
            </w: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Mean baseline Ig E –Change IgE  </w:t>
            </w:r>
          </w:p>
        </w:tc>
        <w:tc>
          <w:tcPr>
            <w:tcW w:w="715" w:type="pct"/>
          </w:tcPr>
          <w:p w:rsidR="002A3F3A" w:rsidRPr="00831E7F" w:rsidRDefault="002A3F3A" w:rsidP="00084A78">
            <w:pPr>
              <w:ind w:right="121" w:hanging="64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Other markers</w:t>
            </w:r>
          </w:p>
        </w:tc>
      </w:tr>
      <w:tr w:rsidR="002A3F3A" w:rsidRPr="00831E7F" w:rsidTr="00084A78">
        <w:trPr>
          <w:trHeight w:val="512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Bahceciler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2001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</w:tc>
        <w:tc>
          <w:tcPr>
            <w:tcW w:w="1702" w:type="pct"/>
          </w:tcPr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56" w:type="pct"/>
          </w:tcPr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pre: median 420 (range 42-2751); post: 295 (40-1701)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Total IgE levels reported but no significant difference was found </w:t>
            </w:r>
          </w:p>
        </w:tc>
        <w:tc>
          <w:tcPr>
            <w:tcW w:w="715" w:type="pct"/>
          </w:tcPr>
          <w:p w:rsidR="002A3F3A" w:rsidRPr="00831E7F" w:rsidRDefault="002A3F3A" w:rsidP="00084A78">
            <w:pPr>
              <w:ind w:right="1473" w:hanging="6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413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Bahceciler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2001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02" w:type="pct"/>
          </w:tcPr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pre: median 405 (range:197-5967); post: 536 (166-3948)</w:t>
            </w:r>
          </w:p>
        </w:tc>
        <w:tc>
          <w:tcPr>
            <w:tcW w:w="715" w:type="pct"/>
          </w:tcPr>
          <w:p w:rsidR="002A3F3A" w:rsidRPr="00831E7F" w:rsidRDefault="002A3F3A" w:rsidP="00084A78">
            <w:pPr>
              <w:ind w:right="1473" w:hanging="6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692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Hirsch,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(D.pt)</w:t>
            </w:r>
          </w:p>
        </w:tc>
        <w:tc>
          <w:tcPr>
            <w:tcW w:w="1702" w:type="pct"/>
          </w:tcPr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IgG: N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o significant change</w:t>
            </w:r>
          </w:p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 NR</w:t>
            </w: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Pre: 39.1 kU/I</w:t>
            </w:r>
            <w:r>
              <w:rPr>
                <w:rFonts w:ascii="Arial" w:eastAsia="Calibri" w:hAnsi="Arial" w:cs="Arial"/>
                <w:sz w:val="18"/>
                <w:szCs w:val="18"/>
              </w:rPr>
              <w:t>, post: 78.9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Total IgE increased, pre vs post: p&lt;0.01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sIgE D.f. increased in SLIT group (p&lt;0.01)</w:t>
            </w:r>
          </w:p>
        </w:tc>
        <w:tc>
          <w:tcPr>
            <w:tcW w:w="715" w:type="pct"/>
          </w:tcPr>
          <w:p w:rsidR="002A3F3A" w:rsidRDefault="002A3F3A" w:rsidP="00084A78">
            <w:pPr>
              <w:ind w:right="1473" w:hanging="6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512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Hirsch,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02" w:type="pct"/>
          </w:tcPr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IgG: N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o significant change</w:t>
            </w:r>
          </w:p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IgG4:D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ecreased, p&lt;0.05</w:t>
            </w: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Pre: 33.3 kU/I</w:t>
            </w:r>
            <w:r>
              <w:rPr>
                <w:rFonts w:ascii="Arial" w:eastAsia="Calibri" w:hAnsi="Arial" w:cs="Arial"/>
                <w:sz w:val="18"/>
                <w:szCs w:val="18"/>
              </w:rPr>
              <w:t>, post: 47.7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Total IgE pre vs post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increased, p&lt;0.01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Greater increase in total IgE in SLIT vs placebo, p&lt;0.05</w:t>
            </w:r>
          </w:p>
        </w:tc>
        <w:tc>
          <w:tcPr>
            <w:tcW w:w="715" w:type="pct"/>
          </w:tcPr>
          <w:p w:rsidR="002A3F3A" w:rsidRDefault="002A3F3A" w:rsidP="00084A78">
            <w:pPr>
              <w:ind w:right="1473" w:hanging="6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485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Ippoliti,  2003 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</w:tc>
        <w:tc>
          <w:tcPr>
            <w:tcW w:w="1702" w:type="pct"/>
          </w:tcPr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:rsidR="002A3F3A" w:rsidRDefault="002A3F3A" w:rsidP="00084A78">
            <w:pPr>
              <w:ind w:left="-1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variation in CD40+ and ACTH. Significant decrease in serum ECP, IL-13, and prolactin levels.</w:t>
            </w:r>
          </w:p>
        </w:tc>
      </w:tr>
      <w:tr w:rsidR="002A3F3A" w:rsidRPr="00831E7F" w:rsidTr="00084A78">
        <w:trPr>
          <w:trHeight w:val="413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la Rosa, 1999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  <w:lang w:val="es-CO"/>
              </w:rPr>
              <w:t>23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  <w:lang w:val="es-CO"/>
              </w:rPr>
              <w:t>Leonardi 2009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24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</w:tc>
        <w:tc>
          <w:tcPr>
            <w:tcW w:w="1702" w:type="pct"/>
          </w:tcPr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IgG4:SLIT pre: 7% (graph)</w:t>
            </w:r>
          </w:p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post: 12% (graph)</w:t>
            </w:r>
          </w:p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ignificant increase in levels after 2 yrs (p=0.02)</w:t>
            </w: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:N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o significant difference between the groups</w:t>
            </w:r>
          </w:p>
        </w:tc>
        <w:tc>
          <w:tcPr>
            <w:tcW w:w="715" w:type="pct"/>
          </w:tcPr>
          <w:p w:rsidR="002A3F3A" w:rsidRPr="00831E7F" w:rsidRDefault="002A3F3A" w:rsidP="00084A78">
            <w:pPr>
              <w:ind w:right="1473" w:hanging="18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467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la Rosa, 1999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  <w:lang w:val="es-CO"/>
              </w:rPr>
              <w:t>23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  <w:lang w:val="es-CO"/>
              </w:rPr>
              <w:t>Leonardi 2009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24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02" w:type="pct"/>
          </w:tcPr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IgG4:Placebo pre: 10% (graph)</w:t>
            </w:r>
          </w:p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Placebo post: 10%(graph)</w:t>
            </w:r>
          </w:p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significant change in levels</w:t>
            </w: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:N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o significant change in levels</w:t>
            </w:r>
          </w:p>
        </w:tc>
        <w:tc>
          <w:tcPr>
            <w:tcW w:w="715" w:type="pct"/>
          </w:tcPr>
          <w:p w:rsidR="002A3F3A" w:rsidRPr="00831E7F" w:rsidRDefault="002A3F3A" w:rsidP="00084A78">
            <w:pPr>
              <w:ind w:right="1473" w:hanging="18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953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Lue, 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</w:tc>
        <w:tc>
          <w:tcPr>
            <w:tcW w:w="1702" w:type="pct"/>
          </w:tcPr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Statistically significant increase within group and when compared to placebo p=0.026</w:t>
            </w:r>
            <w:r>
              <w:rPr>
                <w:rFonts w:ascii="Arial" w:eastAsia="Calibri" w:hAnsi="Arial" w:cs="Arial"/>
                <w:sz w:val="18"/>
                <w:szCs w:val="18"/>
              </w:rPr>
              <w:t>, after 6 months</w:t>
            </w: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Pre: 500 IU/L (from graph)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Increased within group, not statistically significant when compared with placebo</w:t>
            </w:r>
          </w:p>
        </w:tc>
        <w:tc>
          <w:tcPr>
            <w:tcW w:w="715" w:type="pct"/>
          </w:tcPr>
          <w:p w:rsidR="002A3F3A" w:rsidRPr="00831E7F" w:rsidRDefault="002A3F3A" w:rsidP="00084A78">
            <w:pPr>
              <w:ind w:right="1473" w:hanging="18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512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Lue, 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02" w:type="pct"/>
          </w:tcPr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no major change</w:t>
            </w: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Pre: 400 IU/L (from graph)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 major change</w:t>
            </w:r>
          </w:p>
        </w:tc>
        <w:tc>
          <w:tcPr>
            <w:tcW w:w="715" w:type="pct"/>
          </w:tcPr>
          <w:p w:rsidR="002A3F3A" w:rsidRPr="00831E7F" w:rsidRDefault="002A3F3A" w:rsidP="00084A78">
            <w:pPr>
              <w:ind w:right="1473" w:hanging="18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908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Niu,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20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</w:tc>
        <w:tc>
          <w:tcPr>
            <w:tcW w:w="1702" w:type="pct"/>
          </w:tcPr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Pre: 829.8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+/- 582.0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hange in total IgE from baseline to 24 weeks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129.7 +/- 460.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6 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(Pre-post SLIT, p=0.057)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IgE: SLIT vs Placebo, p=0.063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pecific IgE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was also reported: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no significant change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comparing SLIT vs placebo</w:t>
            </w:r>
          </w:p>
        </w:tc>
        <w:tc>
          <w:tcPr>
            <w:tcW w:w="715" w:type="pct"/>
          </w:tcPr>
          <w:p w:rsidR="002A3F3A" w:rsidRDefault="002A3F3A" w:rsidP="00084A78">
            <w:pPr>
              <w:ind w:right="147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647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Niu,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20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02" w:type="pct"/>
          </w:tcPr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:Pre: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780.6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+/- 592.0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hange in total IgE from baseline to 24 weeks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- 85.1 +/- 59.8 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</w:rPr>
              <w:t>Pre-post placebo, p=0.221)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:rsidR="002A3F3A" w:rsidRDefault="002A3F3A" w:rsidP="00084A78">
            <w:pPr>
              <w:ind w:right="147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998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Pajno, 2000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</w:tc>
        <w:tc>
          <w:tcPr>
            <w:tcW w:w="1702" w:type="pct"/>
          </w:tcPr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IgG: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Mean at baseline: 33.0, after 2 years: 31.3</w:t>
            </w:r>
          </w:p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Mean at baseline: 2.85, after 2 years: 2.53</w:t>
            </w:r>
          </w:p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significant changes in D. pter specific IgG or IgG4 concentrations were detected in either group</w:t>
            </w:r>
          </w:p>
        </w:tc>
        <w:tc>
          <w:tcPr>
            <w:tcW w:w="1856" w:type="pct"/>
          </w:tcPr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Mean at baseline: 45.4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fter 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years: 52.6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vs placebo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group differences</w:t>
            </w:r>
            <w:r>
              <w:rPr>
                <w:rFonts w:ascii="Arial" w:eastAsia="Calibri" w:hAnsi="Arial" w:cs="Arial"/>
                <w:sz w:val="18"/>
                <w:szCs w:val="18"/>
              </w:rPr>
              <w:t>: NS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significant changes in D. pter specific IgE concentrations</w:t>
            </w:r>
          </w:p>
        </w:tc>
        <w:tc>
          <w:tcPr>
            <w:tcW w:w="715" w:type="pct"/>
          </w:tcPr>
          <w:p w:rsidR="002A3F3A" w:rsidRDefault="002A3F3A" w:rsidP="00084A78">
            <w:pPr>
              <w:ind w:right="147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845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Pajno, 2000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02" w:type="pct"/>
          </w:tcPr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IgG: Mean at baseline: 26.0, after 2 years: 31.9</w:t>
            </w:r>
          </w:p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Between group differences: NS</w:t>
            </w:r>
          </w:p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IgG4:Mean at baseline: 2.7, after 2 years: 2.66, Between group differences: NS</w:t>
            </w:r>
          </w:p>
        </w:tc>
        <w:tc>
          <w:tcPr>
            <w:tcW w:w="1856" w:type="pct"/>
          </w:tcPr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:Mean IgE baseline: 52.2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After 2 years: 65.3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Between group differences: NS</w:t>
            </w:r>
          </w:p>
        </w:tc>
        <w:tc>
          <w:tcPr>
            <w:tcW w:w="715" w:type="pct"/>
          </w:tcPr>
          <w:p w:rsidR="002A3F3A" w:rsidRPr="00831E7F" w:rsidRDefault="002A3F3A" w:rsidP="00084A78">
            <w:pPr>
              <w:ind w:right="1473" w:hanging="18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530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lastRenderedPageBreak/>
              <w:t>Tari, 1990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</w:tc>
        <w:tc>
          <w:tcPr>
            <w:tcW w:w="1702" w:type="pct"/>
          </w:tcPr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IgG: S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ignificant increase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after 12 and 18 months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&lt;0.001.</w:t>
            </w:r>
          </w:p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</w:t>
            </w:r>
          </w:p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Pre: 2.49 +/- 1.10</w:t>
            </w:r>
          </w:p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Post: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10.71 +/- 3.81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p&lt;0.01</w:t>
            </w: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:N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significant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change</w:t>
            </w:r>
          </w:p>
        </w:tc>
        <w:tc>
          <w:tcPr>
            <w:tcW w:w="715" w:type="pct"/>
          </w:tcPr>
          <w:p w:rsidR="002A3F3A" w:rsidRPr="00831E7F" w:rsidRDefault="002A3F3A" w:rsidP="00084A78">
            <w:pPr>
              <w:ind w:right="1473" w:hanging="18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440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Tari, 1990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02" w:type="pct"/>
          </w:tcPr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IgG: N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o change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after 12 and 18 months</w:t>
            </w:r>
          </w:p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IgG4:Pre: 2.04 +/- 1.03</w:t>
            </w:r>
          </w:p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Post: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2.78 +/- 2.02</w:t>
            </w: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:S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ignificant rise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(p&lt;0.01)</w:t>
            </w:r>
          </w:p>
        </w:tc>
        <w:tc>
          <w:tcPr>
            <w:tcW w:w="715" w:type="pct"/>
          </w:tcPr>
          <w:p w:rsidR="002A3F3A" w:rsidRPr="00831E7F" w:rsidRDefault="002A3F3A" w:rsidP="00084A78">
            <w:pPr>
              <w:ind w:right="1473" w:hanging="18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953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Tseng, 2008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322" w:type="pct"/>
          </w:tcPr>
          <w:p w:rsidR="002A3F3A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2" w:type="pct"/>
          </w:tcPr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IgG4:Der p baseline: </w:t>
            </w:r>
          </w:p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591.4 +/- 476.9</w:t>
            </w:r>
          </w:p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 change from baseline, p&lt;0.001C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hange from baseline to 24th week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772.9 +/- 1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002.8</w:t>
            </w:r>
            <w:r>
              <w:rPr>
                <w:rFonts w:ascii="Arial" w:eastAsia="Calibri" w:hAnsi="Arial" w:cs="Arial"/>
                <w:sz w:val="18"/>
                <w:szCs w:val="18"/>
              </w:rPr>
              <w:t>, p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&lt;0.001</w:t>
            </w:r>
          </w:p>
        </w:tc>
        <w:tc>
          <w:tcPr>
            <w:tcW w:w="1856" w:type="pct"/>
          </w:tcPr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Der p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baseline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: 129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+/- 91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hange from baseline to 24th week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40.8 +/- 76.1</w:t>
            </w:r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</w:t>
            </w:r>
            <w:r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0.008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D. </w:t>
            </w:r>
            <w:r>
              <w:rPr>
                <w:rFonts w:ascii="Arial" w:eastAsia="Calibri" w:hAnsi="Arial" w:cs="Arial"/>
                <w:sz w:val="18"/>
                <w:szCs w:val="18"/>
              </w:rPr>
              <w:t>pteronyssinus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IgE: SLIT vs placebo change from baseline, NS,  p=0.12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5" w:type="pct"/>
          </w:tcPr>
          <w:p w:rsidR="002A3F3A" w:rsidRPr="00831E7F" w:rsidRDefault="002A3F3A" w:rsidP="00084A78">
            <w:pPr>
              <w:ind w:right="1473"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620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Tseng, 2008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02" w:type="pct"/>
          </w:tcPr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IgG4:Der p baseline: 520.1 +/- 308.2; C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hange from baseline to 24th week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</w:p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92.4 +/- 290.1</w:t>
            </w:r>
            <w:r>
              <w:rPr>
                <w:rFonts w:ascii="Arial" w:eastAsia="Calibri" w:hAnsi="Arial" w:cs="Arial"/>
                <w:sz w:val="18"/>
                <w:szCs w:val="18"/>
              </w:rPr>
              <w:t>, p=0.018</w:t>
            </w:r>
          </w:p>
        </w:tc>
        <w:tc>
          <w:tcPr>
            <w:tcW w:w="1856" w:type="pct"/>
          </w:tcPr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Der p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baseline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: 98</w:t>
            </w:r>
            <w:r>
              <w:rPr>
                <w:rFonts w:ascii="Arial" w:eastAsia="Calibri" w:hAnsi="Arial" w:cs="Arial"/>
                <w:sz w:val="18"/>
                <w:szCs w:val="18"/>
              </w:rPr>
              <w:t>.8 +/- 71.5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hange from baseline to 24th week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21.0 +/- 46.7</w:t>
            </w:r>
            <w:r>
              <w:rPr>
                <w:rFonts w:ascii="Arial" w:eastAsia="Calibri" w:hAnsi="Arial" w:cs="Arial"/>
                <w:sz w:val="18"/>
                <w:szCs w:val="18"/>
              </w:rPr>
              <w:t>, p=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0.018</w:t>
            </w:r>
          </w:p>
        </w:tc>
        <w:tc>
          <w:tcPr>
            <w:tcW w:w="715" w:type="pct"/>
          </w:tcPr>
          <w:p w:rsidR="002A3F3A" w:rsidRDefault="002A3F3A" w:rsidP="00084A78">
            <w:pPr>
              <w:ind w:right="1473"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890"/>
          <w:jc w:val="center"/>
        </w:trPr>
        <w:tc>
          <w:tcPr>
            <w:tcW w:w="405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Tseng, 2008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322" w:type="pct"/>
          </w:tcPr>
          <w:p w:rsidR="002A3F3A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2" w:type="pct"/>
          </w:tcPr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IgG4:Der f baseline: 425.0 +/- 392.1; C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ha</w:t>
            </w:r>
            <w:r>
              <w:rPr>
                <w:rFonts w:ascii="Arial" w:eastAsia="Calibri" w:hAnsi="Arial" w:cs="Arial"/>
                <w:sz w:val="18"/>
                <w:szCs w:val="18"/>
              </w:rPr>
              <w:t>nge from baseline to 24th week: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710 +/- 990.9</w:t>
            </w:r>
            <w:r>
              <w:rPr>
                <w:rFonts w:ascii="Arial" w:eastAsia="Calibri" w:hAnsi="Arial" w:cs="Arial"/>
                <w:sz w:val="18"/>
                <w:szCs w:val="18"/>
              </w:rPr>
              <w:t>, p=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0.002</w:t>
            </w:r>
          </w:p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 SLIT vs placebo change from baseline, p&lt;0.001</w:t>
            </w: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Der f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baseline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: 170</w:t>
            </w:r>
            <w:r>
              <w:rPr>
                <w:rFonts w:ascii="Arial" w:eastAsia="Calibri" w:hAnsi="Arial" w:cs="Arial"/>
                <w:sz w:val="18"/>
                <w:szCs w:val="18"/>
              </w:rPr>
              <w:t>.5 +/- 88.8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hange from baseline to 24th week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49.0 +/- 73.9</w:t>
            </w:r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</w:t>
            </w:r>
            <w:r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0.002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D. </w:t>
            </w:r>
            <w:r>
              <w:rPr>
                <w:rFonts w:ascii="Arial" w:eastAsia="Calibri" w:hAnsi="Arial" w:cs="Arial"/>
                <w:sz w:val="18"/>
                <w:szCs w:val="18"/>
              </w:rPr>
              <w:t>farinae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IgE: SLIT vs placebo change from baseline, NS, p=0.087</w:t>
            </w:r>
          </w:p>
        </w:tc>
        <w:tc>
          <w:tcPr>
            <w:tcW w:w="715" w:type="pct"/>
          </w:tcPr>
          <w:p w:rsidR="002A3F3A" w:rsidRPr="00831E7F" w:rsidRDefault="002A3F3A" w:rsidP="00084A78">
            <w:pPr>
              <w:ind w:right="1473"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620"/>
          <w:jc w:val="center"/>
        </w:trPr>
        <w:tc>
          <w:tcPr>
            <w:tcW w:w="405" w:type="pct"/>
            <w:vAlign w:val="center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Tseng, 2008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02" w:type="pct"/>
          </w:tcPr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IgG4:Der f baseline: 386.1 +/- 285.8; C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ha</w:t>
            </w:r>
            <w:r>
              <w:rPr>
                <w:rFonts w:ascii="Arial" w:eastAsia="Calibri" w:hAnsi="Arial" w:cs="Arial"/>
                <w:sz w:val="18"/>
                <w:szCs w:val="18"/>
              </w:rPr>
              <w:t>nge from baseline to 24th week: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-6.4 +/- 280.1, p=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0.889</w:t>
            </w:r>
          </w:p>
        </w:tc>
        <w:tc>
          <w:tcPr>
            <w:tcW w:w="1856" w:type="pct"/>
          </w:tcPr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:Der f baseline: 83.3 +/- 62.9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hange from bas</w:t>
            </w:r>
            <w:r>
              <w:rPr>
                <w:rFonts w:ascii="Arial" w:eastAsia="Calibri" w:hAnsi="Arial" w:cs="Arial"/>
                <w:sz w:val="18"/>
                <w:szCs w:val="18"/>
              </w:rPr>
              <w:t>eline to 24th week: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24.2 +/- 43.3</w:t>
            </w:r>
            <w:r>
              <w:rPr>
                <w:rFonts w:ascii="Arial" w:eastAsia="Calibri" w:hAnsi="Arial" w:cs="Arial"/>
                <w:sz w:val="18"/>
                <w:szCs w:val="18"/>
              </w:rPr>
              <w:t>, p=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0.004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D. </w:t>
            </w:r>
            <w:r>
              <w:rPr>
                <w:rFonts w:ascii="Arial" w:eastAsia="Calibri" w:hAnsi="Arial" w:cs="Arial"/>
                <w:sz w:val="18"/>
                <w:szCs w:val="18"/>
              </w:rPr>
              <w:t>farinae</w:t>
            </w:r>
          </w:p>
        </w:tc>
        <w:tc>
          <w:tcPr>
            <w:tcW w:w="715" w:type="pct"/>
          </w:tcPr>
          <w:p w:rsidR="002A3F3A" w:rsidRDefault="002A3F3A" w:rsidP="00084A78">
            <w:pPr>
              <w:ind w:right="1473"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1232"/>
          <w:jc w:val="center"/>
        </w:trPr>
        <w:tc>
          <w:tcPr>
            <w:tcW w:w="405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36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Valovirta, 2006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  <w:r w:rsidRPr="00831E7F">
              <w:rPr>
                <w:rFonts w:ascii="Arial" w:hAnsi="Arial" w:cs="Arial"/>
                <w:sz w:val="18"/>
                <w:szCs w:val="18"/>
              </w:rPr>
              <w:t>Savolainen  2006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left="-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2" w:type="pct"/>
          </w:tcPr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5" w:type="pct"/>
          </w:tcPr>
          <w:p w:rsidR="002A3F3A" w:rsidRDefault="002A3F3A" w:rsidP="00084A78">
            <w:pPr>
              <w:ind w:left="-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Reported in Savolainen: </w:t>
            </w:r>
          </w:p>
          <w:p w:rsidR="002A3F3A" w:rsidRPr="00831E7F" w:rsidRDefault="002A3F3A" w:rsidP="00084A78">
            <w:pPr>
              <w:ind w:left="-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At 2 years: Increased IL-10 values.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Decreased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IL-5 values </w:t>
            </w:r>
            <w:r>
              <w:rPr>
                <w:rFonts w:ascii="Arial" w:eastAsia="Calibri" w:hAnsi="Arial" w:cs="Arial"/>
                <w:sz w:val="18"/>
                <w:szCs w:val="18"/>
              </w:rPr>
              <w:t>in high dose vs placebo.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</w:rPr>
              <w:t>(S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ubset of the original study,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with 10 patients from each arm)</w:t>
            </w:r>
          </w:p>
        </w:tc>
      </w:tr>
      <w:tr w:rsidR="002A3F3A" w:rsidRPr="00831E7F" w:rsidTr="00084A78">
        <w:trPr>
          <w:trHeight w:val="300"/>
          <w:jc w:val="center"/>
        </w:trPr>
        <w:tc>
          <w:tcPr>
            <w:tcW w:w="405" w:type="pct"/>
            <w:vAlign w:val="center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Vourdas 1998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left="-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</w:tc>
        <w:tc>
          <w:tcPr>
            <w:tcW w:w="1702" w:type="pct"/>
          </w:tcPr>
          <w:p w:rsidR="002A3F3A" w:rsidRPr="00831E7F" w:rsidRDefault="002A3F3A" w:rsidP="00084A78">
            <w:pPr>
              <w:ind w:left="-34" w:firstLine="35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no significant change </w:t>
            </w:r>
          </w:p>
        </w:tc>
        <w:tc>
          <w:tcPr>
            <w:tcW w:w="1856" w:type="pct"/>
          </w:tcPr>
          <w:p w:rsidR="002A3F3A" w:rsidRPr="00831E7F" w:rsidRDefault="002A3F3A" w:rsidP="00084A78">
            <w:pPr>
              <w:rPr>
                <w:rFonts w:ascii="Arial" w:eastAsia="Calibri" w:hAnsi="Arial" w:cs="Arial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no significant change 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 significant changes in specific IgE was detected. After an initial increase in specific IgG4 during the first pollen season, the values decreased in both groups. Actual values not reported.</w:t>
            </w:r>
          </w:p>
        </w:tc>
        <w:tc>
          <w:tcPr>
            <w:tcW w:w="715" w:type="pct"/>
          </w:tcPr>
          <w:p w:rsidR="002A3F3A" w:rsidRPr="00831E7F" w:rsidRDefault="002A3F3A" w:rsidP="00084A78">
            <w:pPr>
              <w:ind w:left="-28" w:right="1473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300"/>
          <w:jc w:val="center"/>
        </w:trPr>
        <w:tc>
          <w:tcPr>
            <w:tcW w:w="405" w:type="pct"/>
            <w:vAlign w:val="center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Vourdas 1998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322" w:type="pct"/>
          </w:tcPr>
          <w:p w:rsidR="002A3F3A" w:rsidRPr="00831E7F" w:rsidRDefault="002A3F3A" w:rsidP="00084A78">
            <w:pPr>
              <w:ind w:hanging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02" w:type="pct"/>
          </w:tcPr>
          <w:p w:rsidR="002A3F3A" w:rsidRPr="00831E7F" w:rsidRDefault="002A3F3A" w:rsidP="00084A78">
            <w:pPr>
              <w:ind w:left="-34" w:firstLine="35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no significant change </w:t>
            </w:r>
          </w:p>
        </w:tc>
        <w:tc>
          <w:tcPr>
            <w:tcW w:w="1856" w:type="pct"/>
          </w:tcPr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no significant change </w:t>
            </w:r>
          </w:p>
        </w:tc>
        <w:tc>
          <w:tcPr>
            <w:tcW w:w="715" w:type="pct"/>
          </w:tcPr>
          <w:p w:rsidR="002A3F3A" w:rsidRPr="00831E7F" w:rsidRDefault="002A3F3A" w:rsidP="00084A78">
            <w:pPr>
              <w:ind w:right="1473" w:hanging="18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300"/>
          <w:jc w:val="center"/>
        </w:trPr>
        <w:tc>
          <w:tcPr>
            <w:tcW w:w="405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Pajno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" w:type="pct"/>
          </w:tcPr>
          <w:p w:rsidR="002A3F3A" w:rsidRPr="00831E7F" w:rsidRDefault="002A3F3A" w:rsidP="00084A78">
            <w:pPr>
              <w:ind w:left="-28" w:firstLine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2" w:type="pct"/>
          </w:tcPr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IgG4:Baseline specific IgG4:</w:t>
            </w:r>
          </w:p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Continous SLIT: 0.9</w:t>
            </w:r>
          </w:p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Coseasonal SLIT: 0.8</w:t>
            </w:r>
          </w:p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Season 3 IgG4:</w:t>
            </w:r>
          </w:p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Continuous SLIT: 22.7</w:t>
            </w:r>
          </w:p>
          <w:p w:rsidR="002A3F3A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Coseasonal SLIT: 11.9</w:t>
            </w:r>
          </w:p>
          <w:p w:rsidR="002A3F3A" w:rsidRPr="00831E7F" w:rsidRDefault="002A3F3A" w:rsidP="00084A78">
            <w:pPr>
              <w:ind w:left="-34" w:firstLine="35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IgG4: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Both groups had significant increase in specific IgG4 at end of study compared to baseline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(p&lt;0.05)</w:t>
            </w:r>
          </w:p>
        </w:tc>
        <w:tc>
          <w:tcPr>
            <w:tcW w:w="1856" w:type="pct"/>
          </w:tcPr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lastRenderedPageBreak/>
              <w:t>IgE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Baseline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Timothy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specific IgE: 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Continuous SLIT: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11.2</w:t>
            </w:r>
          </w:p>
          <w:p w:rsidR="002A3F3A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Coseasonal SLIT: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9.9</w:t>
            </w:r>
          </w:p>
          <w:p w:rsidR="002A3F3A" w:rsidRPr="00831E7F" w:rsidRDefault="002A3F3A" w:rsidP="00084A78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IgE remained unchanged from beginning to end of study</w:t>
            </w:r>
          </w:p>
        </w:tc>
        <w:tc>
          <w:tcPr>
            <w:tcW w:w="715" w:type="pct"/>
          </w:tcPr>
          <w:p w:rsidR="002A3F3A" w:rsidRPr="00831E7F" w:rsidRDefault="002A3F3A" w:rsidP="00084A78">
            <w:pPr>
              <w:ind w:left="-28" w:right="1473" w:firstLine="2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A3F3A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sectPr w:rsidR="002A3F3A" w:rsidSect="006264F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18" w:rsidRDefault="00834318">
      <w:r>
        <w:separator/>
      </w:r>
    </w:p>
  </w:endnote>
  <w:endnote w:type="continuationSeparator" w:id="0">
    <w:p w:rsidR="00834318" w:rsidRDefault="0083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F100D7">
            <w:rPr>
              <w:noProof/>
            </w:rPr>
            <w:t>41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18" w:rsidRDefault="00834318">
      <w:r>
        <w:separator/>
      </w:r>
    </w:p>
  </w:footnote>
  <w:footnote w:type="continuationSeparator" w:id="0">
    <w:p w:rsidR="00834318" w:rsidRDefault="00834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04B88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B7202"/>
    <w:rsid w:val="005D5DC7"/>
    <w:rsid w:val="00622191"/>
    <w:rsid w:val="00626057"/>
    <w:rsid w:val="006264F1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34318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589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748E6"/>
    <w:rsid w:val="00E83C66"/>
    <w:rsid w:val="00E87EF8"/>
    <w:rsid w:val="00EF0A2B"/>
    <w:rsid w:val="00F100D7"/>
    <w:rsid w:val="00F36B5F"/>
    <w:rsid w:val="00F57D2B"/>
    <w:rsid w:val="00F63815"/>
    <w:rsid w:val="00F63936"/>
    <w:rsid w:val="00F76DF2"/>
    <w:rsid w:val="00F81C0B"/>
    <w:rsid w:val="00F91236"/>
    <w:rsid w:val="00F93173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C4AB-D529-457A-B1B6-66319B5D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2013-04-18T10:04:00Z</dcterms:created>
  <dcterms:modified xsi:type="dcterms:W3CDTF">2013-04-19T05:14:00Z</dcterms:modified>
</cp:coreProperties>
</file>