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ChapterHeading"/>
        <w:jc w:val="left"/>
        <w:rPr>
          <w:sz w:val="32"/>
          <w:szCs w:val="32"/>
        </w:rPr>
      </w:pPr>
      <w:r w:rsidRPr="003D154A">
        <w:rPr>
          <w:sz w:val="32"/>
          <w:szCs w:val="32"/>
        </w:rPr>
        <w:t>Evidence Table H-4: Nutrition Quality Rating</w:t>
      </w:r>
    </w:p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H-4a. Nutrition trial quality rating</w:t>
      </w:r>
    </w:p>
    <w:tbl>
      <w:tblPr>
        <w:tblW w:w="5000" w:type="pct"/>
        <w:tblLayout w:type="fixed"/>
        <w:tblCellMar>
          <w:left w:w="86" w:type="dxa"/>
          <w:bottom w:w="43" w:type="dxa"/>
          <w:right w:w="86" w:type="dxa"/>
        </w:tblCellMar>
        <w:tblLook w:val="04A0"/>
      </w:tblPr>
      <w:tblGrid>
        <w:gridCol w:w="1633"/>
        <w:gridCol w:w="1346"/>
        <w:gridCol w:w="1256"/>
        <w:gridCol w:w="1527"/>
        <w:gridCol w:w="985"/>
        <w:gridCol w:w="1078"/>
        <w:gridCol w:w="1530"/>
        <w:gridCol w:w="889"/>
        <w:gridCol w:w="953"/>
        <w:gridCol w:w="1137"/>
        <w:gridCol w:w="769"/>
        <w:gridCol w:w="1469"/>
      </w:tblGrid>
      <w:tr w:rsidR="00E47CF5" w:rsidRPr="00153F4D" w:rsidTr="00E47CF5">
        <w:trPr>
          <w:cantSplit/>
          <w:tblHeader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Appropriate randomization technique?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Allocation concealment adequate?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Groups (intervention and comparator) similar at baseline?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 specified?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 assessors masked?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Reporting of: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 xml:space="preserve">a) Attrition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b) Crossovers,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c) Adherence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d) Contamination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Dropout rate &lt;20 percent?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Intention-to-treat analysis?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Appropriate statistical analyses?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Funding Source </w:t>
            </w:r>
          </w:p>
        </w:tc>
      </w:tr>
      <w:tr w:rsidR="00E47CF5" w:rsidRPr="00153F4D" w:rsidTr="00E47CF5">
        <w:trPr>
          <w:cantSplit/>
          <w:trHeight w:val="683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Benati,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27</w:t>
            </w:r>
          </w:p>
          <w:p w:rsidR="00E47CF5" w:rsidRPr="00153F4D" w:rsidRDefault="00E47CF5" w:rsidP="00E47CF5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No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Del="00B34749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  <w:trHeight w:val="683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Cereda,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28</w:t>
            </w:r>
            <w:r w:rsidRPr="00153F4D">
              <w:rPr>
                <w:rFonts w:cs="Arial"/>
                <w:sz w:val="16"/>
                <w:szCs w:val="16"/>
              </w:rPr>
              <w:br/>
              <w:t>Italy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 xml:space="preserve">c) Yes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Yes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Nutricia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Chernoff,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29</w:t>
            </w:r>
          </w:p>
          <w:p w:rsidR="00E47CF5" w:rsidRPr="00153F4D" w:rsidRDefault="00E47CF5" w:rsidP="00E47CF5">
            <w:pPr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Del="00B34749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Desneves,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30</w:t>
            </w:r>
            <w:r w:rsidRPr="00153F4D">
              <w:rPr>
                <w:rFonts w:cs="Arial"/>
                <w:sz w:val="16"/>
                <w:szCs w:val="16"/>
              </w:rPr>
              <w:br/>
              <w:t>Australia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No; quite big age differences (20 year difference between A and C)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Windermere Foundation Ltd.</w:t>
            </w:r>
          </w:p>
        </w:tc>
      </w:tr>
      <w:tr w:rsidR="00E47CF5" w:rsidRPr="00153F4D" w:rsidTr="00E47CF5">
        <w:trPr>
          <w:cantSplit/>
          <w:trHeight w:val="728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Lee, 2006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31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Medical Nutrition, US, Inc</w:t>
            </w:r>
          </w:p>
        </w:tc>
      </w:tr>
      <w:tr w:rsidR="00E47CF5" w:rsidRPr="00153F4D" w:rsidTr="00E47CF5">
        <w:trPr>
          <w:cantSplit/>
          <w:trHeight w:val="395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Leigh, 2012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None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Meaume,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33</w:t>
            </w:r>
            <w:r w:rsidRPr="00153F4D">
              <w:rPr>
                <w:rFonts w:cs="Arial"/>
                <w:sz w:val="16"/>
                <w:szCs w:val="16"/>
              </w:rPr>
              <w:br/>
              <w:t>Bulgaria</w:t>
            </w:r>
            <w:r w:rsidRPr="00153F4D">
              <w:rPr>
                <w:rFonts w:cs="Arial"/>
                <w:sz w:val="16"/>
                <w:szCs w:val="16"/>
              </w:rPr>
              <w:br/>
              <w:t>France</w:t>
            </w:r>
            <w:r w:rsidRPr="00153F4D">
              <w:rPr>
                <w:rFonts w:cs="Arial"/>
                <w:sz w:val="16"/>
                <w:szCs w:val="16"/>
              </w:rPr>
              <w:br/>
              <w:t>Germany</w:t>
            </w:r>
            <w:r w:rsidRPr="00153F4D">
              <w:rPr>
                <w:rFonts w:cs="Arial"/>
                <w:sz w:val="16"/>
                <w:szCs w:val="16"/>
              </w:rPr>
              <w:br/>
              <w:t>Italy</w:t>
            </w:r>
            <w:r w:rsidRPr="00153F4D">
              <w:rPr>
                <w:rFonts w:cs="Arial"/>
                <w:sz w:val="16"/>
                <w:szCs w:val="16"/>
              </w:rPr>
              <w:br/>
              <w:t>Romania</w:t>
            </w:r>
            <w:r w:rsidRPr="00153F4D">
              <w:rPr>
                <w:rFonts w:cs="Arial"/>
                <w:sz w:val="16"/>
                <w:szCs w:val="16"/>
              </w:rPr>
              <w:br/>
              <w:t>Spain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CHIESI France and Italy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Myers,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34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Ross Laboratories</w:t>
            </w:r>
          </w:p>
        </w:tc>
      </w:tr>
    </w:tbl>
    <w:p w:rsidR="00E47CF5" w:rsidRPr="00153F4D" w:rsidRDefault="00E47CF5" w:rsidP="00E47CF5"/>
    <w:tbl>
      <w:tblPr>
        <w:tblW w:w="5001" w:type="pct"/>
        <w:tblInd w:w="-4" w:type="dxa"/>
        <w:tblLayout w:type="fixed"/>
        <w:tblCellMar>
          <w:left w:w="86" w:type="dxa"/>
          <w:bottom w:w="43" w:type="dxa"/>
          <w:right w:w="86" w:type="dxa"/>
        </w:tblCellMar>
        <w:tblLook w:val="04A0"/>
      </w:tblPr>
      <w:tblGrid>
        <w:gridCol w:w="1624"/>
        <w:gridCol w:w="1353"/>
        <w:gridCol w:w="1256"/>
        <w:gridCol w:w="1530"/>
        <w:gridCol w:w="985"/>
        <w:gridCol w:w="6"/>
        <w:gridCol w:w="1079"/>
        <w:gridCol w:w="1530"/>
        <w:gridCol w:w="889"/>
        <w:gridCol w:w="12"/>
        <w:gridCol w:w="950"/>
        <w:gridCol w:w="1128"/>
        <w:gridCol w:w="9"/>
        <w:gridCol w:w="790"/>
        <w:gridCol w:w="1434"/>
      </w:tblGrid>
      <w:tr w:rsidR="00E47CF5" w:rsidRPr="00153F4D" w:rsidTr="00E47CF5">
        <w:trPr>
          <w:cantSplit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  <w:r w:rsidRPr="00153F4D">
              <w:rPr>
                <w:rFonts w:cs="Arial"/>
                <w:b/>
                <w:sz w:val="16"/>
                <w:szCs w:val="16"/>
              </w:rPr>
              <w:lastRenderedPageBreak/>
              <w:t xml:space="preserve">Evidence Table </w:t>
            </w:r>
            <w:r w:rsidR="005E0DF2">
              <w:rPr>
                <w:rFonts w:cs="Arial"/>
                <w:b/>
                <w:sz w:val="16"/>
                <w:szCs w:val="16"/>
              </w:rPr>
              <w:br/>
              <w:t>H-</w:t>
            </w:r>
            <w:r w:rsidRPr="00153F4D">
              <w:rPr>
                <w:rFonts w:cs="Arial"/>
                <w:b/>
                <w:sz w:val="16"/>
                <w:szCs w:val="16"/>
              </w:rPr>
              <w:t>4a: Nutrition Trial Quality Rating, continued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Appropriate randomization technique?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Allocation concealment adequate?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Groups (intervention and comparator) similar at baseline?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 specified?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 assessors masked?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Reporting of: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 xml:space="preserve">a) Attrition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b) Crossovers,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c) Adherence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d) Contamination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Dropout rate &lt;20 percent?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Intention-to-treat analysis?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Appropriate statistical analyses?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Funding Source </w:t>
            </w:r>
          </w:p>
        </w:tc>
      </w:tr>
      <w:tr w:rsidR="00E47CF5" w:rsidRPr="00153F4D" w:rsidTr="00E47CF5">
        <w:trPr>
          <w:cantSplit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Ohura, 2011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35</w:t>
            </w:r>
            <w:r w:rsidRPr="00153F4D">
              <w:rPr>
                <w:rFonts w:cs="Arial"/>
                <w:sz w:val="16"/>
                <w:szCs w:val="16"/>
              </w:rPr>
              <w:br/>
              <w:t>Japan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Health and Labor Sciences Research Grants (Comprehensive Research on Aging and Health)</w:t>
            </w:r>
          </w:p>
        </w:tc>
      </w:tr>
      <w:tr w:rsidR="00E47CF5" w:rsidRPr="00153F4D" w:rsidTr="00E47CF5">
        <w:tblPrEx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ter Riet, 1995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36</w:t>
            </w:r>
            <w:r w:rsidRPr="00153F4D">
              <w:rPr>
                <w:rFonts w:cs="Arial"/>
                <w:sz w:val="16"/>
                <w:szCs w:val="16"/>
              </w:rPr>
              <w:br/>
              <w:t>The Netherlands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d)No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The Netherlands Organization for Scientific Research</w:t>
            </w:r>
          </w:p>
        </w:tc>
      </w:tr>
      <w:tr w:rsidR="00E47CF5" w:rsidRPr="00153F4D" w:rsidTr="00E47CF5">
        <w:tblPrEx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Van Anholt,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37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Czech Republic </w:t>
            </w:r>
            <w:r w:rsidRPr="00153F4D">
              <w:rPr>
                <w:rFonts w:cs="Arial"/>
                <w:sz w:val="16"/>
                <w:szCs w:val="16"/>
              </w:rPr>
              <w:br/>
              <w:t>Belgium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The Netherlands </w:t>
            </w:r>
            <w:r w:rsidRPr="00153F4D">
              <w:rPr>
                <w:rFonts w:cs="Arial"/>
                <w:sz w:val="16"/>
                <w:szCs w:val="16"/>
              </w:rPr>
              <w:br/>
              <w:t>Curacao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a)Yes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c)Yes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Nutricia</w:t>
            </w:r>
          </w:p>
        </w:tc>
      </w:tr>
    </w:tbl>
    <w:p w:rsidR="00E47CF5" w:rsidRPr="00153F4D" w:rsidRDefault="00E47CF5" w:rsidP="00E47CF5">
      <w:pPr>
        <w:rPr>
          <w:b/>
          <w:bCs/>
          <w:sz w:val="28"/>
          <w:szCs w:val="24"/>
        </w:rPr>
      </w:pPr>
    </w:p>
    <w:sectPr w:rsidR="00E47CF5" w:rsidRPr="00153F4D" w:rsidSect="00F06C59">
      <w:footerReference w:type="default" r:id="rId8"/>
      <w:pgSz w:w="15840" w:h="12240" w:orient="landscape" w:code="1"/>
      <w:pgMar w:top="1440" w:right="720" w:bottom="1440" w:left="72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C5" w:rsidRDefault="00F036C5">
      <w:r>
        <w:separator/>
      </w:r>
    </w:p>
  </w:endnote>
  <w:endnote w:type="continuationSeparator" w:id="0">
    <w:p w:rsidR="00F036C5" w:rsidRDefault="00F0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AE74F4">
            <w:rPr>
              <w:noProof/>
            </w:rPr>
            <w:t>45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C5" w:rsidRDefault="00F036C5">
      <w:r>
        <w:separator/>
      </w:r>
    </w:p>
  </w:footnote>
  <w:footnote w:type="continuationSeparator" w:id="0">
    <w:p w:rsidR="00F036C5" w:rsidRDefault="00F03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1149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A25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E74F4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1E0E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4EC5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36C5"/>
    <w:rsid w:val="00F04F1C"/>
    <w:rsid w:val="00F0542A"/>
    <w:rsid w:val="00F057AC"/>
    <w:rsid w:val="00F05D02"/>
    <w:rsid w:val="00F05D0B"/>
    <w:rsid w:val="00F06C59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0A36-514C-40B2-A258-4BB1F901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2334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2013-06-08T05:27:00Z</dcterms:created>
  <dcterms:modified xsi:type="dcterms:W3CDTF">2013-06-08T06:47:00Z</dcterms:modified>
</cp:coreProperties>
</file>