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F5" w:rsidRPr="003D154A" w:rsidRDefault="00E47CF5" w:rsidP="00E47CF5">
      <w:pPr>
        <w:pStyle w:val="Level2Heading"/>
        <w:rPr>
          <w:sz w:val="20"/>
          <w:szCs w:val="20"/>
        </w:rPr>
      </w:pPr>
      <w:r w:rsidRPr="003D154A">
        <w:rPr>
          <w:rFonts w:eastAsiaTheme="minorEastAsia"/>
          <w:sz w:val="20"/>
          <w:szCs w:val="20"/>
        </w:rPr>
        <w:t>E</w:t>
      </w:r>
      <w:r w:rsidRPr="003D154A">
        <w:rPr>
          <w:sz w:val="20"/>
          <w:szCs w:val="20"/>
        </w:rPr>
        <w:t>vidence Table H-5d. Topical application observational studies</w:t>
      </w:r>
    </w:p>
    <w:tbl>
      <w:tblPr>
        <w:tblW w:w="5000" w:type="pct"/>
        <w:tblCellMar>
          <w:left w:w="58" w:type="dxa"/>
          <w:right w:w="58" w:type="dxa"/>
        </w:tblCellMar>
        <w:tblLook w:val="04A0"/>
      </w:tblPr>
      <w:tblGrid>
        <w:gridCol w:w="1418"/>
        <w:gridCol w:w="1217"/>
        <w:gridCol w:w="1325"/>
        <w:gridCol w:w="1255"/>
        <w:gridCol w:w="1383"/>
        <w:gridCol w:w="1313"/>
        <w:gridCol w:w="1284"/>
        <w:gridCol w:w="1216"/>
        <w:gridCol w:w="1164"/>
        <w:gridCol w:w="1164"/>
        <w:gridCol w:w="987"/>
        <w:gridCol w:w="790"/>
      </w:tblGrid>
      <w:tr w:rsidR="00E47CF5" w:rsidRPr="00153F4D" w:rsidTr="00E47CF5">
        <w:trPr>
          <w:cantSplit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 Quality Rating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Study Type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Eligibility Criteria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Exclusion Criteria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Number Screened/ Eligible/ Enrolled/ Analyzed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Age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Sex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Race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Ulcer Type/Severity at Baseline (Intervention Onset)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Treatment A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B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C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Duration of Followup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Study Setting:</w:t>
            </w:r>
          </w:p>
        </w:tc>
      </w:tr>
      <w:tr w:rsidR="00E47CF5" w:rsidRPr="00153F4D" w:rsidTr="00E47CF5">
        <w:trPr>
          <w:cantSplit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Harding, 1996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115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Phase II, open, prospective uncontrolled study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II PU with a minimum of 5 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Known sensitivity to study medication, a history of bleeding disorders, pregnant or lactating women, unwilling or unable to cooperate, and chronic or debilitating illness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NR/NR/NR/50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Age ( Mean): 75 years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Female: 56%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Race: NR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jc w:val="center"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All stage II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Collagenase ABC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28 days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Hospital</w:t>
            </w:r>
          </w:p>
        </w:tc>
      </w:tr>
      <w:tr w:rsidR="00E47CF5" w:rsidRPr="00153F4D" w:rsidTr="00E47CF5">
        <w:trPr>
          <w:cantSplit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Hindryckx, 1990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116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Belgium </w:t>
            </w:r>
            <w:r w:rsidRPr="00153F4D">
              <w:rPr>
                <w:rFonts w:cs="Arial"/>
                <w:sz w:val="16"/>
                <w:szCs w:val="16"/>
              </w:rPr>
              <w:br/>
              <w:t>Poor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Unmatched prospective cohort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Inpatients with a decubitus ulcer with bacterial and/or fungal contamination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Leukopenia, general anti-biotherapy treatment during treatment with silver sulfadiazine cream, pregnancy, known allergy to sulfanilamides and/or components of the silver sulfadiazine cream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NR/NR/21/21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Age (Mean) 75.7 years</w:t>
            </w:r>
            <w:r w:rsidRPr="00153F4D">
              <w:rPr>
                <w:rFonts w:cs="Arial"/>
                <w:sz w:val="16"/>
                <w:szCs w:val="16"/>
              </w:rPr>
              <w:br/>
              <w:t>Female: 62%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Race: NR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Topical:</w:t>
            </w:r>
            <w:r w:rsidRPr="00153F4D">
              <w:rPr>
                <w:rFonts w:cs="Arial"/>
                <w:sz w:val="16"/>
                <w:szCs w:val="16"/>
              </w:rPr>
              <w:br/>
              <w:t>Silver sulfadiazine cream plus pressure relief measures (e.g. position changes, gel cushions, water mattress)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Minimum of 3 weeks (results up to week 8 of followup shown)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Hospital </w:t>
            </w:r>
          </w:p>
        </w:tc>
      </w:tr>
    </w:tbl>
    <w:p w:rsidR="00735C26" w:rsidRDefault="00735C26"/>
    <w:tbl>
      <w:tblPr>
        <w:tblW w:w="5000" w:type="pct"/>
        <w:tblCellMar>
          <w:left w:w="58" w:type="dxa"/>
          <w:right w:w="58" w:type="dxa"/>
        </w:tblCellMar>
        <w:tblLook w:val="04A0"/>
      </w:tblPr>
      <w:tblGrid>
        <w:gridCol w:w="1418"/>
        <w:gridCol w:w="1217"/>
        <w:gridCol w:w="1324"/>
        <w:gridCol w:w="1254"/>
        <w:gridCol w:w="1382"/>
        <w:gridCol w:w="1312"/>
        <w:gridCol w:w="1283"/>
        <w:gridCol w:w="1216"/>
        <w:gridCol w:w="1164"/>
        <w:gridCol w:w="1164"/>
        <w:gridCol w:w="987"/>
        <w:gridCol w:w="795"/>
      </w:tblGrid>
      <w:tr w:rsidR="00735C26" w:rsidRPr="00153F4D" w:rsidTr="00735C26">
        <w:trPr>
          <w:cantSplit/>
          <w:trHeight w:val="260"/>
          <w:tblHeader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77" w:rsidRPr="002B6377" w:rsidRDefault="00735C26" w:rsidP="002B6377">
            <w:pPr>
              <w:pStyle w:val="Level2Heading"/>
              <w:keepLines/>
              <w:rPr>
                <w:sz w:val="20"/>
                <w:szCs w:val="20"/>
              </w:rPr>
            </w:pPr>
            <w:r w:rsidRPr="003D154A">
              <w:rPr>
                <w:rFonts w:eastAsiaTheme="minorEastAsia"/>
                <w:sz w:val="20"/>
                <w:szCs w:val="20"/>
              </w:rPr>
              <w:lastRenderedPageBreak/>
              <w:t>E</w:t>
            </w:r>
            <w:r w:rsidRPr="003D154A">
              <w:rPr>
                <w:sz w:val="20"/>
                <w:szCs w:val="20"/>
              </w:rPr>
              <w:t>vidence Table H-5d. Topical application observational studies</w:t>
            </w:r>
          </w:p>
        </w:tc>
      </w:tr>
      <w:tr w:rsidR="00735C26" w:rsidRPr="00153F4D" w:rsidTr="00735C26">
        <w:trPr>
          <w:cantSplit/>
          <w:trHeight w:val="710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 Quality Rating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Study Type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Eligibility Criteria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Exclusion Criteria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Number Screened/ Eligible/ Enrolled/ Analyzed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Age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Sex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Race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Ulcer Type/Severity at Baseline (Intervention Onset)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Treatment A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B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Treatment C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Duration of Followup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77" w:rsidRDefault="00735C26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Study Setting:</w:t>
            </w:r>
          </w:p>
        </w:tc>
      </w:tr>
      <w:tr w:rsidR="00E47CF5" w:rsidRPr="00153F4D" w:rsidTr="00735C26">
        <w:trPr>
          <w:cantSplit/>
          <w:trHeight w:val="3203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Narayanan, 2005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117</w:t>
            </w:r>
          </w:p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Retrospective review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Documentation of at least 1 PU (stage I or II) during the study period.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NR/NR/861/861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Age: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 &lt; 60 years:10.0%</w:t>
            </w:r>
            <w:r w:rsidRPr="00153F4D">
              <w:rPr>
                <w:rFonts w:cs="Arial"/>
                <w:sz w:val="16"/>
                <w:szCs w:val="16"/>
              </w:rPr>
              <w:br/>
              <w:t>60-69 years: 10.1%</w:t>
            </w:r>
            <w:r w:rsidRPr="00153F4D">
              <w:rPr>
                <w:rFonts w:cs="Arial"/>
                <w:sz w:val="16"/>
                <w:szCs w:val="16"/>
              </w:rPr>
              <w:br/>
              <w:t>70-79 years:22.1%</w:t>
            </w:r>
            <w:r w:rsidRPr="00153F4D">
              <w:rPr>
                <w:rFonts w:cs="Arial"/>
                <w:sz w:val="16"/>
                <w:szCs w:val="16"/>
              </w:rPr>
              <w:br/>
              <w:t>80-89 years: 36.4%</w:t>
            </w:r>
            <w:r w:rsidRPr="00153F4D">
              <w:rPr>
                <w:rFonts w:cs="Arial"/>
                <w:sz w:val="16"/>
                <w:szCs w:val="16"/>
              </w:rPr>
              <w:br/>
              <w:t>90+ years: 20.6%</w:t>
            </w:r>
          </w:p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br/>
              <w:t>% Female: 67.1%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>Caucasian: 83.3%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Stage I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 24.6% vs. 8.8% vs. 66.7%</w:t>
            </w:r>
            <w:r w:rsidRPr="00153F4D">
              <w:rPr>
                <w:rFonts w:cs="Arial"/>
                <w:sz w:val="16"/>
                <w:szCs w:val="16"/>
              </w:rPr>
              <w:br/>
              <w:t>Stage II: 10.6% vs. 21.8% vs. 67.7%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 Balsam Peru, hydrogenated castor oil and trypsin (BCT) ointment- Xenaderm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BCT and Other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 Other only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Until healed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77" w:rsidRDefault="00E47CF5" w:rsidP="002B6377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Nursing home</w:t>
            </w:r>
          </w:p>
        </w:tc>
      </w:tr>
      <w:tr w:rsidR="00E47CF5" w:rsidRPr="00153F4D" w:rsidTr="00735C26">
        <w:trPr>
          <w:cantSplit/>
          <w:trHeight w:val="2600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Sherman, 1995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118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Prospective controlled study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Patients whose PU had existed for at least one month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Patients with acute cellulites or underlying osteomyelitis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NR/NR/8/8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Age (Mean): 58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Female: 0%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Race: NR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Stage: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II: N=22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III: N=33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IV: N=3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Location: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Sacrum: N=22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Lateral Foot: N=22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Ischium: N=1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Heel: N=1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Other: N=1</w:t>
            </w:r>
          </w:p>
          <w:p w:rsidR="00E47CF5" w:rsidRPr="00153F4D" w:rsidDel="00C0040A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Maggot therapy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Usual care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3 to 4 weeks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735C26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lastRenderedPageBreak/>
              <w:t>Sherman, 2002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119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  <w:r w:rsidRPr="00153F4D" w:rsidDel="006D56CA">
              <w:rPr>
                <w:rFonts w:cs="Arial"/>
                <w:sz w:val="16"/>
                <w:szCs w:val="16"/>
              </w:rPr>
              <w:t xml:space="preserve">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Observational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Patients with nonhealing wounds, found to be appropriate for maggot therapy and informed consent.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Underlying osteomyelitis or rapidly advancing infection in need of surgery.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NR/NR/103/92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Age: 64 years</w:t>
            </w:r>
            <w:r w:rsidRPr="00153F4D">
              <w:rPr>
                <w:rFonts w:cs="Arial"/>
                <w:sz w:val="16"/>
                <w:szCs w:val="16"/>
              </w:rPr>
              <w:br/>
              <w:t>Female: NR</w:t>
            </w:r>
            <w:r w:rsidRPr="00153F4D">
              <w:rPr>
                <w:rFonts w:cs="Arial"/>
                <w:sz w:val="16"/>
                <w:szCs w:val="16"/>
              </w:rPr>
              <w:br/>
              <w:t>Race: NR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All stage III PU</w:t>
            </w:r>
            <w:r w:rsidRPr="00153F4D">
              <w:rPr>
                <w:rFonts w:cs="Arial"/>
                <w:sz w:val="16"/>
                <w:szCs w:val="16"/>
              </w:rPr>
              <w:br/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Location: </w:t>
            </w:r>
            <w:r w:rsidRPr="00153F4D">
              <w:rPr>
                <w:rFonts w:cs="Arial"/>
                <w:sz w:val="16"/>
                <w:szCs w:val="16"/>
              </w:rPr>
              <w:br/>
              <w:t>Foot and ankle: 21% (N=10) vs. 255 (N=11)</w:t>
            </w:r>
            <w:r w:rsidRPr="00153F4D">
              <w:rPr>
                <w:rFonts w:cs="Arial"/>
                <w:sz w:val="16"/>
                <w:szCs w:val="16"/>
              </w:rPr>
              <w:br/>
              <w:t>Leg, knee, thigh: 6% (N=3) vs. 125 (N=5)</w:t>
            </w:r>
            <w:r w:rsidRPr="00153F4D">
              <w:rPr>
                <w:rFonts w:cs="Arial"/>
                <w:sz w:val="16"/>
                <w:szCs w:val="16"/>
              </w:rPr>
              <w:br/>
              <w:t>Sacrum, ischium, trochanter: 695 (N=34) vs. 58% (N=25)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Other: 4% (N=2) vs. 5% (N=2)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Maggot therapy- Maggots applied to wound at 5-8 per cm2 density for two 48 hour cycles each week.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Conventional treatment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At least two weeks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Hospital</w:t>
            </w:r>
          </w:p>
        </w:tc>
      </w:tr>
      <w:tr w:rsidR="00E47CF5" w:rsidRPr="00153F4D" w:rsidTr="00735C26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Wang, 2010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120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China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Retrospective study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Infected diabetic foot ulcers or pressure ulcers after spinal cord injury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Systemic infection, positive blood bacterial cultures, gangrene of lesion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NR/NR/18/18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Age (mean): 48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Female: 33%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Race: NR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Maggot larvae were placed on a wound and covered with sterile gauze dressing soaked in saline. Both were changed every day.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Traditional dressing method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Until healing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Hospital</w:t>
            </w:r>
          </w:p>
        </w:tc>
      </w:tr>
    </w:tbl>
    <w:p w:rsidR="00E47CF5" w:rsidRPr="00153F4D" w:rsidRDefault="00E47CF5" w:rsidP="00E47CF5"/>
    <w:p w:rsidR="00E47CF5" w:rsidRPr="00153F4D" w:rsidRDefault="00E47CF5" w:rsidP="00E47CF5">
      <w:r w:rsidRPr="00153F4D">
        <w:br w:type="page"/>
      </w:r>
    </w:p>
    <w:tbl>
      <w:tblPr>
        <w:tblW w:w="4966" w:type="pct"/>
        <w:tblInd w:w="50" w:type="dxa"/>
        <w:shd w:val="clear" w:color="auto" w:fill="FFFFFF" w:themeFill="background1"/>
        <w:tblLook w:val="04A0"/>
      </w:tblPr>
      <w:tblGrid>
        <w:gridCol w:w="1647"/>
        <w:gridCol w:w="1246"/>
        <w:gridCol w:w="1579"/>
        <w:gridCol w:w="2119"/>
        <w:gridCol w:w="1492"/>
        <w:gridCol w:w="1405"/>
        <w:gridCol w:w="1217"/>
        <w:gridCol w:w="1321"/>
        <w:gridCol w:w="2491"/>
      </w:tblGrid>
      <w:tr w:rsidR="00E47CF5" w:rsidRPr="00153F4D" w:rsidTr="00E47CF5">
        <w:trPr>
          <w:cantSplit/>
          <w:tblHeader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5C26" w:rsidRDefault="00E47CF5" w:rsidP="00E47CF5">
            <w:pPr>
              <w:rPr>
                <w:rFonts w:cs="Arial"/>
                <w:b/>
                <w:sz w:val="16"/>
                <w:szCs w:val="16"/>
              </w:rPr>
            </w:pPr>
            <w:r w:rsidRPr="00153F4D">
              <w:rPr>
                <w:rFonts w:eastAsiaTheme="minorEastAsia" w:cs="Arial"/>
                <w:b/>
                <w:sz w:val="16"/>
                <w:szCs w:val="16"/>
              </w:rPr>
              <w:lastRenderedPageBreak/>
              <w:t>E</w:t>
            </w:r>
            <w:r w:rsidRPr="00153F4D">
              <w:rPr>
                <w:rFonts w:cs="Arial"/>
                <w:b/>
                <w:sz w:val="16"/>
                <w:szCs w:val="16"/>
              </w:rPr>
              <w:t xml:space="preserve">vidence Table </w:t>
            </w:r>
          </w:p>
          <w:p w:rsidR="00277266" w:rsidRDefault="00735C2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H-</w:t>
            </w:r>
            <w:r w:rsidR="00E47CF5" w:rsidRPr="00153F4D">
              <w:rPr>
                <w:rFonts w:cs="Arial"/>
                <w:b/>
                <w:sz w:val="16"/>
                <w:szCs w:val="16"/>
              </w:rPr>
              <w:t>5d: Topical Application Observational Studies, continued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47CF5" w:rsidRPr="00153F4D" w:rsidTr="00E47CF5">
        <w:trPr>
          <w:cantSplit/>
          <w:tblHeader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br w:type="page"/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 Quality Rating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Complete Wound Healing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Wound Surface Area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Healing Time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Infection Rate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Osteomyelitis Rate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Recurrence Rate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Outcomes: Pain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Other Outcomes: Specify</w:t>
            </w:r>
          </w:p>
        </w:tc>
      </w:tr>
      <w:tr w:rsidR="00E47CF5" w:rsidRPr="00153F4D" w:rsidTr="00E47CF5">
        <w:trPr>
          <w:cantSplit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Harding, 1996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115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Baseline vs Day 28: 20.63 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153F4D">
              <w:rPr>
                <w:rFonts w:cs="Arial"/>
                <w:sz w:val="16"/>
                <w:szCs w:val="16"/>
              </w:rPr>
              <w:t xml:space="preserve"> vs 17.78 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153F4D">
              <w:rPr>
                <w:rFonts w:cs="Arial"/>
                <w:sz w:val="16"/>
                <w:szCs w:val="16"/>
              </w:rPr>
              <w:br/>
              <w:t>(p=0.017)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Odour, pus, inflammation, and necrosis scores all improved from baseline (p &lt;0.001)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</w:tr>
      <w:tr w:rsidR="00E47CF5" w:rsidRPr="00153F4D" w:rsidTr="00E47CF5">
        <w:trPr>
          <w:cantSplit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Hindryckx, 1990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116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Belgium </w:t>
            </w:r>
            <w:r w:rsidRPr="00153F4D">
              <w:rPr>
                <w:rFonts w:cs="Arial"/>
                <w:sz w:val="16"/>
                <w:szCs w:val="16"/>
              </w:rPr>
              <w:br/>
              <w:t>Poor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85% (n=18)positive clinical evolution of pressure sores (disappearance of necrosis, development of granulation tissue, decrease in size)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br/>
              <w:t>14% (n=3) negative clinical evolution of pressure sores (increase in size)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57% (n=12) had secondary microorganisms in wounds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0% (n=0)reported pain during dressing changes; 80% (n=17) had wound pain at start of treatment and 64% (n=11_ 11/17 pain had subsided during treatment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475 (n=10) achieved wound sterilization (no bacteria found for at least 2 consecutive weeks); sterilization achieved in 1-3 weeks for heel ulcers (n=6) and 1-5 weeks in sacrum ulcers (n=4); sterilization achieved in 4 cases of </w:t>
            </w:r>
            <w:r w:rsidRPr="00153F4D">
              <w:rPr>
                <w:rFonts w:cs="Arial"/>
                <w:i/>
                <w:iCs/>
                <w:sz w:val="16"/>
                <w:szCs w:val="16"/>
              </w:rPr>
              <w:t xml:space="preserve">S. Aureus </w:t>
            </w:r>
            <w:r w:rsidRPr="00153F4D">
              <w:rPr>
                <w:rFonts w:cs="Arial"/>
                <w:sz w:val="16"/>
                <w:szCs w:val="16"/>
              </w:rPr>
              <w:t>primary infection after 1 week and in an infection with gram-negative bacteria after 1-5 weeks</w:t>
            </w:r>
          </w:p>
        </w:tc>
      </w:tr>
      <w:tr w:rsidR="00E47CF5" w:rsidRPr="00153F4D" w:rsidTr="00E47CF5">
        <w:trPr>
          <w:cantSplit/>
          <w:trHeight w:val="3797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Narayanan, 2005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117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  <w:t>Fair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groups A vs. B vs. C</w:t>
            </w:r>
            <w:r w:rsidRPr="00153F4D">
              <w:rPr>
                <w:rFonts w:cs="Arial"/>
                <w:sz w:val="16"/>
                <w:szCs w:val="16"/>
              </w:rPr>
              <w:br/>
              <w:t>Mean duration of treatment for all ulcers in days (healed, not healed)</w:t>
            </w:r>
            <w:r w:rsidRPr="00153F4D">
              <w:rPr>
                <w:rFonts w:cs="Arial"/>
                <w:sz w:val="16"/>
                <w:szCs w:val="16"/>
              </w:rPr>
              <w:br/>
              <w:t>Initial stage 1 wounds</w:t>
            </w:r>
            <w:r w:rsidRPr="00153F4D">
              <w:rPr>
                <w:rFonts w:cs="Arial"/>
                <w:sz w:val="16"/>
                <w:szCs w:val="16"/>
              </w:rPr>
              <w:br/>
              <w:t>72.1 vs. 94 vs. 87.6</w:t>
            </w:r>
            <w:r w:rsidRPr="00153F4D">
              <w:rPr>
                <w:rFonts w:cs="Arial"/>
                <w:sz w:val="16"/>
                <w:szCs w:val="16"/>
              </w:rPr>
              <w:br/>
              <w:t>Initial stage 2 wounds</w:t>
            </w:r>
            <w:r w:rsidRPr="00153F4D">
              <w:rPr>
                <w:rFonts w:cs="Arial"/>
                <w:sz w:val="16"/>
                <w:szCs w:val="16"/>
              </w:rPr>
              <w:br/>
              <w:t>81.4 vs. 151.5 vs. 157.2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Time to heal, adjusted for covariates, all treated wounds with complete MDS data</w:t>
            </w:r>
            <w:r w:rsidRPr="00153F4D">
              <w:rPr>
                <w:rFonts w:cs="Arial"/>
                <w:sz w:val="16"/>
                <w:szCs w:val="16"/>
              </w:rPr>
              <w:br/>
              <w:t>Treatment groups A vs. B vs. C</w:t>
            </w:r>
            <w:r w:rsidRPr="00153F4D">
              <w:rPr>
                <w:rFonts w:cs="Arial"/>
                <w:sz w:val="16"/>
                <w:szCs w:val="16"/>
              </w:rPr>
              <w:br/>
              <w:t>Initial stage 1</w:t>
            </w:r>
            <w:r w:rsidRPr="00153F4D">
              <w:rPr>
                <w:rFonts w:cs="Arial"/>
                <w:sz w:val="16"/>
                <w:szCs w:val="16"/>
              </w:rPr>
              <w:br/>
              <w:t>Mean number of days (95% CI):  31.3 (-7.7 to 70.4) vs. 74.9 (42.6 to 107.2) vs. 62.3 (45.5 to 79.2)</w:t>
            </w:r>
            <w:r w:rsidRPr="00153F4D">
              <w:rPr>
                <w:rFonts w:cs="Arial"/>
                <w:sz w:val="16"/>
                <w:szCs w:val="16"/>
              </w:rPr>
              <w:br/>
              <w:t>Initial Stage 2</w:t>
            </w:r>
            <w:r w:rsidRPr="00153F4D">
              <w:rPr>
                <w:rFonts w:cs="Arial"/>
                <w:sz w:val="16"/>
                <w:szCs w:val="16"/>
              </w:rPr>
              <w:br/>
              <w:t>Mean number of days (95% CI): 57.2 (44.0 to 70.4) vs. 70.5 (60.9 to 80.2) vs. 63.6 (58.9 to 68.3)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Percent of patients with wounds healed, adjusted for covariates, all patients with MDS data</w:t>
            </w:r>
            <w:r w:rsidRPr="00153F4D">
              <w:rPr>
                <w:rFonts w:cs="Arial"/>
                <w:sz w:val="16"/>
                <w:szCs w:val="16"/>
              </w:rPr>
              <w:br/>
              <w:t>Treatment groups A vs. B vs. C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Initial stage 1, % patients (95% CI): </w:t>
            </w:r>
            <w:r w:rsidRPr="00153F4D">
              <w:rPr>
                <w:rFonts w:cs="Arial"/>
                <w:sz w:val="16"/>
                <w:szCs w:val="16"/>
              </w:rPr>
              <w:br/>
              <w:t>74.3% (47.6 to 101.0) vs. 63.7% (44.4 to 83.0) vs. 37.4% (27.3 to 47.6)</w:t>
            </w:r>
            <w:r w:rsidRPr="00153F4D">
              <w:rPr>
                <w:rFonts w:cs="Arial"/>
                <w:sz w:val="16"/>
                <w:szCs w:val="16"/>
              </w:rPr>
              <w:br/>
              <w:t>Initial Stage 2, % patients (95% CI)</w:t>
            </w:r>
            <w:r w:rsidRPr="00153F4D">
              <w:rPr>
                <w:rFonts w:cs="Arial"/>
                <w:sz w:val="16"/>
                <w:szCs w:val="16"/>
              </w:rPr>
              <w:br/>
              <w:t>53.1% (37.7 to 68.5) vs. 37.2% (28.5 to 45.9) vs. 37.1% (32.9 to 41.4)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Initial stage 1 or 2, % patients (95% CI) (p&lt;0.05 for Group A vs. B or C) 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58.6% vs. 42.8%  vs. 37.1% </w:t>
            </w:r>
          </w:p>
        </w:tc>
      </w:tr>
      <w:tr w:rsidR="00E47CF5" w:rsidRPr="00153F4D" w:rsidTr="00E47CF5">
        <w:trPr>
          <w:cantSplit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lastRenderedPageBreak/>
              <w:t>Sherman, 1995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118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Percent reduction per week: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22%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Treatment B: 22% increase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(p&lt;0.001)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  <w:trHeight w:val="1133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Sherman, 2002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119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  <w:r w:rsidRPr="00153F4D" w:rsidDel="006D56CA">
              <w:rPr>
                <w:rFonts w:cs="Arial"/>
                <w:sz w:val="16"/>
                <w:szCs w:val="16"/>
              </w:rPr>
              <w:t xml:space="preserve">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39%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B: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21%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(p&lt;0.001)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153F4D">
              <w:rPr>
                <w:rFonts w:cs="Arial"/>
                <w:sz w:val="16"/>
                <w:szCs w:val="16"/>
              </w:rPr>
              <w:t>-7.3 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  <w:vertAlign w:val="superscript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B: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153F4D">
              <w:rPr>
                <w:rFonts w:cs="Arial"/>
                <w:sz w:val="16"/>
                <w:szCs w:val="16"/>
              </w:rPr>
              <w:t>+6.3 CM</w:t>
            </w:r>
            <w:r w:rsidRPr="00153F4D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(p&lt;0.05)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Average time to complete healing: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13.4 weeks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B: 12 weeks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Wang, 2010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China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120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100% in both treatment groups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Time to wound healing: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A, 18.7 days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B, 30.6 days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(p=0.04)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All PU were infected at baseline, time to bacterial negativity was reported: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Treatment A: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10.4 days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Treatment B: 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18.7 days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(p=0.022)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</w:tbl>
    <w:p w:rsidR="00E47CF5" w:rsidRPr="00153F4D" w:rsidRDefault="00E47CF5" w:rsidP="00E47CF5">
      <w:pPr>
        <w:rPr>
          <w:rFonts w:cs="Arial"/>
          <w:sz w:val="16"/>
          <w:szCs w:val="16"/>
        </w:rPr>
      </w:pPr>
      <w:r w:rsidRPr="00153F4D">
        <w:rPr>
          <w:rFonts w:cs="Arial"/>
          <w:sz w:val="16"/>
          <w:szCs w:val="16"/>
        </w:rPr>
        <w:br w:type="page"/>
      </w:r>
    </w:p>
    <w:tbl>
      <w:tblPr>
        <w:tblW w:w="5000" w:type="pct"/>
        <w:tblLook w:val="04A0"/>
      </w:tblPr>
      <w:tblGrid>
        <w:gridCol w:w="1841"/>
        <w:gridCol w:w="1941"/>
        <w:gridCol w:w="1669"/>
        <w:gridCol w:w="1529"/>
        <w:gridCol w:w="1529"/>
        <w:gridCol w:w="1529"/>
        <w:gridCol w:w="1529"/>
        <w:gridCol w:w="1529"/>
        <w:gridCol w:w="1520"/>
      </w:tblGrid>
      <w:tr w:rsidR="00E47CF5" w:rsidRPr="00153F4D" w:rsidTr="00E47CF5">
        <w:trPr>
          <w:cantSplit/>
          <w:tblHeader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eastAsiaTheme="minorEastAsia" w:cs="Arial"/>
                <w:b/>
                <w:sz w:val="16"/>
                <w:szCs w:val="16"/>
              </w:rPr>
              <w:lastRenderedPageBreak/>
              <w:t>E</w:t>
            </w:r>
            <w:r w:rsidRPr="00153F4D">
              <w:rPr>
                <w:rFonts w:cs="Arial"/>
                <w:b/>
                <w:sz w:val="16"/>
                <w:szCs w:val="16"/>
              </w:rPr>
              <w:t xml:space="preserve">vidence Table </w:t>
            </w:r>
            <w:r w:rsidR="00735C26">
              <w:rPr>
                <w:rFonts w:cs="Arial"/>
                <w:b/>
                <w:sz w:val="16"/>
                <w:szCs w:val="16"/>
              </w:rPr>
              <w:t>H-</w:t>
            </w:r>
            <w:r w:rsidRPr="00153F4D">
              <w:rPr>
                <w:rFonts w:cs="Arial"/>
                <w:b/>
                <w:sz w:val="16"/>
                <w:szCs w:val="16"/>
              </w:rPr>
              <w:t>5d: Topical Application Observational Studies, continued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47CF5" w:rsidRPr="00153F4D" w:rsidTr="00E47CF5">
        <w:trPr>
          <w:cantSplit/>
          <w:tblHeader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Overall Quality Rating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Harms: Pain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Harms: Dermatologic Complications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Harms: Bleeding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Harms: Infection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Other Harms: Specify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Severe Adverse Events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Withdrawal due to Adverse Events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Overall Adverse Events Rate</w:t>
            </w:r>
          </w:p>
        </w:tc>
      </w:tr>
      <w:tr w:rsidR="00E47CF5" w:rsidRPr="00153F4D" w:rsidTr="00E47CF5">
        <w:trPr>
          <w:cantSplit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Harding, 1996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115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N=1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Hindryckx, 1990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116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Belgium </w:t>
            </w:r>
            <w:r w:rsidRPr="00153F4D">
              <w:rPr>
                <w:rFonts w:cs="Arial"/>
                <w:sz w:val="16"/>
                <w:szCs w:val="16"/>
              </w:rPr>
              <w:br/>
              <w:t>Poor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0% (n=0)reported pain during dressing changes; 80% (n=17) had wound pain at start of treatment, 64% (n=11) pain had subsided during treatment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50% (n=12)had secondary microorganisms in wounds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  <w:trHeight w:val="683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Narayanan, 2005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117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Fair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  <w:trHeight w:val="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Sherman, 1995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118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  <w:trHeight w:val="8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Sherman, 2002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119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 0%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B: 4% reported discomfort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Wang, 2010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120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China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Treatment A: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Authors report that 1 patient in the combined group (diabetic foot and PU) reported bearable pain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E47CF5" w:rsidRPr="00153F4D" w:rsidRDefault="00E47CF5" w:rsidP="00126FAB">
      <w:pPr>
        <w:rPr>
          <w:rFonts w:cs="Arial"/>
          <w:sz w:val="16"/>
          <w:szCs w:val="16"/>
        </w:rPr>
      </w:pPr>
    </w:p>
    <w:sectPr w:rsidR="00E47CF5" w:rsidRPr="00153F4D" w:rsidSect="00076F3B">
      <w:footerReference w:type="default" r:id="rId8"/>
      <w:pgSz w:w="15840" w:h="12240" w:orient="landscape" w:code="1"/>
      <w:pgMar w:top="1440" w:right="720" w:bottom="1440" w:left="720" w:header="720" w:footer="720" w:gutter="0"/>
      <w:pgNumType w:start="1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588" w:rsidRDefault="00503588">
      <w:r>
        <w:separator/>
      </w:r>
    </w:p>
  </w:endnote>
  <w:endnote w:type="continuationSeparator" w:id="0">
    <w:p w:rsidR="00503588" w:rsidRDefault="0050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DD" w:rsidRDefault="002909DD" w:rsidP="002909DD">
    <w:pPr>
      <w:pStyle w:val="Footer"/>
      <w:jc w:val="center"/>
    </w:pPr>
    <w:r>
      <w:t>H-</w:t>
    </w:r>
    <w:sdt>
      <w:sdtPr>
        <w:id w:val="9014787"/>
        <w:docPartObj>
          <w:docPartGallery w:val="Page Numbers (Bottom of Page)"/>
          <w:docPartUnique/>
        </w:docPartObj>
      </w:sdtPr>
      <w:sdtContent>
        <w:fldSimple w:instr=" PAGE   \* MERGEFORMAT ">
          <w:r w:rsidR="00076F3B">
            <w:rPr>
              <w:noProof/>
            </w:rPr>
            <w:t>115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588" w:rsidRDefault="00503588">
      <w:r>
        <w:separator/>
      </w:r>
    </w:p>
  </w:footnote>
  <w:footnote w:type="continuationSeparator" w:id="0">
    <w:p w:rsidR="00503588" w:rsidRDefault="00503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2094F"/>
    <w:multiLevelType w:val="hybridMultilevel"/>
    <w:tmpl w:val="7DE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6B45"/>
    <w:multiLevelType w:val="hybridMultilevel"/>
    <w:tmpl w:val="E914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6C61"/>
    <w:multiLevelType w:val="hybridMultilevel"/>
    <w:tmpl w:val="0C82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1C32"/>
    <w:multiLevelType w:val="hybridMultilevel"/>
    <w:tmpl w:val="C6645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6808"/>
    <w:multiLevelType w:val="hybridMultilevel"/>
    <w:tmpl w:val="38F22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B3E2F"/>
    <w:multiLevelType w:val="hybridMultilevel"/>
    <w:tmpl w:val="B0263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E43ADA"/>
    <w:multiLevelType w:val="hybridMultilevel"/>
    <w:tmpl w:val="130ABDF0"/>
    <w:lvl w:ilvl="0" w:tplc="F06E3C6A">
      <w:start w:val="1"/>
      <w:numFmt w:val="decimal"/>
      <w:lvlText w:val="%1.   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303A29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6287C84"/>
    <w:multiLevelType w:val="hybridMultilevel"/>
    <w:tmpl w:val="401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431E0"/>
    <w:multiLevelType w:val="hybridMultilevel"/>
    <w:tmpl w:val="4B40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7597C"/>
    <w:multiLevelType w:val="multilevel"/>
    <w:tmpl w:val="48CC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257CBD"/>
    <w:multiLevelType w:val="hybridMultilevel"/>
    <w:tmpl w:val="3C588EBA"/>
    <w:lvl w:ilvl="0" w:tplc="B4EAED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1250B"/>
    <w:multiLevelType w:val="hybridMultilevel"/>
    <w:tmpl w:val="3C5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3037E"/>
    <w:multiLevelType w:val="hybridMultilevel"/>
    <w:tmpl w:val="720A612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0E0360"/>
    <w:multiLevelType w:val="hybridMultilevel"/>
    <w:tmpl w:val="702E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032FA"/>
    <w:multiLevelType w:val="multilevel"/>
    <w:tmpl w:val="CD0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B15F64"/>
    <w:multiLevelType w:val="hybridMultilevel"/>
    <w:tmpl w:val="5E9AC0BA"/>
    <w:lvl w:ilvl="0" w:tplc="28BC085E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6F6083"/>
    <w:multiLevelType w:val="hybridMultilevel"/>
    <w:tmpl w:val="1DA468A6"/>
    <w:lvl w:ilvl="0" w:tplc="43940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27F6C"/>
    <w:multiLevelType w:val="hybridMultilevel"/>
    <w:tmpl w:val="98FEC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64FB0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729B9"/>
    <w:multiLevelType w:val="hybridMultilevel"/>
    <w:tmpl w:val="CE5C2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D0035"/>
    <w:multiLevelType w:val="hybridMultilevel"/>
    <w:tmpl w:val="242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DD6470"/>
    <w:multiLevelType w:val="hybridMultilevel"/>
    <w:tmpl w:val="C21C3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797A83"/>
    <w:multiLevelType w:val="hybridMultilevel"/>
    <w:tmpl w:val="9C48F2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541D5"/>
    <w:multiLevelType w:val="hybridMultilevel"/>
    <w:tmpl w:val="6ECE3E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8"/>
  </w:num>
  <w:num w:numId="3">
    <w:abstractNumId w:val="28"/>
  </w:num>
  <w:num w:numId="4">
    <w:abstractNumId w:val="13"/>
  </w:num>
  <w:num w:numId="5">
    <w:abstractNumId w:val="26"/>
  </w:num>
  <w:num w:numId="6">
    <w:abstractNumId w:val="0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"/>
  </w:num>
  <w:num w:numId="10">
    <w:abstractNumId w:val="34"/>
  </w:num>
  <w:num w:numId="11">
    <w:abstractNumId w:val="25"/>
  </w:num>
  <w:num w:numId="12">
    <w:abstractNumId w:val="29"/>
  </w:num>
  <w:num w:numId="13">
    <w:abstractNumId w:val="21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7"/>
  </w:num>
  <w:num w:numId="19">
    <w:abstractNumId w:val="22"/>
  </w:num>
  <w:num w:numId="20">
    <w:abstractNumId w:val="2"/>
  </w:num>
  <w:num w:numId="21">
    <w:abstractNumId w:val="20"/>
  </w:num>
  <w:num w:numId="22">
    <w:abstractNumId w:val="28"/>
  </w:num>
  <w:num w:numId="23">
    <w:abstractNumId w:val="28"/>
  </w:num>
  <w:num w:numId="24">
    <w:abstractNumId w:val="26"/>
  </w:num>
  <w:num w:numId="25">
    <w:abstractNumId w:val="13"/>
  </w:num>
  <w:num w:numId="26">
    <w:abstractNumId w:val="31"/>
  </w:num>
  <w:num w:numId="27">
    <w:abstractNumId w:val="11"/>
  </w:num>
  <w:num w:numId="28">
    <w:abstractNumId w:val="6"/>
  </w:num>
  <w:num w:numId="29">
    <w:abstractNumId w:val="15"/>
  </w:num>
  <w:num w:numId="30">
    <w:abstractNumId w:val="14"/>
  </w:num>
  <w:num w:numId="31">
    <w:abstractNumId w:val="17"/>
  </w:num>
  <w:num w:numId="32">
    <w:abstractNumId w:val="27"/>
  </w:num>
  <w:num w:numId="33">
    <w:abstractNumId w:val="32"/>
  </w:num>
  <w:num w:numId="34">
    <w:abstractNumId w:val="35"/>
  </w:num>
  <w:num w:numId="35">
    <w:abstractNumId w:val="7"/>
  </w:num>
  <w:num w:numId="36">
    <w:abstractNumId w:val="24"/>
  </w:num>
  <w:num w:numId="37">
    <w:abstractNumId w:val="3"/>
  </w:num>
  <w:num w:numId="38">
    <w:abstractNumId w:val="9"/>
  </w:num>
  <w:num w:numId="39">
    <w:abstractNumId w:val="5"/>
  </w:num>
  <w:num w:numId="40">
    <w:abstractNumId w:val="23"/>
  </w:num>
  <w:num w:numId="41">
    <w:abstractNumId w:val="30"/>
  </w:num>
  <w:num w:numId="42">
    <w:abstractNumId w:val="12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_PU TX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ressure Ulcer ENL - 083112.enl&lt;/item&gt;&lt;/Libraries&gt;&lt;/ENLibraries&gt;"/>
  </w:docVars>
  <w:rsids>
    <w:rsidRoot w:val="00E20EB8"/>
    <w:rsid w:val="00000116"/>
    <w:rsid w:val="000008B1"/>
    <w:rsid w:val="00000B75"/>
    <w:rsid w:val="00000CDF"/>
    <w:rsid w:val="0000110E"/>
    <w:rsid w:val="00001CF5"/>
    <w:rsid w:val="000052FC"/>
    <w:rsid w:val="00006DE2"/>
    <w:rsid w:val="00007B6C"/>
    <w:rsid w:val="0001067C"/>
    <w:rsid w:val="000108D4"/>
    <w:rsid w:val="00011164"/>
    <w:rsid w:val="0001137C"/>
    <w:rsid w:val="000119F6"/>
    <w:rsid w:val="0001237C"/>
    <w:rsid w:val="00014935"/>
    <w:rsid w:val="00014994"/>
    <w:rsid w:val="00014FD1"/>
    <w:rsid w:val="000155B0"/>
    <w:rsid w:val="00017397"/>
    <w:rsid w:val="000174D0"/>
    <w:rsid w:val="00017A85"/>
    <w:rsid w:val="000203C0"/>
    <w:rsid w:val="00020B9D"/>
    <w:rsid w:val="00021E2C"/>
    <w:rsid w:val="00021ECE"/>
    <w:rsid w:val="000223C6"/>
    <w:rsid w:val="000235CB"/>
    <w:rsid w:val="00023E76"/>
    <w:rsid w:val="00025447"/>
    <w:rsid w:val="000279CE"/>
    <w:rsid w:val="00027FDA"/>
    <w:rsid w:val="0003214E"/>
    <w:rsid w:val="0003438C"/>
    <w:rsid w:val="000353C9"/>
    <w:rsid w:val="000363D3"/>
    <w:rsid w:val="00036ABE"/>
    <w:rsid w:val="000411AC"/>
    <w:rsid w:val="000421BA"/>
    <w:rsid w:val="0004266C"/>
    <w:rsid w:val="000438E8"/>
    <w:rsid w:val="00043E8C"/>
    <w:rsid w:val="0004425F"/>
    <w:rsid w:val="000451BC"/>
    <w:rsid w:val="0004688E"/>
    <w:rsid w:val="00046BC9"/>
    <w:rsid w:val="000475B5"/>
    <w:rsid w:val="000506A3"/>
    <w:rsid w:val="0005184F"/>
    <w:rsid w:val="00051DEB"/>
    <w:rsid w:val="0005263A"/>
    <w:rsid w:val="000526E5"/>
    <w:rsid w:val="00052DAE"/>
    <w:rsid w:val="0005323A"/>
    <w:rsid w:val="000537D6"/>
    <w:rsid w:val="00054E78"/>
    <w:rsid w:val="00054FB5"/>
    <w:rsid w:val="000558E3"/>
    <w:rsid w:val="00055994"/>
    <w:rsid w:val="000559A0"/>
    <w:rsid w:val="00057CFB"/>
    <w:rsid w:val="00060918"/>
    <w:rsid w:val="0006299C"/>
    <w:rsid w:val="00062EC4"/>
    <w:rsid w:val="000631C5"/>
    <w:rsid w:val="000633EF"/>
    <w:rsid w:val="00064336"/>
    <w:rsid w:val="00064DC6"/>
    <w:rsid w:val="000666D7"/>
    <w:rsid w:val="00066A4F"/>
    <w:rsid w:val="00070AAE"/>
    <w:rsid w:val="00070E18"/>
    <w:rsid w:val="00070EA4"/>
    <w:rsid w:val="0007291D"/>
    <w:rsid w:val="0007356B"/>
    <w:rsid w:val="00074C23"/>
    <w:rsid w:val="00075168"/>
    <w:rsid w:val="00075719"/>
    <w:rsid w:val="0007590D"/>
    <w:rsid w:val="00076F3B"/>
    <w:rsid w:val="0007719A"/>
    <w:rsid w:val="00077C24"/>
    <w:rsid w:val="000806C3"/>
    <w:rsid w:val="00080962"/>
    <w:rsid w:val="000823F3"/>
    <w:rsid w:val="000837B0"/>
    <w:rsid w:val="00084B98"/>
    <w:rsid w:val="000851C9"/>
    <w:rsid w:val="00086186"/>
    <w:rsid w:val="00087A97"/>
    <w:rsid w:val="000906A0"/>
    <w:rsid w:val="00090D6C"/>
    <w:rsid w:val="00090FDC"/>
    <w:rsid w:val="0009358F"/>
    <w:rsid w:val="00093A4D"/>
    <w:rsid w:val="00095A4E"/>
    <w:rsid w:val="000A102F"/>
    <w:rsid w:val="000A2726"/>
    <w:rsid w:val="000A2B96"/>
    <w:rsid w:val="000A3D76"/>
    <w:rsid w:val="000A4F7B"/>
    <w:rsid w:val="000A630A"/>
    <w:rsid w:val="000A6D36"/>
    <w:rsid w:val="000B1728"/>
    <w:rsid w:val="000B3363"/>
    <w:rsid w:val="000B3E54"/>
    <w:rsid w:val="000B5D0E"/>
    <w:rsid w:val="000B7B23"/>
    <w:rsid w:val="000C1718"/>
    <w:rsid w:val="000C1C15"/>
    <w:rsid w:val="000C2A4F"/>
    <w:rsid w:val="000C2E93"/>
    <w:rsid w:val="000C3374"/>
    <w:rsid w:val="000C3DC2"/>
    <w:rsid w:val="000C4158"/>
    <w:rsid w:val="000C4CF3"/>
    <w:rsid w:val="000C55F4"/>
    <w:rsid w:val="000C565A"/>
    <w:rsid w:val="000C713E"/>
    <w:rsid w:val="000D054F"/>
    <w:rsid w:val="000D21D4"/>
    <w:rsid w:val="000D3581"/>
    <w:rsid w:val="000D5EA9"/>
    <w:rsid w:val="000D72E7"/>
    <w:rsid w:val="000D7461"/>
    <w:rsid w:val="000E04E3"/>
    <w:rsid w:val="000E2242"/>
    <w:rsid w:val="000E23FA"/>
    <w:rsid w:val="000E29C7"/>
    <w:rsid w:val="000E3231"/>
    <w:rsid w:val="000E3C19"/>
    <w:rsid w:val="000E50E8"/>
    <w:rsid w:val="000E5247"/>
    <w:rsid w:val="000E6546"/>
    <w:rsid w:val="000E78DB"/>
    <w:rsid w:val="000F0044"/>
    <w:rsid w:val="000F0E60"/>
    <w:rsid w:val="000F0EFC"/>
    <w:rsid w:val="000F179A"/>
    <w:rsid w:val="000F45F7"/>
    <w:rsid w:val="000F5464"/>
    <w:rsid w:val="000F5AC5"/>
    <w:rsid w:val="000F6380"/>
    <w:rsid w:val="00100985"/>
    <w:rsid w:val="00101905"/>
    <w:rsid w:val="00102619"/>
    <w:rsid w:val="001032F3"/>
    <w:rsid w:val="00104851"/>
    <w:rsid w:val="001048C5"/>
    <w:rsid w:val="00105511"/>
    <w:rsid w:val="0011056B"/>
    <w:rsid w:val="00111AB6"/>
    <w:rsid w:val="00112E34"/>
    <w:rsid w:val="001137E7"/>
    <w:rsid w:val="00115665"/>
    <w:rsid w:val="001158C5"/>
    <w:rsid w:val="00115E2C"/>
    <w:rsid w:val="00115FFB"/>
    <w:rsid w:val="0011709D"/>
    <w:rsid w:val="001174A2"/>
    <w:rsid w:val="00120DFF"/>
    <w:rsid w:val="00122333"/>
    <w:rsid w:val="00125B70"/>
    <w:rsid w:val="00126F2E"/>
    <w:rsid w:val="00126FAB"/>
    <w:rsid w:val="001275E6"/>
    <w:rsid w:val="001346FB"/>
    <w:rsid w:val="00134A03"/>
    <w:rsid w:val="00134C8D"/>
    <w:rsid w:val="0013612E"/>
    <w:rsid w:val="00140AD5"/>
    <w:rsid w:val="0014194B"/>
    <w:rsid w:val="00142012"/>
    <w:rsid w:val="001432B9"/>
    <w:rsid w:val="0014768E"/>
    <w:rsid w:val="0015054F"/>
    <w:rsid w:val="00150823"/>
    <w:rsid w:val="001546EB"/>
    <w:rsid w:val="0015531A"/>
    <w:rsid w:val="00155A55"/>
    <w:rsid w:val="00156054"/>
    <w:rsid w:val="00157975"/>
    <w:rsid w:val="00163CAE"/>
    <w:rsid w:val="00165CE4"/>
    <w:rsid w:val="0016629A"/>
    <w:rsid w:val="00166395"/>
    <w:rsid w:val="001666D2"/>
    <w:rsid w:val="001672CF"/>
    <w:rsid w:val="001677D5"/>
    <w:rsid w:val="001705A0"/>
    <w:rsid w:val="00171478"/>
    <w:rsid w:val="00171E66"/>
    <w:rsid w:val="0017286C"/>
    <w:rsid w:val="00177B86"/>
    <w:rsid w:val="00180CD4"/>
    <w:rsid w:val="0018111D"/>
    <w:rsid w:val="00181601"/>
    <w:rsid w:val="00181605"/>
    <w:rsid w:val="00181A56"/>
    <w:rsid w:val="00181F58"/>
    <w:rsid w:val="0018390B"/>
    <w:rsid w:val="00183CF4"/>
    <w:rsid w:val="00185136"/>
    <w:rsid w:val="00185656"/>
    <w:rsid w:val="00185D4D"/>
    <w:rsid w:val="00186484"/>
    <w:rsid w:val="001912E3"/>
    <w:rsid w:val="001926A4"/>
    <w:rsid w:val="00193079"/>
    <w:rsid w:val="00193B39"/>
    <w:rsid w:val="00195AB9"/>
    <w:rsid w:val="00196B4D"/>
    <w:rsid w:val="00196DB9"/>
    <w:rsid w:val="00197C7E"/>
    <w:rsid w:val="001A0778"/>
    <w:rsid w:val="001A0FBA"/>
    <w:rsid w:val="001A1CA0"/>
    <w:rsid w:val="001A2CFB"/>
    <w:rsid w:val="001A4DE6"/>
    <w:rsid w:val="001A5256"/>
    <w:rsid w:val="001A5998"/>
    <w:rsid w:val="001A6BC2"/>
    <w:rsid w:val="001A74B6"/>
    <w:rsid w:val="001B216C"/>
    <w:rsid w:val="001B2515"/>
    <w:rsid w:val="001B2F6D"/>
    <w:rsid w:val="001B4C35"/>
    <w:rsid w:val="001B6D68"/>
    <w:rsid w:val="001C053E"/>
    <w:rsid w:val="001C36F6"/>
    <w:rsid w:val="001D2258"/>
    <w:rsid w:val="001D249D"/>
    <w:rsid w:val="001D3919"/>
    <w:rsid w:val="001D46EB"/>
    <w:rsid w:val="001D485E"/>
    <w:rsid w:val="001D4DED"/>
    <w:rsid w:val="001D61BB"/>
    <w:rsid w:val="001D7AA4"/>
    <w:rsid w:val="001E03D4"/>
    <w:rsid w:val="001E0864"/>
    <w:rsid w:val="001E156E"/>
    <w:rsid w:val="001E2676"/>
    <w:rsid w:val="001E2C1D"/>
    <w:rsid w:val="001E3E92"/>
    <w:rsid w:val="001E413F"/>
    <w:rsid w:val="001E5F4B"/>
    <w:rsid w:val="001E6954"/>
    <w:rsid w:val="001E76CA"/>
    <w:rsid w:val="001E774E"/>
    <w:rsid w:val="001F02D2"/>
    <w:rsid w:val="001F02F4"/>
    <w:rsid w:val="001F0505"/>
    <w:rsid w:val="001F2946"/>
    <w:rsid w:val="00200363"/>
    <w:rsid w:val="00201C11"/>
    <w:rsid w:val="00201D47"/>
    <w:rsid w:val="00203306"/>
    <w:rsid w:val="0020553C"/>
    <w:rsid w:val="00206777"/>
    <w:rsid w:val="002079D8"/>
    <w:rsid w:val="00211CE2"/>
    <w:rsid w:val="00211E62"/>
    <w:rsid w:val="0021572A"/>
    <w:rsid w:val="00215A74"/>
    <w:rsid w:val="00216000"/>
    <w:rsid w:val="0021648C"/>
    <w:rsid w:val="00217CB4"/>
    <w:rsid w:val="00217CC4"/>
    <w:rsid w:val="00220421"/>
    <w:rsid w:val="0022177B"/>
    <w:rsid w:val="00222CB6"/>
    <w:rsid w:val="00224633"/>
    <w:rsid w:val="00226FD1"/>
    <w:rsid w:val="00227B6D"/>
    <w:rsid w:val="00227EC6"/>
    <w:rsid w:val="0023006F"/>
    <w:rsid w:val="00230A50"/>
    <w:rsid w:val="002315FB"/>
    <w:rsid w:val="00232C94"/>
    <w:rsid w:val="00233174"/>
    <w:rsid w:val="0023334A"/>
    <w:rsid w:val="002344D6"/>
    <w:rsid w:val="00234B9E"/>
    <w:rsid w:val="00236326"/>
    <w:rsid w:val="00236804"/>
    <w:rsid w:val="00236ADA"/>
    <w:rsid w:val="00237644"/>
    <w:rsid w:val="00240E5E"/>
    <w:rsid w:val="002411C4"/>
    <w:rsid w:val="00241CC7"/>
    <w:rsid w:val="00241F2C"/>
    <w:rsid w:val="00242232"/>
    <w:rsid w:val="00245AAB"/>
    <w:rsid w:val="0024711B"/>
    <w:rsid w:val="002475F4"/>
    <w:rsid w:val="00247C10"/>
    <w:rsid w:val="00250376"/>
    <w:rsid w:val="00253689"/>
    <w:rsid w:val="002541A8"/>
    <w:rsid w:val="002573DE"/>
    <w:rsid w:val="00260C8A"/>
    <w:rsid w:val="002610CA"/>
    <w:rsid w:val="00261448"/>
    <w:rsid w:val="002624BB"/>
    <w:rsid w:val="00262AD3"/>
    <w:rsid w:val="00262BA0"/>
    <w:rsid w:val="00263348"/>
    <w:rsid w:val="00263B0E"/>
    <w:rsid w:val="002648A0"/>
    <w:rsid w:val="002650DA"/>
    <w:rsid w:val="00267208"/>
    <w:rsid w:val="002700F0"/>
    <w:rsid w:val="00270F58"/>
    <w:rsid w:val="00273020"/>
    <w:rsid w:val="002755F5"/>
    <w:rsid w:val="00277266"/>
    <w:rsid w:val="002834A3"/>
    <w:rsid w:val="0028433A"/>
    <w:rsid w:val="00285613"/>
    <w:rsid w:val="002861B8"/>
    <w:rsid w:val="0028740F"/>
    <w:rsid w:val="00287E8A"/>
    <w:rsid w:val="0029051A"/>
    <w:rsid w:val="00290749"/>
    <w:rsid w:val="00290779"/>
    <w:rsid w:val="002909DD"/>
    <w:rsid w:val="00291006"/>
    <w:rsid w:val="0029115A"/>
    <w:rsid w:val="00291B76"/>
    <w:rsid w:val="002920DC"/>
    <w:rsid w:val="00294587"/>
    <w:rsid w:val="002946EE"/>
    <w:rsid w:val="0029582C"/>
    <w:rsid w:val="0029685D"/>
    <w:rsid w:val="00297204"/>
    <w:rsid w:val="002A049B"/>
    <w:rsid w:val="002A148A"/>
    <w:rsid w:val="002A1FB9"/>
    <w:rsid w:val="002A3598"/>
    <w:rsid w:val="002A4D05"/>
    <w:rsid w:val="002A5337"/>
    <w:rsid w:val="002A5668"/>
    <w:rsid w:val="002A5F5B"/>
    <w:rsid w:val="002A7110"/>
    <w:rsid w:val="002B07F2"/>
    <w:rsid w:val="002B0A38"/>
    <w:rsid w:val="002B0E07"/>
    <w:rsid w:val="002B37FE"/>
    <w:rsid w:val="002B4257"/>
    <w:rsid w:val="002B44F8"/>
    <w:rsid w:val="002B4DDE"/>
    <w:rsid w:val="002B4E1C"/>
    <w:rsid w:val="002B4FBC"/>
    <w:rsid w:val="002B6005"/>
    <w:rsid w:val="002B6377"/>
    <w:rsid w:val="002B6F8E"/>
    <w:rsid w:val="002C11A7"/>
    <w:rsid w:val="002C2E73"/>
    <w:rsid w:val="002C3620"/>
    <w:rsid w:val="002C4CEE"/>
    <w:rsid w:val="002C4F64"/>
    <w:rsid w:val="002C60D0"/>
    <w:rsid w:val="002C67B2"/>
    <w:rsid w:val="002C7353"/>
    <w:rsid w:val="002D0378"/>
    <w:rsid w:val="002D06B5"/>
    <w:rsid w:val="002D2F8B"/>
    <w:rsid w:val="002D4700"/>
    <w:rsid w:val="002D484E"/>
    <w:rsid w:val="002D5F1E"/>
    <w:rsid w:val="002D6C5C"/>
    <w:rsid w:val="002D75B6"/>
    <w:rsid w:val="002E0EB8"/>
    <w:rsid w:val="002E11A0"/>
    <w:rsid w:val="002E1865"/>
    <w:rsid w:val="002E4324"/>
    <w:rsid w:val="002E5354"/>
    <w:rsid w:val="002E5FBC"/>
    <w:rsid w:val="002E6B77"/>
    <w:rsid w:val="002F26D3"/>
    <w:rsid w:val="002F28A7"/>
    <w:rsid w:val="002F3696"/>
    <w:rsid w:val="002F40EC"/>
    <w:rsid w:val="002F4B37"/>
    <w:rsid w:val="002F548A"/>
    <w:rsid w:val="002F5C78"/>
    <w:rsid w:val="002F6C92"/>
    <w:rsid w:val="002F78E0"/>
    <w:rsid w:val="003007C0"/>
    <w:rsid w:val="00300C67"/>
    <w:rsid w:val="003015D4"/>
    <w:rsid w:val="00302157"/>
    <w:rsid w:val="00303687"/>
    <w:rsid w:val="00303CCA"/>
    <w:rsid w:val="003041DA"/>
    <w:rsid w:val="00304960"/>
    <w:rsid w:val="0030520B"/>
    <w:rsid w:val="003052A1"/>
    <w:rsid w:val="003105E3"/>
    <w:rsid w:val="00311B2A"/>
    <w:rsid w:val="00312D21"/>
    <w:rsid w:val="003145FA"/>
    <w:rsid w:val="00315790"/>
    <w:rsid w:val="0032038F"/>
    <w:rsid w:val="0032058A"/>
    <w:rsid w:val="0032063A"/>
    <w:rsid w:val="00320D6C"/>
    <w:rsid w:val="00320ED1"/>
    <w:rsid w:val="00323510"/>
    <w:rsid w:val="003257C1"/>
    <w:rsid w:val="00326D0F"/>
    <w:rsid w:val="0033038E"/>
    <w:rsid w:val="003312DF"/>
    <w:rsid w:val="00331E7D"/>
    <w:rsid w:val="00333898"/>
    <w:rsid w:val="00333AB2"/>
    <w:rsid w:val="00333C4F"/>
    <w:rsid w:val="003347DD"/>
    <w:rsid w:val="00334F18"/>
    <w:rsid w:val="0033579F"/>
    <w:rsid w:val="003401CA"/>
    <w:rsid w:val="00340E92"/>
    <w:rsid w:val="00341F68"/>
    <w:rsid w:val="003421B2"/>
    <w:rsid w:val="00342293"/>
    <w:rsid w:val="003424B2"/>
    <w:rsid w:val="003428C9"/>
    <w:rsid w:val="003439C6"/>
    <w:rsid w:val="0034533B"/>
    <w:rsid w:val="003468D5"/>
    <w:rsid w:val="00346915"/>
    <w:rsid w:val="00353373"/>
    <w:rsid w:val="00354818"/>
    <w:rsid w:val="003561F7"/>
    <w:rsid w:val="00357843"/>
    <w:rsid w:val="003578B2"/>
    <w:rsid w:val="00360433"/>
    <w:rsid w:val="00363FE9"/>
    <w:rsid w:val="003643BD"/>
    <w:rsid w:val="00364523"/>
    <w:rsid w:val="00364CB3"/>
    <w:rsid w:val="00370211"/>
    <w:rsid w:val="0037053F"/>
    <w:rsid w:val="00371C0A"/>
    <w:rsid w:val="0037298F"/>
    <w:rsid w:val="00374484"/>
    <w:rsid w:val="00374590"/>
    <w:rsid w:val="0037781D"/>
    <w:rsid w:val="003804D9"/>
    <w:rsid w:val="00382391"/>
    <w:rsid w:val="00383FAB"/>
    <w:rsid w:val="003925F5"/>
    <w:rsid w:val="003930E4"/>
    <w:rsid w:val="00393431"/>
    <w:rsid w:val="00394116"/>
    <w:rsid w:val="00395960"/>
    <w:rsid w:val="00396EC4"/>
    <w:rsid w:val="003970E9"/>
    <w:rsid w:val="003A030A"/>
    <w:rsid w:val="003A25F4"/>
    <w:rsid w:val="003A3995"/>
    <w:rsid w:val="003A4CA4"/>
    <w:rsid w:val="003A7042"/>
    <w:rsid w:val="003A7B2A"/>
    <w:rsid w:val="003B0B42"/>
    <w:rsid w:val="003B2668"/>
    <w:rsid w:val="003B3820"/>
    <w:rsid w:val="003B3C4B"/>
    <w:rsid w:val="003B4143"/>
    <w:rsid w:val="003B4451"/>
    <w:rsid w:val="003B61EA"/>
    <w:rsid w:val="003C009D"/>
    <w:rsid w:val="003C13D3"/>
    <w:rsid w:val="003C2A9E"/>
    <w:rsid w:val="003C4068"/>
    <w:rsid w:val="003C430D"/>
    <w:rsid w:val="003C6055"/>
    <w:rsid w:val="003D0643"/>
    <w:rsid w:val="003D265E"/>
    <w:rsid w:val="003D2CC5"/>
    <w:rsid w:val="003D3EEA"/>
    <w:rsid w:val="003D55E0"/>
    <w:rsid w:val="003D7168"/>
    <w:rsid w:val="003D7355"/>
    <w:rsid w:val="003E005B"/>
    <w:rsid w:val="003E42B1"/>
    <w:rsid w:val="003E52F4"/>
    <w:rsid w:val="003E5480"/>
    <w:rsid w:val="003F02EF"/>
    <w:rsid w:val="003F19AB"/>
    <w:rsid w:val="003F2F9E"/>
    <w:rsid w:val="003F3664"/>
    <w:rsid w:val="003F5E7A"/>
    <w:rsid w:val="003F643D"/>
    <w:rsid w:val="003F744C"/>
    <w:rsid w:val="00402D26"/>
    <w:rsid w:val="00403BE9"/>
    <w:rsid w:val="00403F25"/>
    <w:rsid w:val="00403F9F"/>
    <w:rsid w:val="004047EB"/>
    <w:rsid w:val="00404C1F"/>
    <w:rsid w:val="00404FD9"/>
    <w:rsid w:val="00406C08"/>
    <w:rsid w:val="004070AF"/>
    <w:rsid w:val="00407830"/>
    <w:rsid w:val="00410720"/>
    <w:rsid w:val="004107D8"/>
    <w:rsid w:val="0041154B"/>
    <w:rsid w:val="00411987"/>
    <w:rsid w:val="00412942"/>
    <w:rsid w:val="004151E5"/>
    <w:rsid w:val="00415552"/>
    <w:rsid w:val="00416466"/>
    <w:rsid w:val="00416723"/>
    <w:rsid w:val="0041708E"/>
    <w:rsid w:val="00420364"/>
    <w:rsid w:val="00421F45"/>
    <w:rsid w:val="004227A2"/>
    <w:rsid w:val="00424556"/>
    <w:rsid w:val="00426174"/>
    <w:rsid w:val="00427A43"/>
    <w:rsid w:val="00427F60"/>
    <w:rsid w:val="00430825"/>
    <w:rsid w:val="0043146C"/>
    <w:rsid w:val="00432BC8"/>
    <w:rsid w:val="004336D8"/>
    <w:rsid w:val="004374E7"/>
    <w:rsid w:val="00437748"/>
    <w:rsid w:val="00437F9F"/>
    <w:rsid w:val="004400F1"/>
    <w:rsid w:val="00444214"/>
    <w:rsid w:val="004464CE"/>
    <w:rsid w:val="0045093A"/>
    <w:rsid w:val="0045119F"/>
    <w:rsid w:val="00451528"/>
    <w:rsid w:val="0045209F"/>
    <w:rsid w:val="00452838"/>
    <w:rsid w:val="00453507"/>
    <w:rsid w:val="004539C0"/>
    <w:rsid w:val="004546A3"/>
    <w:rsid w:val="00456557"/>
    <w:rsid w:val="0046221C"/>
    <w:rsid w:val="0046249D"/>
    <w:rsid w:val="004627BC"/>
    <w:rsid w:val="004627E3"/>
    <w:rsid w:val="0046526E"/>
    <w:rsid w:val="00465795"/>
    <w:rsid w:val="004661BB"/>
    <w:rsid w:val="00467942"/>
    <w:rsid w:val="00471A3A"/>
    <w:rsid w:val="00471FA9"/>
    <w:rsid w:val="00472251"/>
    <w:rsid w:val="004735A6"/>
    <w:rsid w:val="00473FB6"/>
    <w:rsid w:val="004769F7"/>
    <w:rsid w:val="0047708F"/>
    <w:rsid w:val="00481C4E"/>
    <w:rsid w:val="00482C18"/>
    <w:rsid w:val="00483569"/>
    <w:rsid w:val="0048399B"/>
    <w:rsid w:val="00485554"/>
    <w:rsid w:val="004860D2"/>
    <w:rsid w:val="004907E8"/>
    <w:rsid w:val="00491F9D"/>
    <w:rsid w:val="00492D76"/>
    <w:rsid w:val="00493A69"/>
    <w:rsid w:val="004942C7"/>
    <w:rsid w:val="0049434C"/>
    <w:rsid w:val="004959CC"/>
    <w:rsid w:val="004A00F9"/>
    <w:rsid w:val="004A125B"/>
    <w:rsid w:val="004A239D"/>
    <w:rsid w:val="004A3167"/>
    <w:rsid w:val="004A3AB5"/>
    <w:rsid w:val="004A524A"/>
    <w:rsid w:val="004A5458"/>
    <w:rsid w:val="004A63D7"/>
    <w:rsid w:val="004B0C73"/>
    <w:rsid w:val="004B138F"/>
    <w:rsid w:val="004B2A02"/>
    <w:rsid w:val="004B2C89"/>
    <w:rsid w:val="004B40E6"/>
    <w:rsid w:val="004B5000"/>
    <w:rsid w:val="004B50B9"/>
    <w:rsid w:val="004B6AF7"/>
    <w:rsid w:val="004C02BB"/>
    <w:rsid w:val="004C16AC"/>
    <w:rsid w:val="004C666C"/>
    <w:rsid w:val="004D37F8"/>
    <w:rsid w:val="004D6503"/>
    <w:rsid w:val="004E0483"/>
    <w:rsid w:val="004E0ADF"/>
    <w:rsid w:val="004E12D5"/>
    <w:rsid w:val="004E1479"/>
    <w:rsid w:val="004E191E"/>
    <w:rsid w:val="004E2630"/>
    <w:rsid w:val="004E54F6"/>
    <w:rsid w:val="004E5BA0"/>
    <w:rsid w:val="004E604D"/>
    <w:rsid w:val="004E610D"/>
    <w:rsid w:val="004E6376"/>
    <w:rsid w:val="004E6397"/>
    <w:rsid w:val="004E762C"/>
    <w:rsid w:val="004F0C4A"/>
    <w:rsid w:val="004F1EF8"/>
    <w:rsid w:val="004F3CDC"/>
    <w:rsid w:val="004F4C21"/>
    <w:rsid w:val="004F4D08"/>
    <w:rsid w:val="004F58DD"/>
    <w:rsid w:val="004F5ADA"/>
    <w:rsid w:val="004F5AE6"/>
    <w:rsid w:val="004F5C7A"/>
    <w:rsid w:val="004F71D3"/>
    <w:rsid w:val="004F7A71"/>
    <w:rsid w:val="00501A62"/>
    <w:rsid w:val="00501EAB"/>
    <w:rsid w:val="00502019"/>
    <w:rsid w:val="0050219D"/>
    <w:rsid w:val="00503439"/>
    <w:rsid w:val="00503588"/>
    <w:rsid w:val="00506A2F"/>
    <w:rsid w:val="00506C3A"/>
    <w:rsid w:val="00506F52"/>
    <w:rsid w:val="00513B3F"/>
    <w:rsid w:val="00514052"/>
    <w:rsid w:val="00515502"/>
    <w:rsid w:val="005158BA"/>
    <w:rsid w:val="00515A43"/>
    <w:rsid w:val="00520CF7"/>
    <w:rsid w:val="00520E1F"/>
    <w:rsid w:val="00521306"/>
    <w:rsid w:val="005224ED"/>
    <w:rsid w:val="005249A6"/>
    <w:rsid w:val="00524C4B"/>
    <w:rsid w:val="0052597C"/>
    <w:rsid w:val="00525D2D"/>
    <w:rsid w:val="00531CDC"/>
    <w:rsid w:val="0053232E"/>
    <w:rsid w:val="00535847"/>
    <w:rsid w:val="00537226"/>
    <w:rsid w:val="005378F0"/>
    <w:rsid w:val="0054235B"/>
    <w:rsid w:val="0054268C"/>
    <w:rsid w:val="00542DD3"/>
    <w:rsid w:val="00546120"/>
    <w:rsid w:val="00546879"/>
    <w:rsid w:val="00546FD9"/>
    <w:rsid w:val="00547A88"/>
    <w:rsid w:val="00547F4F"/>
    <w:rsid w:val="0055472D"/>
    <w:rsid w:val="0055584F"/>
    <w:rsid w:val="00556543"/>
    <w:rsid w:val="005578B1"/>
    <w:rsid w:val="00557A34"/>
    <w:rsid w:val="00557C52"/>
    <w:rsid w:val="005615E6"/>
    <w:rsid w:val="005622E8"/>
    <w:rsid w:val="005628D1"/>
    <w:rsid w:val="00563944"/>
    <w:rsid w:val="00563BF7"/>
    <w:rsid w:val="0056501B"/>
    <w:rsid w:val="0056589A"/>
    <w:rsid w:val="00565A4E"/>
    <w:rsid w:val="00566136"/>
    <w:rsid w:val="005713B2"/>
    <w:rsid w:val="0057365B"/>
    <w:rsid w:val="00573BC5"/>
    <w:rsid w:val="00574A7E"/>
    <w:rsid w:val="0057630B"/>
    <w:rsid w:val="00581C5A"/>
    <w:rsid w:val="00585600"/>
    <w:rsid w:val="0058669E"/>
    <w:rsid w:val="005906FC"/>
    <w:rsid w:val="005916A3"/>
    <w:rsid w:val="00593C8C"/>
    <w:rsid w:val="005944E5"/>
    <w:rsid w:val="00594DD7"/>
    <w:rsid w:val="00595481"/>
    <w:rsid w:val="005968EC"/>
    <w:rsid w:val="005971C3"/>
    <w:rsid w:val="00597E8B"/>
    <w:rsid w:val="005A22E2"/>
    <w:rsid w:val="005A2E15"/>
    <w:rsid w:val="005A2FC2"/>
    <w:rsid w:val="005B0D95"/>
    <w:rsid w:val="005B0E42"/>
    <w:rsid w:val="005B1098"/>
    <w:rsid w:val="005B2A96"/>
    <w:rsid w:val="005B5646"/>
    <w:rsid w:val="005B5FFE"/>
    <w:rsid w:val="005B71DE"/>
    <w:rsid w:val="005C0B0E"/>
    <w:rsid w:val="005C0B35"/>
    <w:rsid w:val="005C0D56"/>
    <w:rsid w:val="005C1515"/>
    <w:rsid w:val="005C28B7"/>
    <w:rsid w:val="005C3EB2"/>
    <w:rsid w:val="005C45B7"/>
    <w:rsid w:val="005C4AC2"/>
    <w:rsid w:val="005C528A"/>
    <w:rsid w:val="005C672F"/>
    <w:rsid w:val="005C6874"/>
    <w:rsid w:val="005C6C2E"/>
    <w:rsid w:val="005C6FFB"/>
    <w:rsid w:val="005C7E77"/>
    <w:rsid w:val="005D1E64"/>
    <w:rsid w:val="005D5A6B"/>
    <w:rsid w:val="005D5C94"/>
    <w:rsid w:val="005D6187"/>
    <w:rsid w:val="005D6A80"/>
    <w:rsid w:val="005E0DF2"/>
    <w:rsid w:val="005E50E6"/>
    <w:rsid w:val="005E6245"/>
    <w:rsid w:val="005E6B47"/>
    <w:rsid w:val="005F1B4C"/>
    <w:rsid w:val="005F1CB4"/>
    <w:rsid w:val="005F3B5A"/>
    <w:rsid w:val="005F5853"/>
    <w:rsid w:val="0060144A"/>
    <w:rsid w:val="006028DE"/>
    <w:rsid w:val="006030B6"/>
    <w:rsid w:val="00603385"/>
    <w:rsid w:val="006041A4"/>
    <w:rsid w:val="00604245"/>
    <w:rsid w:val="00605ED7"/>
    <w:rsid w:val="00605FF4"/>
    <w:rsid w:val="00606F9F"/>
    <w:rsid w:val="0061052C"/>
    <w:rsid w:val="00612D41"/>
    <w:rsid w:val="00613551"/>
    <w:rsid w:val="00613796"/>
    <w:rsid w:val="00613F9D"/>
    <w:rsid w:val="00617D9E"/>
    <w:rsid w:val="00623E06"/>
    <w:rsid w:val="006259E8"/>
    <w:rsid w:val="00625D8D"/>
    <w:rsid w:val="00626341"/>
    <w:rsid w:val="006269C6"/>
    <w:rsid w:val="0063011A"/>
    <w:rsid w:val="0063336F"/>
    <w:rsid w:val="00633832"/>
    <w:rsid w:val="00633BAF"/>
    <w:rsid w:val="006355DC"/>
    <w:rsid w:val="006357C5"/>
    <w:rsid w:val="00636036"/>
    <w:rsid w:val="00636AC1"/>
    <w:rsid w:val="00636BBE"/>
    <w:rsid w:val="00641E74"/>
    <w:rsid w:val="00642E65"/>
    <w:rsid w:val="00644362"/>
    <w:rsid w:val="006450E7"/>
    <w:rsid w:val="0065032F"/>
    <w:rsid w:val="0065095F"/>
    <w:rsid w:val="00655799"/>
    <w:rsid w:val="00655B49"/>
    <w:rsid w:val="00655FBF"/>
    <w:rsid w:val="00656B9A"/>
    <w:rsid w:val="0066009B"/>
    <w:rsid w:val="006603EC"/>
    <w:rsid w:val="00660F8A"/>
    <w:rsid w:val="00661948"/>
    <w:rsid w:val="006636D5"/>
    <w:rsid w:val="006649E6"/>
    <w:rsid w:val="006650F2"/>
    <w:rsid w:val="0066531A"/>
    <w:rsid w:val="00665F11"/>
    <w:rsid w:val="006673F1"/>
    <w:rsid w:val="00667C97"/>
    <w:rsid w:val="00670475"/>
    <w:rsid w:val="00670553"/>
    <w:rsid w:val="00670DEB"/>
    <w:rsid w:val="00671D6E"/>
    <w:rsid w:val="00671E3A"/>
    <w:rsid w:val="00674041"/>
    <w:rsid w:val="0067514F"/>
    <w:rsid w:val="00676B8C"/>
    <w:rsid w:val="00676DF1"/>
    <w:rsid w:val="00677C61"/>
    <w:rsid w:val="00681500"/>
    <w:rsid w:val="00681AA1"/>
    <w:rsid w:val="00681E07"/>
    <w:rsid w:val="006829E0"/>
    <w:rsid w:val="0068510F"/>
    <w:rsid w:val="00685D28"/>
    <w:rsid w:val="0068670D"/>
    <w:rsid w:val="00686E18"/>
    <w:rsid w:val="00687390"/>
    <w:rsid w:val="006875E2"/>
    <w:rsid w:val="00687B6D"/>
    <w:rsid w:val="006914F1"/>
    <w:rsid w:val="006920A0"/>
    <w:rsid w:val="0069215D"/>
    <w:rsid w:val="006976A4"/>
    <w:rsid w:val="006A0155"/>
    <w:rsid w:val="006A1766"/>
    <w:rsid w:val="006A1BFE"/>
    <w:rsid w:val="006A21E0"/>
    <w:rsid w:val="006A2D74"/>
    <w:rsid w:val="006A5BC5"/>
    <w:rsid w:val="006A5EDE"/>
    <w:rsid w:val="006A689A"/>
    <w:rsid w:val="006B0204"/>
    <w:rsid w:val="006B025D"/>
    <w:rsid w:val="006B128F"/>
    <w:rsid w:val="006B1559"/>
    <w:rsid w:val="006B25B5"/>
    <w:rsid w:val="006B2D14"/>
    <w:rsid w:val="006B460E"/>
    <w:rsid w:val="006B55C0"/>
    <w:rsid w:val="006B7CA5"/>
    <w:rsid w:val="006C1044"/>
    <w:rsid w:val="006C4C5A"/>
    <w:rsid w:val="006C61BF"/>
    <w:rsid w:val="006C65FA"/>
    <w:rsid w:val="006C7D25"/>
    <w:rsid w:val="006D05F7"/>
    <w:rsid w:val="006D0758"/>
    <w:rsid w:val="006D2B76"/>
    <w:rsid w:val="006D44E6"/>
    <w:rsid w:val="006D680D"/>
    <w:rsid w:val="006D6C74"/>
    <w:rsid w:val="006E0376"/>
    <w:rsid w:val="006E05E1"/>
    <w:rsid w:val="006E137F"/>
    <w:rsid w:val="006E2214"/>
    <w:rsid w:val="006E23D2"/>
    <w:rsid w:val="006E2EDD"/>
    <w:rsid w:val="006E379A"/>
    <w:rsid w:val="006E462B"/>
    <w:rsid w:val="006E4D4B"/>
    <w:rsid w:val="006E593E"/>
    <w:rsid w:val="006E78B0"/>
    <w:rsid w:val="006F01A6"/>
    <w:rsid w:val="006F0716"/>
    <w:rsid w:val="006F1820"/>
    <w:rsid w:val="006F23E6"/>
    <w:rsid w:val="006F3071"/>
    <w:rsid w:val="006F38D3"/>
    <w:rsid w:val="006F39D3"/>
    <w:rsid w:val="006F3A99"/>
    <w:rsid w:val="006F4DE2"/>
    <w:rsid w:val="006F652C"/>
    <w:rsid w:val="006F74A5"/>
    <w:rsid w:val="00702705"/>
    <w:rsid w:val="00703333"/>
    <w:rsid w:val="007047C8"/>
    <w:rsid w:val="0070689A"/>
    <w:rsid w:val="00710071"/>
    <w:rsid w:val="007129CC"/>
    <w:rsid w:val="0071429A"/>
    <w:rsid w:val="0071624D"/>
    <w:rsid w:val="00720B56"/>
    <w:rsid w:val="00720D71"/>
    <w:rsid w:val="007210D8"/>
    <w:rsid w:val="00721C46"/>
    <w:rsid w:val="007226F2"/>
    <w:rsid w:val="007234D5"/>
    <w:rsid w:val="0072428D"/>
    <w:rsid w:val="007245C5"/>
    <w:rsid w:val="00727777"/>
    <w:rsid w:val="00730C32"/>
    <w:rsid w:val="00733EB8"/>
    <w:rsid w:val="00735B0A"/>
    <w:rsid w:val="00735C26"/>
    <w:rsid w:val="00736F87"/>
    <w:rsid w:val="007416BB"/>
    <w:rsid w:val="00744E46"/>
    <w:rsid w:val="00744E4C"/>
    <w:rsid w:val="00745453"/>
    <w:rsid w:val="00745BCC"/>
    <w:rsid w:val="00745E73"/>
    <w:rsid w:val="007465B0"/>
    <w:rsid w:val="007470AA"/>
    <w:rsid w:val="00747400"/>
    <w:rsid w:val="00747D00"/>
    <w:rsid w:val="00750D63"/>
    <w:rsid w:val="00751036"/>
    <w:rsid w:val="0075312E"/>
    <w:rsid w:val="00755438"/>
    <w:rsid w:val="007557CA"/>
    <w:rsid w:val="00755FA0"/>
    <w:rsid w:val="00757841"/>
    <w:rsid w:val="0076105C"/>
    <w:rsid w:val="00761AD7"/>
    <w:rsid w:val="0076212F"/>
    <w:rsid w:val="007629B1"/>
    <w:rsid w:val="00762B27"/>
    <w:rsid w:val="007638FC"/>
    <w:rsid w:val="007654EF"/>
    <w:rsid w:val="00765AC2"/>
    <w:rsid w:val="00765F93"/>
    <w:rsid w:val="00766342"/>
    <w:rsid w:val="0077083C"/>
    <w:rsid w:val="00770A04"/>
    <w:rsid w:val="00771EE9"/>
    <w:rsid w:val="007726F2"/>
    <w:rsid w:val="00773273"/>
    <w:rsid w:val="00774096"/>
    <w:rsid w:val="007748C7"/>
    <w:rsid w:val="007748EB"/>
    <w:rsid w:val="00774991"/>
    <w:rsid w:val="00775EE0"/>
    <w:rsid w:val="00776294"/>
    <w:rsid w:val="00777480"/>
    <w:rsid w:val="0077768A"/>
    <w:rsid w:val="0078280F"/>
    <w:rsid w:val="00782EF3"/>
    <w:rsid w:val="007836B9"/>
    <w:rsid w:val="007851A2"/>
    <w:rsid w:val="00786CED"/>
    <w:rsid w:val="0078726D"/>
    <w:rsid w:val="0078794B"/>
    <w:rsid w:val="00794C1B"/>
    <w:rsid w:val="00795EB3"/>
    <w:rsid w:val="00797ABC"/>
    <w:rsid w:val="007A048B"/>
    <w:rsid w:val="007A124B"/>
    <w:rsid w:val="007A15A7"/>
    <w:rsid w:val="007A190E"/>
    <w:rsid w:val="007A39DF"/>
    <w:rsid w:val="007A4574"/>
    <w:rsid w:val="007A5912"/>
    <w:rsid w:val="007B0A88"/>
    <w:rsid w:val="007B1010"/>
    <w:rsid w:val="007B1478"/>
    <w:rsid w:val="007B204E"/>
    <w:rsid w:val="007B3DEE"/>
    <w:rsid w:val="007B55F0"/>
    <w:rsid w:val="007B5B31"/>
    <w:rsid w:val="007B61EB"/>
    <w:rsid w:val="007B73FA"/>
    <w:rsid w:val="007C02A8"/>
    <w:rsid w:val="007C1B2F"/>
    <w:rsid w:val="007C237B"/>
    <w:rsid w:val="007C3042"/>
    <w:rsid w:val="007C4909"/>
    <w:rsid w:val="007C4B7E"/>
    <w:rsid w:val="007D1EE7"/>
    <w:rsid w:val="007D30EE"/>
    <w:rsid w:val="007D492D"/>
    <w:rsid w:val="007D505C"/>
    <w:rsid w:val="007D5B1B"/>
    <w:rsid w:val="007E0211"/>
    <w:rsid w:val="007E06C8"/>
    <w:rsid w:val="007E3CE8"/>
    <w:rsid w:val="007E5144"/>
    <w:rsid w:val="007E67DB"/>
    <w:rsid w:val="007E6C32"/>
    <w:rsid w:val="007E72CC"/>
    <w:rsid w:val="007F06CF"/>
    <w:rsid w:val="007F0D67"/>
    <w:rsid w:val="007F207B"/>
    <w:rsid w:val="007F3C8A"/>
    <w:rsid w:val="007F4DB5"/>
    <w:rsid w:val="007F7062"/>
    <w:rsid w:val="007F739C"/>
    <w:rsid w:val="007F7703"/>
    <w:rsid w:val="0080182A"/>
    <w:rsid w:val="0080263A"/>
    <w:rsid w:val="00802AB0"/>
    <w:rsid w:val="00802DE3"/>
    <w:rsid w:val="008066A8"/>
    <w:rsid w:val="00806F19"/>
    <w:rsid w:val="008118F7"/>
    <w:rsid w:val="00811F73"/>
    <w:rsid w:val="008128DC"/>
    <w:rsid w:val="00812D7D"/>
    <w:rsid w:val="00815C77"/>
    <w:rsid w:val="00817890"/>
    <w:rsid w:val="00820192"/>
    <w:rsid w:val="008232F0"/>
    <w:rsid w:val="008237CD"/>
    <w:rsid w:val="00823E0D"/>
    <w:rsid w:val="00831DAE"/>
    <w:rsid w:val="00836199"/>
    <w:rsid w:val="00837F0B"/>
    <w:rsid w:val="00840F17"/>
    <w:rsid w:val="0084209F"/>
    <w:rsid w:val="00842EA3"/>
    <w:rsid w:val="00843099"/>
    <w:rsid w:val="008435B8"/>
    <w:rsid w:val="00843FAF"/>
    <w:rsid w:val="0084457A"/>
    <w:rsid w:val="00844AD8"/>
    <w:rsid w:val="0084516A"/>
    <w:rsid w:val="00847625"/>
    <w:rsid w:val="00847B66"/>
    <w:rsid w:val="00847D61"/>
    <w:rsid w:val="008509D0"/>
    <w:rsid w:val="008510CE"/>
    <w:rsid w:val="0085141C"/>
    <w:rsid w:val="0085174A"/>
    <w:rsid w:val="008526E3"/>
    <w:rsid w:val="00852956"/>
    <w:rsid w:val="00852FB8"/>
    <w:rsid w:val="00853DB9"/>
    <w:rsid w:val="00856381"/>
    <w:rsid w:val="00856492"/>
    <w:rsid w:val="0086022A"/>
    <w:rsid w:val="00863492"/>
    <w:rsid w:val="00863BEB"/>
    <w:rsid w:val="00864303"/>
    <w:rsid w:val="008647C8"/>
    <w:rsid w:val="008673F3"/>
    <w:rsid w:val="00867B19"/>
    <w:rsid w:val="00867F63"/>
    <w:rsid w:val="008701E2"/>
    <w:rsid w:val="0087025E"/>
    <w:rsid w:val="008721B2"/>
    <w:rsid w:val="00874967"/>
    <w:rsid w:val="00874DA5"/>
    <w:rsid w:val="008758D3"/>
    <w:rsid w:val="008759F1"/>
    <w:rsid w:val="00876570"/>
    <w:rsid w:val="00877028"/>
    <w:rsid w:val="008802C8"/>
    <w:rsid w:val="008808AF"/>
    <w:rsid w:val="00881411"/>
    <w:rsid w:val="0088190A"/>
    <w:rsid w:val="00881B6B"/>
    <w:rsid w:val="008820D8"/>
    <w:rsid w:val="00882A04"/>
    <w:rsid w:val="00884CF0"/>
    <w:rsid w:val="00886819"/>
    <w:rsid w:val="00890C15"/>
    <w:rsid w:val="00890CC5"/>
    <w:rsid w:val="00891944"/>
    <w:rsid w:val="00894130"/>
    <w:rsid w:val="008949DB"/>
    <w:rsid w:val="00895C65"/>
    <w:rsid w:val="00896135"/>
    <w:rsid w:val="008A46CB"/>
    <w:rsid w:val="008A7017"/>
    <w:rsid w:val="008B026A"/>
    <w:rsid w:val="008B0789"/>
    <w:rsid w:val="008B4F05"/>
    <w:rsid w:val="008B528B"/>
    <w:rsid w:val="008B5CD9"/>
    <w:rsid w:val="008C06E8"/>
    <w:rsid w:val="008C15D7"/>
    <w:rsid w:val="008C2375"/>
    <w:rsid w:val="008C2818"/>
    <w:rsid w:val="008C2AD9"/>
    <w:rsid w:val="008C2AF5"/>
    <w:rsid w:val="008C2FB9"/>
    <w:rsid w:val="008C4DB3"/>
    <w:rsid w:val="008C6274"/>
    <w:rsid w:val="008C6D6D"/>
    <w:rsid w:val="008C7A69"/>
    <w:rsid w:val="008D0834"/>
    <w:rsid w:val="008D10D0"/>
    <w:rsid w:val="008D1396"/>
    <w:rsid w:val="008D19D2"/>
    <w:rsid w:val="008D2976"/>
    <w:rsid w:val="008D55EA"/>
    <w:rsid w:val="008D76B7"/>
    <w:rsid w:val="008E0976"/>
    <w:rsid w:val="008E0BAE"/>
    <w:rsid w:val="008E0D34"/>
    <w:rsid w:val="008E0D8D"/>
    <w:rsid w:val="008E1874"/>
    <w:rsid w:val="008E4243"/>
    <w:rsid w:val="008E5B3A"/>
    <w:rsid w:val="008F063D"/>
    <w:rsid w:val="008F2165"/>
    <w:rsid w:val="008F4239"/>
    <w:rsid w:val="008F46DF"/>
    <w:rsid w:val="00901A28"/>
    <w:rsid w:val="00904403"/>
    <w:rsid w:val="0090441E"/>
    <w:rsid w:val="00904CE9"/>
    <w:rsid w:val="0090557C"/>
    <w:rsid w:val="00906C48"/>
    <w:rsid w:val="009077E2"/>
    <w:rsid w:val="0091056F"/>
    <w:rsid w:val="00911AFE"/>
    <w:rsid w:val="0091224E"/>
    <w:rsid w:val="00912D2D"/>
    <w:rsid w:val="009133AA"/>
    <w:rsid w:val="009141EC"/>
    <w:rsid w:val="00915180"/>
    <w:rsid w:val="00915476"/>
    <w:rsid w:val="009172C9"/>
    <w:rsid w:val="00917C6D"/>
    <w:rsid w:val="00920C30"/>
    <w:rsid w:val="00921412"/>
    <w:rsid w:val="00921838"/>
    <w:rsid w:val="00922B35"/>
    <w:rsid w:val="0092360C"/>
    <w:rsid w:val="00923F78"/>
    <w:rsid w:val="0092459B"/>
    <w:rsid w:val="00924651"/>
    <w:rsid w:val="0092570F"/>
    <w:rsid w:val="00926CA7"/>
    <w:rsid w:val="0092742A"/>
    <w:rsid w:val="00927732"/>
    <w:rsid w:val="00927A51"/>
    <w:rsid w:val="00927E0E"/>
    <w:rsid w:val="0093193A"/>
    <w:rsid w:val="0093197E"/>
    <w:rsid w:val="00931D7E"/>
    <w:rsid w:val="00932037"/>
    <w:rsid w:val="009329A6"/>
    <w:rsid w:val="009333D9"/>
    <w:rsid w:val="009350BA"/>
    <w:rsid w:val="00935818"/>
    <w:rsid w:val="009359B7"/>
    <w:rsid w:val="009368A1"/>
    <w:rsid w:val="0093691D"/>
    <w:rsid w:val="00941363"/>
    <w:rsid w:val="009414E5"/>
    <w:rsid w:val="00943B72"/>
    <w:rsid w:val="00945056"/>
    <w:rsid w:val="00945533"/>
    <w:rsid w:val="0094637F"/>
    <w:rsid w:val="00950349"/>
    <w:rsid w:val="00951196"/>
    <w:rsid w:val="00952957"/>
    <w:rsid w:val="00953B83"/>
    <w:rsid w:val="009543AF"/>
    <w:rsid w:val="00955A9F"/>
    <w:rsid w:val="00957253"/>
    <w:rsid w:val="0095762D"/>
    <w:rsid w:val="0096090C"/>
    <w:rsid w:val="00960F5F"/>
    <w:rsid w:val="00961394"/>
    <w:rsid w:val="00962575"/>
    <w:rsid w:val="009657DC"/>
    <w:rsid w:val="00965D2B"/>
    <w:rsid w:val="0096751F"/>
    <w:rsid w:val="00970FBD"/>
    <w:rsid w:val="00971CC4"/>
    <w:rsid w:val="00971E8C"/>
    <w:rsid w:val="00972D5D"/>
    <w:rsid w:val="009736D9"/>
    <w:rsid w:val="00975266"/>
    <w:rsid w:val="009754C8"/>
    <w:rsid w:val="009758BA"/>
    <w:rsid w:val="00975BA7"/>
    <w:rsid w:val="00976C97"/>
    <w:rsid w:val="00977107"/>
    <w:rsid w:val="00977A55"/>
    <w:rsid w:val="0098242F"/>
    <w:rsid w:val="009832AE"/>
    <w:rsid w:val="0098431D"/>
    <w:rsid w:val="00984D3F"/>
    <w:rsid w:val="009853CF"/>
    <w:rsid w:val="00986B64"/>
    <w:rsid w:val="00993057"/>
    <w:rsid w:val="009933D7"/>
    <w:rsid w:val="00997325"/>
    <w:rsid w:val="009A0104"/>
    <w:rsid w:val="009A01A9"/>
    <w:rsid w:val="009A0F5D"/>
    <w:rsid w:val="009A11E2"/>
    <w:rsid w:val="009A1E44"/>
    <w:rsid w:val="009A1F6C"/>
    <w:rsid w:val="009A419E"/>
    <w:rsid w:val="009A5C68"/>
    <w:rsid w:val="009A61AA"/>
    <w:rsid w:val="009B0307"/>
    <w:rsid w:val="009B1018"/>
    <w:rsid w:val="009B1632"/>
    <w:rsid w:val="009B22F1"/>
    <w:rsid w:val="009B2B98"/>
    <w:rsid w:val="009B3FB4"/>
    <w:rsid w:val="009B71C6"/>
    <w:rsid w:val="009C0311"/>
    <w:rsid w:val="009C1C6F"/>
    <w:rsid w:val="009C2129"/>
    <w:rsid w:val="009C37AB"/>
    <w:rsid w:val="009C47A8"/>
    <w:rsid w:val="009C4E07"/>
    <w:rsid w:val="009C4F08"/>
    <w:rsid w:val="009C7B40"/>
    <w:rsid w:val="009C7D09"/>
    <w:rsid w:val="009D02B1"/>
    <w:rsid w:val="009D2204"/>
    <w:rsid w:val="009D23D8"/>
    <w:rsid w:val="009D4924"/>
    <w:rsid w:val="009D649B"/>
    <w:rsid w:val="009D6E68"/>
    <w:rsid w:val="009E0A6E"/>
    <w:rsid w:val="009E157D"/>
    <w:rsid w:val="009E295C"/>
    <w:rsid w:val="009E295E"/>
    <w:rsid w:val="009E2FBB"/>
    <w:rsid w:val="009E5682"/>
    <w:rsid w:val="009E6042"/>
    <w:rsid w:val="009E7E6D"/>
    <w:rsid w:val="009F041A"/>
    <w:rsid w:val="009F0C69"/>
    <w:rsid w:val="009F2938"/>
    <w:rsid w:val="009F45F0"/>
    <w:rsid w:val="009F5719"/>
    <w:rsid w:val="009F73C3"/>
    <w:rsid w:val="00A0233E"/>
    <w:rsid w:val="00A03737"/>
    <w:rsid w:val="00A0677F"/>
    <w:rsid w:val="00A07917"/>
    <w:rsid w:val="00A07CCF"/>
    <w:rsid w:val="00A13B11"/>
    <w:rsid w:val="00A14271"/>
    <w:rsid w:val="00A149D7"/>
    <w:rsid w:val="00A15D86"/>
    <w:rsid w:val="00A163CE"/>
    <w:rsid w:val="00A168BE"/>
    <w:rsid w:val="00A173A4"/>
    <w:rsid w:val="00A21DF0"/>
    <w:rsid w:val="00A220C1"/>
    <w:rsid w:val="00A226F9"/>
    <w:rsid w:val="00A2453E"/>
    <w:rsid w:val="00A24D3D"/>
    <w:rsid w:val="00A24F6F"/>
    <w:rsid w:val="00A2678A"/>
    <w:rsid w:val="00A27655"/>
    <w:rsid w:val="00A31C44"/>
    <w:rsid w:val="00A32C24"/>
    <w:rsid w:val="00A3477B"/>
    <w:rsid w:val="00A36233"/>
    <w:rsid w:val="00A376CB"/>
    <w:rsid w:val="00A40EAC"/>
    <w:rsid w:val="00A42155"/>
    <w:rsid w:val="00A42368"/>
    <w:rsid w:val="00A42977"/>
    <w:rsid w:val="00A42FB0"/>
    <w:rsid w:val="00A43933"/>
    <w:rsid w:val="00A43DB7"/>
    <w:rsid w:val="00A46FE1"/>
    <w:rsid w:val="00A504A1"/>
    <w:rsid w:val="00A504BC"/>
    <w:rsid w:val="00A5291B"/>
    <w:rsid w:val="00A52E63"/>
    <w:rsid w:val="00A53CF5"/>
    <w:rsid w:val="00A54398"/>
    <w:rsid w:val="00A548B3"/>
    <w:rsid w:val="00A56053"/>
    <w:rsid w:val="00A5649C"/>
    <w:rsid w:val="00A60194"/>
    <w:rsid w:val="00A60DDE"/>
    <w:rsid w:val="00A64ACF"/>
    <w:rsid w:val="00A652D0"/>
    <w:rsid w:val="00A65C41"/>
    <w:rsid w:val="00A6677E"/>
    <w:rsid w:val="00A668ED"/>
    <w:rsid w:val="00A70802"/>
    <w:rsid w:val="00A719BB"/>
    <w:rsid w:val="00A73C12"/>
    <w:rsid w:val="00A75CC4"/>
    <w:rsid w:val="00A775C6"/>
    <w:rsid w:val="00A8023D"/>
    <w:rsid w:val="00A81AF0"/>
    <w:rsid w:val="00A82343"/>
    <w:rsid w:val="00A82A29"/>
    <w:rsid w:val="00A832A8"/>
    <w:rsid w:val="00A83366"/>
    <w:rsid w:val="00A83E7F"/>
    <w:rsid w:val="00A8497B"/>
    <w:rsid w:val="00A84FE2"/>
    <w:rsid w:val="00A9063C"/>
    <w:rsid w:val="00A907D4"/>
    <w:rsid w:val="00A928F7"/>
    <w:rsid w:val="00A93557"/>
    <w:rsid w:val="00A94360"/>
    <w:rsid w:val="00A952EC"/>
    <w:rsid w:val="00AA14FE"/>
    <w:rsid w:val="00AA28C5"/>
    <w:rsid w:val="00AA3416"/>
    <w:rsid w:val="00AA44D0"/>
    <w:rsid w:val="00AA48DC"/>
    <w:rsid w:val="00AA4F5D"/>
    <w:rsid w:val="00AA5E43"/>
    <w:rsid w:val="00AA6CD8"/>
    <w:rsid w:val="00AB081C"/>
    <w:rsid w:val="00AB1144"/>
    <w:rsid w:val="00AB26F1"/>
    <w:rsid w:val="00AB2D98"/>
    <w:rsid w:val="00AB2F31"/>
    <w:rsid w:val="00AB34F4"/>
    <w:rsid w:val="00AB63AE"/>
    <w:rsid w:val="00AB7522"/>
    <w:rsid w:val="00AC1A74"/>
    <w:rsid w:val="00AC25D7"/>
    <w:rsid w:val="00AC4527"/>
    <w:rsid w:val="00AC56A1"/>
    <w:rsid w:val="00AC61DB"/>
    <w:rsid w:val="00AC65D0"/>
    <w:rsid w:val="00AC7846"/>
    <w:rsid w:val="00AC7F8D"/>
    <w:rsid w:val="00AD0188"/>
    <w:rsid w:val="00AD5035"/>
    <w:rsid w:val="00AD7CA0"/>
    <w:rsid w:val="00AE0A4C"/>
    <w:rsid w:val="00AE2556"/>
    <w:rsid w:val="00AE2DBD"/>
    <w:rsid w:val="00AE31B2"/>
    <w:rsid w:val="00AE328E"/>
    <w:rsid w:val="00AE32C7"/>
    <w:rsid w:val="00AE3E89"/>
    <w:rsid w:val="00AE4CDE"/>
    <w:rsid w:val="00AE4EB5"/>
    <w:rsid w:val="00AE5062"/>
    <w:rsid w:val="00AE5BAF"/>
    <w:rsid w:val="00AE74EC"/>
    <w:rsid w:val="00AF2149"/>
    <w:rsid w:val="00AF2505"/>
    <w:rsid w:val="00AF2771"/>
    <w:rsid w:val="00AF3534"/>
    <w:rsid w:val="00AF3652"/>
    <w:rsid w:val="00AF4FBF"/>
    <w:rsid w:val="00AF518A"/>
    <w:rsid w:val="00AF5AC5"/>
    <w:rsid w:val="00AF713B"/>
    <w:rsid w:val="00AF7D37"/>
    <w:rsid w:val="00B00410"/>
    <w:rsid w:val="00B00FFA"/>
    <w:rsid w:val="00B01318"/>
    <w:rsid w:val="00B01622"/>
    <w:rsid w:val="00B01975"/>
    <w:rsid w:val="00B042E9"/>
    <w:rsid w:val="00B05EEE"/>
    <w:rsid w:val="00B0602C"/>
    <w:rsid w:val="00B06085"/>
    <w:rsid w:val="00B10AF5"/>
    <w:rsid w:val="00B123C4"/>
    <w:rsid w:val="00B13070"/>
    <w:rsid w:val="00B13544"/>
    <w:rsid w:val="00B13568"/>
    <w:rsid w:val="00B151C8"/>
    <w:rsid w:val="00B15645"/>
    <w:rsid w:val="00B15B83"/>
    <w:rsid w:val="00B16122"/>
    <w:rsid w:val="00B164FC"/>
    <w:rsid w:val="00B16F93"/>
    <w:rsid w:val="00B2256E"/>
    <w:rsid w:val="00B24DC2"/>
    <w:rsid w:val="00B262D8"/>
    <w:rsid w:val="00B30C58"/>
    <w:rsid w:val="00B345CD"/>
    <w:rsid w:val="00B35C4F"/>
    <w:rsid w:val="00B36259"/>
    <w:rsid w:val="00B37C84"/>
    <w:rsid w:val="00B4208A"/>
    <w:rsid w:val="00B43828"/>
    <w:rsid w:val="00B45B6C"/>
    <w:rsid w:val="00B463D5"/>
    <w:rsid w:val="00B46888"/>
    <w:rsid w:val="00B4759D"/>
    <w:rsid w:val="00B50D59"/>
    <w:rsid w:val="00B50EA2"/>
    <w:rsid w:val="00B524B4"/>
    <w:rsid w:val="00B52D7E"/>
    <w:rsid w:val="00B538B8"/>
    <w:rsid w:val="00B5576F"/>
    <w:rsid w:val="00B559E8"/>
    <w:rsid w:val="00B55A25"/>
    <w:rsid w:val="00B560FF"/>
    <w:rsid w:val="00B5731C"/>
    <w:rsid w:val="00B60045"/>
    <w:rsid w:val="00B604BB"/>
    <w:rsid w:val="00B61A00"/>
    <w:rsid w:val="00B61CA0"/>
    <w:rsid w:val="00B62DFA"/>
    <w:rsid w:val="00B632DC"/>
    <w:rsid w:val="00B64962"/>
    <w:rsid w:val="00B66400"/>
    <w:rsid w:val="00B6717A"/>
    <w:rsid w:val="00B674F4"/>
    <w:rsid w:val="00B70283"/>
    <w:rsid w:val="00B70CE3"/>
    <w:rsid w:val="00B7185B"/>
    <w:rsid w:val="00B73157"/>
    <w:rsid w:val="00B73DBF"/>
    <w:rsid w:val="00B7437C"/>
    <w:rsid w:val="00B746F8"/>
    <w:rsid w:val="00B76BD1"/>
    <w:rsid w:val="00B808CA"/>
    <w:rsid w:val="00B83642"/>
    <w:rsid w:val="00B85DFE"/>
    <w:rsid w:val="00B8671B"/>
    <w:rsid w:val="00B86F16"/>
    <w:rsid w:val="00B86F5F"/>
    <w:rsid w:val="00B87295"/>
    <w:rsid w:val="00B90020"/>
    <w:rsid w:val="00B91147"/>
    <w:rsid w:val="00B9154B"/>
    <w:rsid w:val="00B9180C"/>
    <w:rsid w:val="00B91B16"/>
    <w:rsid w:val="00B91CAC"/>
    <w:rsid w:val="00B96253"/>
    <w:rsid w:val="00BA5006"/>
    <w:rsid w:val="00BA590F"/>
    <w:rsid w:val="00BA5C21"/>
    <w:rsid w:val="00BA5E3E"/>
    <w:rsid w:val="00BA7791"/>
    <w:rsid w:val="00BA7841"/>
    <w:rsid w:val="00BB0D36"/>
    <w:rsid w:val="00BB183A"/>
    <w:rsid w:val="00BB2DBC"/>
    <w:rsid w:val="00BB4EE6"/>
    <w:rsid w:val="00BB6EA7"/>
    <w:rsid w:val="00BB7638"/>
    <w:rsid w:val="00BB76FA"/>
    <w:rsid w:val="00BC1E02"/>
    <w:rsid w:val="00BC2AE5"/>
    <w:rsid w:val="00BC71B7"/>
    <w:rsid w:val="00BD061F"/>
    <w:rsid w:val="00BD0E32"/>
    <w:rsid w:val="00BD129B"/>
    <w:rsid w:val="00BD17DA"/>
    <w:rsid w:val="00BD2492"/>
    <w:rsid w:val="00BD377F"/>
    <w:rsid w:val="00BD5426"/>
    <w:rsid w:val="00BD6232"/>
    <w:rsid w:val="00BE01F8"/>
    <w:rsid w:val="00BE0633"/>
    <w:rsid w:val="00BE15FB"/>
    <w:rsid w:val="00BE2650"/>
    <w:rsid w:val="00BE2BFD"/>
    <w:rsid w:val="00BE364F"/>
    <w:rsid w:val="00BE3CA9"/>
    <w:rsid w:val="00BE42BF"/>
    <w:rsid w:val="00BE7354"/>
    <w:rsid w:val="00BE7427"/>
    <w:rsid w:val="00BF1661"/>
    <w:rsid w:val="00BF1D35"/>
    <w:rsid w:val="00BF3F61"/>
    <w:rsid w:val="00BF5F73"/>
    <w:rsid w:val="00BF5FC5"/>
    <w:rsid w:val="00BF7AB9"/>
    <w:rsid w:val="00C01ABA"/>
    <w:rsid w:val="00C07FD5"/>
    <w:rsid w:val="00C10A65"/>
    <w:rsid w:val="00C11C99"/>
    <w:rsid w:val="00C173BD"/>
    <w:rsid w:val="00C176FD"/>
    <w:rsid w:val="00C243EA"/>
    <w:rsid w:val="00C24767"/>
    <w:rsid w:val="00C25224"/>
    <w:rsid w:val="00C2593F"/>
    <w:rsid w:val="00C2749C"/>
    <w:rsid w:val="00C275D7"/>
    <w:rsid w:val="00C3009E"/>
    <w:rsid w:val="00C310FE"/>
    <w:rsid w:val="00C3110D"/>
    <w:rsid w:val="00C320F2"/>
    <w:rsid w:val="00C322DB"/>
    <w:rsid w:val="00C3275A"/>
    <w:rsid w:val="00C32F9D"/>
    <w:rsid w:val="00C33ECB"/>
    <w:rsid w:val="00C347A2"/>
    <w:rsid w:val="00C3583C"/>
    <w:rsid w:val="00C3696E"/>
    <w:rsid w:val="00C37DEE"/>
    <w:rsid w:val="00C404AB"/>
    <w:rsid w:val="00C40504"/>
    <w:rsid w:val="00C4221B"/>
    <w:rsid w:val="00C436FA"/>
    <w:rsid w:val="00C44723"/>
    <w:rsid w:val="00C44A4C"/>
    <w:rsid w:val="00C451AA"/>
    <w:rsid w:val="00C4659A"/>
    <w:rsid w:val="00C47573"/>
    <w:rsid w:val="00C47938"/>
    <w:rsid w:val="00C5010E"/>
    <w:rsid w:val="00C507EF"/>
    <w:rsid w:val="00C50C0D"/>
    <w:rsid w:val="00C51171"/>
    <w:rsid w:val="00C52272"/>
    <w:rsid w:val="00C53AA9"/>
    <w:rsid w:val="00C5462B"/>
    <w:rsid w:val="00C55F4A"/>
    <w:rsid w:val="00C5673B"/>
    <w:rsid w:val="00C6214F"/>
    <w:rsid w:val="00C621E8"/>
    <w:rsid w:val="00C627C4"/>
    <w:rsid w:val="00C631B4"/>
    <w:rsid w:val="00C639B7"/>
    <w:rsid w:val="00C64604"/>
    <w:rsid w:val="00C646C9"/>
    <w:rsid w:val="00C652E3"/>
    <w:rsid w:val="00C65E53"/>
    <w:rsid w:val="00C70AE0"/>
    <w:rsid w:val="00C7373E"/>
    <w:rsid w:val="00C73F9B"/>
    <w:rsid w:val="00C76E5C"/>
    <w:rsid w:val="00C776AE"/>
    <w:rsid w:val="00C80B6F"/>
    <w:rsid w:val="00C81754"/>
    <w:rsid w:val="00C820DF"/>
    <w:rsid w:val="00C82168"/>
    <w:rsid w:val="00C8348C"/>
    <w:rsid w:val="00C84489"/>
    <w:rsid w:val="00C85F43"/>
    <w:rsid w:val="00C868F7"/>
    <w:rsid w:val="00C90806"/>
    <w:rsid w:val="00C93162"/>
    <w:rsid w:val="00C9371B"/>
    <w:rsid w:val="00C939DE"/>
    <w:rsid w:val="00C94163"/>
    <w:rsid w:val="00C94A16"/>
    <w:rsid w:val="00C963F0"/>
    <w:rsid w:val="00C963FC"/>
    <w:rsid w:val="00C97B28"/>
    <w:rsid w:val="00CA0D76"/>
    <w:rsid w:val="00CA162F"/>
    <w:rsid w:val="00CA1A6E"/>
    <w:rsid w:val="00CA2881"/>
    <w:rsid w:val="00CA28C9"/>
    <w:rsid w:val="00CA2BA6"/>
    <w:rsid w:val="00CA4771"/>
    <w:rsid w:val="00CA5476"/>
    <w:rsid w:val="00CA5BF8"/>
    <w:rsid w:val="00CA7201"/>
    <w:rsid w:val="00CB020C"/>
    <w:rsid w:val="00CB0706"/>
    <w:rsid w:val="00CB0D09"/>
    <w:rsid w:val="00CB16E4"/>
    <w:rsid w:val="00CB2089"/>
    <w:rsid w:val="00CB4950"/>
    <w:rsid w:val="00CB4981"/>
    <w:rsid w:val="00CB651A"/>
    <w:rsid w:val="00CB6872"/>
    <w:rsid w:val="00CB7595"/>
    <w:rsid w:val="00CB7B45"/>
    <w:rsid w:val="00CC02C3"/>
    <w:rsid w:val="00CC04D4"/>
    <w:rsid w:val="00CC07DB"/>
    <w:rsid w:val="00CC0863"/>
    <w:rsid w:val="00CC0D88"/>
    <w:rsid w:val="00CC1BB6"/>
    <w:rsid w:val="00CC37E8"/>
    <w:rsid w:val="00CC5D97"/>
    <w:rsid w:val="00CD0C7A"/>
    <w:rsid w:val="00CD2A2E"/>
    <w:rsid w:val="00CD3C8E"/>
    <w:rsid w:val="00CD4C67"/>
    <w:rsid w:val="00CD6DFA"/>
    <w:rsid w:val="00CD763E"/>
    <w:rsid w:val="00CE024E"/>
    <w:rsid w:val="00CE065A"/>
    <w:rsid w:val="00CE0B34"/>
    <w:rsid w:val="00CE3EA5"/>
    <w:rsid w:val="00CE45FC"/>
    <w:rsid w:val="00CE4C98"/>
    <w:rsid w:val="00CE5193"/>
    <w:rsid w:val="00CE5327"/>
    <w:rsid w:val="00CE5648"/>
    <w:rsid w:val="00CF0F64"/>
    <w:rsid w:val="00CF1767"/>
    <w:rsid w:val="00CF4A4D"/>
    <w:rsid w:val="00CF4EB1"/>
    <w:rsid w:val="00CF536A"/>
    <w:rsid w:val="00CF695A"/>
    <w:rsid w:val="00D019FC"/>
    <w:rsid w:val="00D026BC"/>
    <w:rsid w:val="00D02805"/>
    <w:rsid w:val="00D04F61"/>
    <w:rsid w:val="00D05A84"/>
    <w:rsid w:val="00D07541"/>
    <w:rsid w:val="00D07796"/>
    <w:rsid w:val="00D07C93"/>
    <w:rsid w:val="00D07F5B"/>
    <w:rsid w:val="00D100F6"/>
    <w:rsid w:val="00D122D7"/>
    <w:rsid w:val="00D125F4"/>
    <w:rsid w:val="00D14228"/>
    <w:rsid w:val="00D147CA"/>
    <w:rsid w:val="00D16007"/>
    <w:rsid w:val="00D21F1D"/>
    <w:rsid w:val="00D22434"/>
    <w:rsid w:val="00D2258A"/>
    <w:rsid w:val="00D236B8"/>
    <w:rsid w:val="00D2430A"/>
    <w:rsid w:val="00D25FB5"/>
    <w:rsid w:val="00D262B5"/>
    <w:rsid w:val="00D27AB7"/>
    <w:rsid w:val="00D27C09"/>
    <w:rsid w:val="00D30B8A"/>
    <w:rsid w:val="00D31276"/>
    <w:rsid w:val="00D34734"/>
    <w:rsid w:val="00D36AA9"/>
    <w:rsid w:val="00D36C2A"/>
    <w:rsid w:val="00D37611"/>
    <w:rsid w:val="00D37D4A"/>
    <w:rsid w:val="00D37E12"/>
    <w:rsid w:val="00D404C9"/>
    <w:rsid w:val="00D4186E"/>
    <w:rsid w:val="00D42191"/>
    <w:rsid w:val="00D42620"/>
    <w:rsid w:val="00D42CED"/>
    <w:rsid w:val="00D449C7"/>
    <w:rsid w:val="00D4574F"/>
    <w:rsid w:val="00D45F7E"/>
    <w:rsid w:val="00D46480"/>
    <w:rsid w:val="00D46E6B"/>
    <w:rsid w:val="00D52213"/>
    <w:rsid w:val="00D5289B"/>
    <w:rsid w:val="00D5320E"/>
    <w:rsid w:val="00D53B14"/>
    <w:rsid w:val="00D55728"/>
    <w:rsid w:val="00D559F6"/>
    <w:rsid w:val="00D55E4D"/>
    <w:rsid w:val="00D5644A"/>
    <w:rsid w:val="00D56D2A"/>
    <w:rsid w:val="00D605DF"/>
    <w:rsid w:val="00D60D2F"/>
    <w:rsid w:val="00D61006"/>
    <w:rsid w:val="00D61969"/>
    <w:rsid w:val="00D6215C"/>
    <w:rsid w:val="00D62AB2"/>
    <w:rsid w:val="00D62B76"/>
    <w:rsid w:val="00D664E9"/>
    <w:rsid w:val="00D6650A"/>
    <w:rsid w:val="00D67E8A"/>
    <w:rsid w:val="00D702D3"/>
    <w:rsid w:val="00D7048B"/>
    <w:rsid w:val="00D71C46"/>
    <w:rsid w:val="00D736EF"/>
    <w:rsid w:val="00D73985"/>
    <w:rsid w:val="00D746C6"/>
    <w:rsid w:val="00D7560E"/>
    <w:rsid w:val="00D76D76"/>
    <w:rsid w:val="00D7717D"/>
    <w:rsid w:val="00D77C7F"/>
    <w:rsid w:val="00D8077F"/>
    <w:rsid w:val="00D807A4"/>
    <w:rsid w:val="00D81537"/>
    <w:rsid w:val="00D81A2A"/>
    <w:rsid w:val="00D8378C"/>
    <w:rsid w:val="00D850DD"/>
    <w:rsid w:val="00D8613C"/>
    <w:rsid w:val="00D90465"/>
    <w:rsid w:val="00D9059B"/>
    <w:rsid w:val="00D91B44"/>
    <w:rsid w:val="00D96229"/>
    <w:rsid w:val="00D96710"/>
    <w:rsid w:val="00D96B24"/>
    <w:rsid w:val="00DA6078"/>
    <w:rsid w:val="00DA6721"/>
    <w:rsid w:val="00DA6ECA"/>
    <w:rsid w:val="00DA7453"/>
    <w:rsid w:val="00DB0984"/>
    <w:rsid w:val="00DB19E2"/>
    <w:rsid w:val="00DB1F76"/>
    <w:rsid w:val="00DB2409"/>
    <w:rsid w:val="00DB3439"/>
    <w:rsid w:val="00DB3A65"/>
    <w:rsid w:val="00DB44B8"/>
    <w:rsid w:val="00DB4A15"/>
    <w:rsid w:val="00DB4D79"/>
    <w:rsid w:val="00DB5F27"/>
    <w:rsid w:val="00DB613B"/>
    <w:rsid w:val="00DB61BE"/>
    <w:rsid w:val="00DB6578"/>
    <w:rsid w:val="00DB670B"/>
    <w:rsid w:val="00DB6A1E"/>
    <w:rsid w:val="00DB756E"/>
    <w:rsid w:val="00DC0ED9"/>
    <w:rsid w:val="00DC27A9"/>
    <w:rsid w:val="00DC30D7"/>
    <w:rsid w:val="00DC5880"/>
    <w:rsid w:val="00DC5DF8"/>
    <w:rsid w:val="00DC6494"/>
    <w:rsid w:val="00DC677D"/>
    <w:rsid w:val="00DC6A87"/>
    <w:rsid w:val="00DC7362"/>
    <w:rsid w:val="00DC7F91"/>
    <w:rsid w:val="00DD1D90"/>
    <w:rsid w:val="00DD2AF8"/>
    <w:rsid w:val="00DD3AB9"/>
    <w:rsid w:val="00DD50CF"/>
    <w:rsid w:val="00DE02F6"/>
    <w:rsid w:val="00DE175C"/>
    <w:rsid w:val="00DE1D47"/>
    <w:rsid w:val="00DE259A"/>
    <w:rsid w:val="00DE382E"/>
    <w:rsid w:val="00DE3FC0"/>
    <w:rsid w:val="00DE439B"/>
    <w:rsid w:val="00DE4EBB"/>
    <w:rsid w:val="00DF0601"/>
    <w:rsid w:val="00DF1CF7"/>
    <w:rsid w:val="00DF2D72"/>
    <w:rsid w:val="00DF332F"/>
    <w:rsid w:val="00DF3A74"/>
    <w:rsid w:val="00DF3ABF"/>
    <w:rsid w:val="00DF5906"/>
    <w:rsid w:val="00DF59A0"/>
    <w:rsid w:val="00DF5A03"/>
    <w:rsid w:val="00DF662F"/>
    <w:rsid w:val="00DF704D"/>
    <w:rsid w:val="00E018D8"/>
    <w:rsid w:val="00E01E31"/>
    <w:rsid w:val="00E0237E"/>
    <w:rsid w:val="00E02B8B"/>
    <w:rsid w:val="00E03991"/>
    <w:rsid w:val="00E053D5"/>
    <w:rsid w:val="00E06076"/>
    <w:rsid w:val="00E07AD7"/>
    <w:rsid w:val="00E15391"/>
    <w:rsid w:val="00E15F7B"/>
    <w:rsid w:val="00E1700D"/>
    <w:rsid w:val="00E20EB8"/>
    <w:rsid w:val="00E21A5E"/>
    <w:rsid w:val="00E22CB3"/>
    <w:rsid w:val="00E231A0"/>
    <w:rsid w:val="00E236F2"/>
    <w:rsid w:val="00E23FB4"/>
    <w:rsid w:val="00E24C4A"/>
    <w:rsid w:val="00E24ECF"/>
    <w:rsid w:val="00E25967"/>
    <w:rsid w:val="00E267DC"/>
    <w:rsid w:val="00E26FF1"/>
    <w:rsid w:val="00E2743B"/>
    <w:rsid w:val="00E30049"/>
    <w:rsid w:val="00E33402"/>
    <w:rsid w:val="00E340D9"/>
    <w:rsid w:val="00E34D0C"/>
    <w:rsid w:val="00E34D51"/>
    <w:rsid w:val="00E34F71"/>
    <w:rsid w:val="00E35992"/>
    <w:rsid w:val="00E35FB4"/>
    <w:rsid w:val="00E4123A"/>
    <w:rsid w:val="00E415AD"/>
    <w:rsid w:val="00E42E36"/>
    <w:rsid w:val="00E46665"/>
    <w:rsid w:val="00E47325"/>
    <w:rsid w:val="00E47CF5"/>
    <w:rsid w:val="00E51193"/>
    <w:rsid w:val="00E51FF2"/>
    <w:rsid w:val="00E521CD"/>
    <w:rsid w:val="00E5412B"/>
    <w:rsid w:val="00E552B5"/>
    <w:rsid w:val="00E55372"/>
    <w:rsid w:val="00E57594"/>
    <w:rsid w:val="00E6023D"/>
    <w:rsid w:val="00E61932"/>
    <w:rsid w:val="00E6219D"/>
    <w:rsid w:val="00E63539"/>
    <w:rsid w:val="00E64D7C"/>
    <w:rsid w:val="00E67F3B"/>
    <w:rsid w:val="00E7124E"/>
    <w:rsid w:val="00E7151F"/>
    <w:rsid w:val="00E71B95"/>
    <w:rsid w:val="00E73D67"/>
    <w:rsid w:val="00E75057"/>
    <w:rsid w:val="00E75B1A"/>
    <w:rsid w:val="00E75E6F"/>
    <w:rsid w:val="00E764B1"/>
    <w:rsid w:val="00E77735"/>
    <w:rsid w:val="00E80320"/>
    <w:rsid w:val="00E825B5"/>
    <w:rsid w:val="00E8272B"/>
    <w:rsid w:val="00E833FC"/>
    <w:rsid w:val="00E85DCF"/>
    <w:rsid w:val="00E872AB"/>
    <w:rsid w:val="00E87C34"/>
    <w:rsid w:val="00E904EA"/>
    <w:rsid w:val="00E91109"/>
    <w:rsid w:val="00E9471A"/>
    <w:rsid w:val="00E954CD"/>
    <w:rsid w:val="00E97635"/>
    <w:rsid w:val="00EA0C88"/>
    <w:rsid w:val="00EA1A00"/>
    <w:rsid w:val="00EA1FBB"/>
    <w:rsid w:val="00EA27C0"/>
    <w:rsid w:val="00EA2D05"/>
    <w:rsid w:val="00EA3E54"/>
    <w:rsid w:val="00EA6820"/>
    <w:rsid w:val="00EA7460"/>
    <w:rsid w:val="00EB03A6"/>
    <w:rsid w:val="00EB0D96"/>
    <w:rsid w:val="00EB165A"/>
    <w:rsid w:val="00EB2392"/>
    <w:rsid w:val="00EB3BC2"/>
    <w:rsid w:val="00EB43DB"/>
    <w:rsid w:val="00EB45AF"/>
    <w:rsid w:val="00EB5180"/>
    <w:rsid w:val="00EB5DF3"/>
    <w:rsid w:val="00EB6074"/>
    <w:rsid w:val="00EC00A1"/>
    <w:rsid w:val="00EC056A"/>
    <w:rsid w:val="00EC0820"/>
    <w:rsid w:val="00EC0D67"/>
    <w:rsid w:val="00EC3AA3"/>
    <w:rsid w:val="00EC3CDC"/>
    <w:rsid w:val="00EC4859"/>
    <w:rsid w:val="00EC492E"/>
    <w:rsid w:val="00EC7334"/>
    <w:rsid w:val="00ED1072"/>
    <w:rsid w:val="00ED211F"/>
    <w:rsid w:val="00ED2703"/>
    <w:rsid w:val="00ED354A"/>
    <w:rsid w:val="00ED468C"/>
    <w:rsid w:val="00ED6216"/>
    <w:rsid w:val="00ED6908"/>
    <w:rsid w:val="00EE20C0"/>
    <w:rsid w:val="00EE5E88"/>
    <w:rsid w:val="00EE70C9"/>
    <w:rsid w:val="00EF3154"/>
    <w:rsid w:val="00EF34A4"/>
    <w:rsid w:val="00EF4324"/>
    <w:rsid w:val="00EF593E"/>
    <w:rsid w:val="00EF5BC7"/>
    <w:rsid w:val="00EF70BD"/>
    <w:rsid w:val="00F00CC9"/>
    <w:rsid w:val="00F00FF8"/>
    <w:rsid w:val="00F01D56"/>
    <w:rsid w:val="00F0263F"/>
    <w:rsid w:val="00F03686"/>
    <w:rsid w:val="00F04F1C"/>
    <w:rsid w:val="00F0542A"/>
    <w:rsid w:val="00F057AC"/>
    <w:rsid w:val="00F05D02"/>
    <w:rsid w:val="00F05D0B"/>
    <w:rsid w:val="00F06C98"/>
    <w:rsid w:val="00F10919"/>
    <w:rsid w:val="00F10CE1"/>
    <w:rsid w:val="00F14AAE"/>
    <w:rsid w:val="00F16285"/>
    <w:rsid w:val="00F163FE"/>
    <w:rsid w:val="00F220EB"/>
    <w:rsid w:val="00F232C7"/>
    <w:rsid w:val="00F244D8"/>
    <w:rsid w:val="00F25924"/>
    <w:rsid w:val="00F25986"/>
    <w:rsid w:val="00F30637"/>
    <w:rsid w:val="00F3088D"/>
    <w:rsid w:val="00F308E3"/>
    <w:rsid w:val="00F322B2"/>
    <w:rsid w:val="00F348DE"/>
    <w:rsid w:val="00F3625C"/>
    <w:rsid w:val="00F372C0"/>
    <w:rsid w:val="00F3798A"/>
    <w:rsid w:val="00F40A04"/>
    <w:rsid w:val="00F42073"/>
    <w:rsid w:val="00F434AB"/>
    <w:rsid w:val="00F434C2"/>
    <w:rsid w:val="00F44E3A"/>
    <w:rsid w:val="00F450FB"/>
    <w:rsid w:val="00F45863"/>
    <w:rsid w:val="00F50121"/>
    <w:rsid w:val="00F52469"/>
    <w:rsid w:val="00F52FF2"/>
    <w:rsid w:val="00F55A05"/>
    <w:rsid w:val="00F55D7C"/>
    <w:rsid w:val="00F57157"/>
    <w:rsid w:val="00F6063E"/>
    <w:rsid w:val="00F629D1"/>
    <w:rsid w:val="00F62A02"/>
    <w:rsid w:val="00F63D0C"/>
    <w:rsid w:val="00F6456B"/>
    <w:rsid w:val="00F6533C"/>
    <w:rsid w:val="00F66F2E"/>
    <w:rsid w:val="00F707A9"/>
    <w:rsid w:val="00F72066"/>
    <w:rsid w:val="00F73D62"/>
    <w:rsid w:val="00F74281"/>
    <w:rsid w:val="00F74E28"/>
    <w:rsid w:val="00F756C7"/>
    <w:rsid w:val="00F75D79"/>
    <w:rsid w:val="00F76485"/>
    <w:rsid w:val="00F8111D"/>
    <w:rsid w:val="00F81E87"/>
    <w:rsid w:val="00F82FF6"/>
    <w:rsid w:val="00F83771"/>
    <w:rsid w:val="00F8449E"/>
    <w:rsid w:val="00F84DAB"/>
    <w:rsid w:val="00F84E6E"/>
    <w:rsid w:val="00F85FDE"/>
    <w:rsid w:val="00F869FE"/>
    <w:rsid w:val="00F86F64"/>
    <w:rsid w:val="00F90276"/>
    <w:rsid w:val="00F90C92"/>
    <w:rsid w:val="00F94213"/>
    <w:rsid w:val="00F943C9"/>
    <w:rsid w:val="00F94D30"/>
    <w:rsid w:val="00F95072"/>
    <w:rsid w:val="00F95312"/>
    <w:rsid w:val="00F968E9"/>
    <w:rsid w:val="00FA0C97"/>
    <w:rsid w:val="00FA11C8"/>
    <w:rsid w:val="00FA125A"/>
    <w:rsid w:val="00FA1604"/>
    <w:rsid w:val="00FA2BC3"/>
    <w:rsid w:val="00FA36F1"/>
    <w:rsid w:val="00FA56DA"/>
    <w:rsid w:val="00FA584C"/>
    <w:rsid w:val="00FA6AE6"/>
    <w:rsid w:val="00FB115D"/>
    <w:rsid w:val="00FB37AE"/>
    <w:rsid w:val="00FB4AF1"/>
    <w:rsid w:val="00FB5D79"/>
    <w:rsid w:val="00FB7838"/>
    <w:rsid w:val="00FB7988"/>
    <w:rsid w:val="00FC007E"/>
    <w:rsid w:val="00FC20F1"/>
    <w:rsid w:val="00FC2676"/>
    <w:rsid w:val="00FC2D11"/>
    <w:rsid w:val="00FC493F"/>
    <w:rsid w:val="00FC5111"/>
    <w:rsid w:val="00FC635F"/>
    <w:rsid w:val="00FC6738"/>
    <w:rsid w:val="00FC681D"/>
    <w:rsid w:val="00FC6FA9"/>
    <w:rsid w:val="00FD0127"/>
    <w:rsid w:val="00FD6697"/>
    <w:rsid w:val="00FD70AB"/>
    <w:rsid w:val="00FE0262"/>
    <w:rsid w:val="00FE1422"/>
    <w:rsid w:val="00FE2C8A"/>
    <w:rsid w:val="00FE56C1"/>
    <w:rsid w:val="00FE5DC2"/>
    <w:rsid w:val="00FE69F7"/>
    <w:rsid w:val="00FF0208"/>
    <w:rsid w:val="00FF0732"/>
    <w:rsid w:val="00FF129D"/>
    <w:rsid w:val="00FF1E11"/>
    <w:rsid w:val="00FF391E"/>
    <w:rsid w:val="00FF3ADA"/>
    <w:rsid w:val="00FF68A6"/>
    <w:rsid w:val="00FF76B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0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851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40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A8569-703A-4C9E-8501-069B748A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7530</CharactersWithSpaces>
  <SharedDoc>false</SharedDoc>
  <HLinks>
    <vt:vector size="456" baseType="variant">
      <vt:variant>
        <vt:i4>589923</vt:i4>
      </vt:variant>
      <vt:variant>
        <vt:i4>491</vt:i4>
      </vt:variant>
      <vt:variant>
        <vt:i4>0</vt:i4>
      </vt:variant>
      <vt:variant>
        <vt:i4>5</vt:i4>
      </vt:variant>
      <vt:variant>
        <vt:lpwstr>http://www.ahrq.gov/clinic/ta/negpresswtd/negpresswtd.pdf</vt:lpwstr>
      </vt:variant>
      <vt:variant>
        <vt:lpwstr/>
      </vt:variant>
      <vt:variant>
        <vt:i4>851973</vt:i4>
      </vt:variant>
      <vt:variant>
        <vt:i4>435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851973</vt:i4>
      </vt:variant>
      <vt:variant>
        <vt:i4>417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414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1245187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_Toc325487855</vt:lpwstr>
      </vt:variant>
      <vt:variant>
        <vt:i4>1245186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_Toc325487854</vt:lpwstr>
      </vt:variant>
      <vt:variant>
        <vt:i4>1245189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_Toc325487853</vt:lpwstr>
      </vt:variant>
      <vt:variant>
        <vt:i4>1245188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1245188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1179663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_Toc325487849</vt:lpwstr>
      </vt:variant>
      <vt:variant>
        <vt:i4>1179662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_Toc325487848</vt:lpwstr>
      </vt:variant>
      <vt:variant>
        <vt:i4>1179649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_Toc325487847</vt:lpwstr>
      </vt:variant>
      <vt:variant>
        <vt:i4>1179648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_Toc325487846</vt:lpwstr>
      </vt:variant>
      <vt:variant>
        <vt:i4>1179651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_Toc325487845</vt:lpwstr>
      </vt:variant>
      <vt:variant>
        <vt:i4>1179650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_Toc325487844</vt:lpwstr>
      </vt:variant>
      <vt:variant>
        <vt:i4>1179653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_Toc325487843</vt:lpwstr>
      </vt:variant>
      <vt:variant>
        <vt:i4>1179652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_Toc325487842</vt:lpwstr>
      </vt:variant>
      <vt:variant>
        <vt:i4>1179655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_Toc325487841</vt:lpwstr>
      </vt:variant>
      <vt:variant>
        <vt:i4>1179654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_Toc325487840</vt:lpwstr>
      </vt:variant>
      <vt:variant>
        <vt:i4>1376271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_Toc325487839</vt:lpwstr>
      </vt:variant>
      <vt:variant>
        <vt:i4>1376270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_Toc325487838</vt:lpwstr>
      </vt:variant>
      <vt:variant>
        <vt:i4>1376257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_Toc325487837</vt:lpwstr>
      </vt:variant>
      <vt:variant>
        <vt:i4>1376256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_Toc325487836</vt:lpwstr>
      </vt:variant>
      <vt:variant>
        <vt:i4>1376259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_Toc325487835</vt:lpwstr>
      </vt:variant>
      <vt:variant>
        <vt:i4>1376258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_Toc325487834</vt:lpwstr>
      </vt:variant>
      <vt:variant>
        <vt:i4>1376261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_Toc325487833</vt:lpwstr>
      </vt:variant>
      <vt:variant>
        <vt:i4>1376260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_Toc325487832</vt:lpwstr>
      </vt:variant>
      <vt:variant>
        <vt:i4>1376263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_Toc325487831</vt:lpwstr>
      </vt:variant>
      <vt:variant>
        <vt:i4>1376262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_Toc325487830</vt:lpwstr>
      </vt:variant>
      <vt:variant>
        <vt:i4>1310735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_Toc325487829</vt:lpwstr>
      </vt:variant>
      <vt:variant>
        <vt:i4>1310734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_Toc325487828</vt:lpwstr>
      </vt:variant>
      <vt:variant>
        <vt:i4>1310721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_Toc325487827</vt:lpwstr>
      </vt:variant>
      <vt:variant>
        <vt:i4>1310720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_Toc325487826</vt:lpwstr>
      </vt:variant>
      <vt:variant>
        <vt:i4>1310723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_Toc325487825</vt:lpwstr>
      </vt:variant>
      <vt:variant>
        <vt:i4>1310722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_Toc325487824</vt:lpwstr>
      </vt:variant>
      <vt:variant>
        <vt:i4>1310725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_Toc325487823</vt:lpwstr>
      </vt:variant>
      <vt:variant>
        <vt:i4>1310724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_Toc325487822</vt:lpwstr>
      </vt:variant>
      <vt:variant>
        <vt:i4>1310727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_Toc325487821</vt:lpwstr>
      </vt:variant>
      <vt:variant>
        <vt:i4>1507343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_Toc325487819</vt:lpwstr>
      </vt:variant>
      <vt:variant>
        <vt:i4>1507342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_Toc325487818</vt:lpwstr>
      </vt:variant>
      <vt:variant>
        <vt:i4>1507329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_Toc325487817</vt:lpwstr>
      </vt:variant>
      <vt:variant>
        <vt:i4>1507328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_Toc325487816</vt:lpwstr>
      </vt:variant>
      <vt:variant>
        <vt:i4>1507331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_Toc325487815</vt:lpwstr>
      </vt:variant>
      <vt:variant>
        <vt:i4>1507333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_Toc325487813</vt:lpwstr>
      </vt:variant>
      <vt:variant>
        <vt:i4>1507332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_Toc325487812</vt:lpwstr>
      </vt:variant>
      <vt:variant>
        <vt:i4>1507335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_Toc325487811</vt:lpwstr>
      </vt:variant>
      <vt:variant>
        <vt:i4>1507334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_Toc325487810</vt:lpwstr>
      </vt:variant>
      <vt:variant>
        <vt:i4>1441807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_Toc325487809</vt:lpwstr>
      </vt:variant>
      <vt:variant>
        <vt:i4>1441806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_Toc325487808</vt:lpwstr>
      </vt:variant>
      <vt:variant>
        <vt:i4>1441793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_Toc325487807</vt:lpwstr>
      </vt:variant>
      <vt:variant>
        <vt:i4>1441792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_Toc325487806</vt:lpwstr>
      </vt:variant>
      <vt:variant>
        <vt:i4>1441795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_Toc325487805</vt:lpwstr>
      </vt:variant>
      <vt:variant>
        <vt:i4>1441794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_Toc325487804</vt:lpwstr>
      </vt:variant>
      <vt:variant>
        <vt:i4>1441797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_Toc325487803</vt:lpwstr>
      </vt:variant>
      <vt:variant>
        <vt:i4>1441796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_Toc325487802</vt:lpwstr>
      </vt:variant>
      <vt:variant>
        <vt:i4>1441799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_Toc325487801</vt:lpwstr>
      </vt:variant>
      <vt:variant>
        <vt:i4>1441798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_Toc325487800</vt:lpwstr>
      </vt:variant>
      <vt:variant>
        <vt:i4>2031616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_Toc325487799</vt:lpwstr>
      </vt:variant>
      <vt:variant>
        <vt:i4>2031617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_Toc325487798</vt:lpwstr>
      </vt:variant>
      <vt:variant>
        <vt:i4>2031630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_Toc325487797</vt:lpwstr>
      </vt:variant>
      <vt:variant>
        <vt:i4>2031631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_Toc325487796</vt:lpwstr>
      </vt:variant>
      <vt:variant>
        <vt:i4>2031628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_Toc325487795</vt:lpwstr>
      </vt:variant>
      <vt:variant>
        <vt:i4>2031629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_Toc325487794</vt:lpwstr>
      </vt:variant>
      <vt:variant>
        <vt:i4>2031626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_Toc325487793</vt:lpwstr>
      </vt:variant>
      <vt:variant>
        <vt:i4>7340137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2424857</vt:i4>
      </vt:variant>
      <vt:variant>
        <vt:i4>3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7929944</vt:i4>
      </vt:variant>
      <vt:variant>
        <vt:i4>0</vt:i4>
      </vt:variant>
      <vt:variant>
        <vt:i4>0</vt:i4>
      </vt:variant>
      <vt:variant>
        <vt:i4>5</vt:i4>
      </vt:variant>
      <vt:variant>
        <vt:lpwstr>http://www.ahrq.gov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AppData/Local/Microsoft/Windows/Temporary Internet Files/Content.Outlook/0XGQSBXJ/ovidweb.cgi?&amp;S=GFOJFPNBJKDDKPLCNCPKIEJCEHEKAA00&amp;Complete+Reference=S.sh.38%7c1%7c1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Totten</dc:creator>
  <cp:lastModifiedBy>Venture</cp:lastModifiedBy>
  <cp:revision>3</cp:revision>
  <cp:lastPrinted>2013-02-28T17:01:00Z</cp:lastPrinted>
  <dcterms:created xsi:type="dcterms:W3CDTF">2013-06-08T05:29:00Z</dcterms:created>
  <dcterms:modified xsi:type="dcterms:W3CDTF">2013-06-08T08:39:00Z</dcterms:modified>
</cp:coreProperties>
</file>