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162"/>
        <w:gridCol w:w="1530"/>
        <w:gridCol w:w="1260"/>
        <w:gridCol w:w="1440"/>
        <w:gridCol w:w="1710"/>
        <w:gridCol w:w="1530"/>
        <w:gridCol w:w="3330"/>
        <w:gridCol w:w="1170"/>
        <w:gridCol w:w="720"/>
      </w:tblGrid>
      <w:tr w:rsidR="001A68BA" w:rsidRPr="00383F7E" w:rsidTr="001A68BA">
        <w:trPr>
          <w:trHeight w:val="530"/>
        </w:trPr>
        <w:tc>
          <w:tcPr>
            <w:tcW w:w="818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 Year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16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Comparison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Databases Searched, Date </w:t>
            </w:r>
            <w:r w:rsid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Last Search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Number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nd Design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Studies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1A68B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Interventions </w:t>
            </w:r>
            <w:r w:rsid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nd Number </w:t>
            </w:r>
            <w:r w:rsid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Patients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1A68B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Methods </w:t>
            </w:r>
            <w:r w:rsid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or Rating Methodological Quality </w:t>
            </w:r>
            <w:r w:rsid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Primary Studies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1A68B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Methods </w:t>
            </w:r>
            <w:r w:rsid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or Synthesizing Results </w:t>
            </w:r>
            <w:r w:rsidR="001A68B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Primary Studies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vAlign w:val="bottom"/>
            <w:hideMark/>
          </w:tcPr>
          <w:p w:rsidR="00383F7E" w:rsidRPr="00383F7E" w:rsidRDefault="00383F7E" w:rsidP="00383F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383F7E" w:rsidRPr="00383F7E" w:rsidRDefault="00383F7E" w:rsidP="00383F7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Adverse Events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:rsidR="00383F7E" w:rsidRPr="00383F7E" w:rsidRDefault="00383F7E" w:rsidP="001A68B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383F7E" w:rsidRPr="00383F7E" w:rsidTr="001A68BA">
        <w:trPr>
          <w:trHeight w:val="1430"/>
        </w:trPr>
        <w:tc>
          <w:tcPr>
            <w:tcW w:w="818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Evans, 2012</w:t>
            </w:r>
            <w:r w:rsidRPr="00383F7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100</w:t>
            </w:r>
          </w:p>
        </w:tc>
        <w:tc>
          <w:tcPr>
            <w:tcW w:w="1162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Antioxidant vitamin or mineral supplement vs. placebo/no intervention</w:t>
            </w:r>
          </w:p>
        </w:tc>
        <w:tc>
          <w:tcPr>
            <w:tcW w:w="1530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MEDLINE, EMBASE, CCRCT, AMED, OpenGrey, mRCT, ClinicalTrials.gov through August 2012</w:t>
            </w:r>
          </w:p>
        </w:tc>
        <w:tc>
          <w:tcPr>
            <w:tcW w:w="1260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13 RCTs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zinc (5 trials), lutein (2 trials), vitamin E (1 trial), antioxidant combination 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 xml:space="preserve">(4 trials); multiple interventions 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 xml:space="preserve">(1 trial) </w:t>
            </w:r>
          </w:p>
        </w:tc>
        <w:tc>
          <w:tcPr>
            <w:tcW w:w="1440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A. Antioxidant vitamin or mineral supplement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A1. Multivitamin or mineral supplement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A2. Zinc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B. Placebo/no intervention 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n/N by 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treatment group not reported; total n=6,150</w:t>
            </w:r>
          </w:p>
        </w:tc>
        <w:tc>
          <w:tcPr>
            <w:tcW w:w="1710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 xml:space="preserve">Risk of bias assessment using criteria from Cochrane Handbook for Systematic Review Interventions (2011) </w:t>
            </w:r>
          </w:p>
        </w:tc>
        <w:tc>
          <w:tcPr>
            <w:tcW w:w="1530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 xml:space="preserve">For dichotomous outcomes, calculated RRs and standard error and converted reported ORs to RRs when possible. Random effects model used 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t xml:space="preserve">to 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 xml:space="preserve">assess SMD for continuous outcomes. If </w:t>
            </w:r>
            <w:r w:rsidRPr="00383F7E">
              <w:rPr>
                <w:rFonts w:eastAsia="Times New Roman" w:cs="Arial"/>
                <w:sz w:val="18"/>
                <w:szCs w:val="18"/>
              </w:rPr>
              <w:t>≤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3 trials, fixed effects model was used.</w:t>
            </w:r>
          </w:p>
        </w:tc>
        <w:tc>
          <w:tcPr>
            <w:tcW w:w="3330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vs. B (SMD)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Visual acuity, loss of ≥3 lines (3 trials): OR 0.81 (95% CI 0.67 to 0.98)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Mean visual acuity (4 trials):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no meta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 xml:space="preserve"> analysis; SMD range -0.80 to 0.14; CI significant for 1 study (SMD -0.80, 95% CI -1.27 to -0.32)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Mean change in vi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t>sual acuity (3 trials): no meta-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analysis; SMD range -0.34 to 0.42; CI not significant for any trial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AMD progression, dichotomous: no meta analysis; OR ranged from 0.50 to 2.31; CI not significant for any trial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A1 vs. B 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Mean visual acuity (2 trials): SMD 0.00 (95% CI -0.45 to 0.45)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Mean change in visual acuity (2 trials): SMD 0.34 (95% CI -0.10 to 0.79)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AMD progression, continuous (2 trials): no meta-analysis conducted; results from individual trials found no 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significant difference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AMD progression, dichotomous (1 trial): adjusted OR (for ages, sex smoking </w:t>
            </w:r>
            <w:r w:rsidR="001A68B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and AMD category) 0.68 (95% CI 0.53 to 0.87)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83F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A2 vs. B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Visual acuity, loss of </w:t>
            </w:r>
            <w:r w:rsidRPr="00383F7E">
              <w:rPr>
                <w:rFonts w:eastAsia="Times New Roman" w:cs="Arial"/>
                <w:sz w:val="18"/>
                <w:szCs w:val="18"/>
              </w:rPr>
              <w:t>≥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3 lines (2 trials): OR 0.81 (95% CI 0.66 to 0.99)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Mean visual acuity (1 trial): SMD 0.15 (95 % CI -0.29 to 0.60)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Mean change in visual acuity (1 trial): SMD -0.34 (95% CI -0.79 to 0.11)</w:t>
            </w:r>
            <w:r w:rsidRPr="00383F7E">
              <w:rPr>
                <w:rFonts w:ascii="Arial" w:eastAsia="Times New Roman" w:hAnsi="Arial" w:cs="Arial"/>
                <w:sz w:val="18"/>
                <w:szCs w:val="18"/>
              </w:rPr>
              <w:br/>
              <w:t>AMD progression, dichotomous (3 trials): OR 0.73 (95% CI 0.58 to 0.93)</w:t>
            </w:r>
          </w:p>
        </w:tc>
        <w:tc>
          <w:tcPr>
            <w:tcW w:w="1170" w:type="dxa"/>
            <w:shd w:val="clear" w:color="auto" w:fill="auto"/>
            <w:hideMark/>
          </w:tcPr>
          <w:p w:rsidR="00383F7E" w:rsidRPr="00383F7E" w:rsidRDefault="00383F7E" w:rsidP="001A68BA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 xml:space="preserve">No meta-analysis; narrative review suggested higher rates of withdrawals due to adverse events in participants taking zinc vs. placebo. Other harms not well reported. </w:t>
            </w:r>
          </w:p>
        </w:tc>
        <w:tc>
          <w:tcPr>
            <w:tcW w:w="720" w:type="dxa"/>
            <w:shd w:val="clear" w:color="auto" w:fill="auto"/>
            <w:hideMark/>
          </w:tcPr>
          <w:p w:rsidR="00383F7E" w:rsidRPr="00383F7E" w:rsidRDefault="00383F7E" w:rsidP="00383F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83F7E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</w:tbl>
    <w:p w:rsidR="009267E8" w:rsidRDefault="00383F7E" w:rsidP="00A35F65">
      <w:pPr>
        <w:ind w:right="-450"/>
        <w:rPr>
          <w:rFonts w:ascii="Arial" w:hAnsi="Arial" w:cs="Arial"/>
          <w:sz w:val="18"/>
          <w:szCs w:val="18"/>
        </w:rPr>
      </w:pPr>
      <w:r w:rsidRPr="001A68BA">
        <w:rPr>
          <w:rFonts w:ascii="Arial" w:hAnsi="Arial" w:cs="Arial"/>
          <w:b/>
          <w:sz w:val="18"/>
          <w:szCs w:val="18"/>
        </w:rPr>
        <w:t>Abbreviations:</w:t>
      </w:r>
      <w:r w:rsidRPr="00383F7E">
        <w:rPr>
          <w:rFonts w:ascii="Arial" w:hAnsi="Arial" w:cs="Arial"/>
          <w:sz w:val="18"/>
          <w:szCs w:val="18"/>
        </w:rPr>
        <w:t xml:space="preserve"> AMD = </w:t>
      </w:r>
      <w:r w:rsidR="001A68BA">
        <w:rPr>
          <w:rFonts w:ascii="Arial" w:hAnsi="Arial" w:cs="Arial"/>
          <w:sz w:val="18"/>
          <w:szCs w:val="18"/>
        </w:rPr>
        <w:t>a</w:t>
      </w:r>
      <w:r w:rsidRPr="00383F7E">
        <w:rPr>
          <w:rFonts w:ascii="Arial" w:hAnsi="Arial" w:cs="Arial"/>
          <w:sz w:val="18"/>
          <w:szCs w:val="18"/>
        </w:rPr>
        <w:t xml:space="preserve">ge-related macular degeneration, CI = confidence interval, OR = </w:t>
      </w:r>
      <w:r w:rsidR="001A68BA">
        <w:rPr>
          <w:rFonts w:ascii="Arial" w:hAnsi="Arial" w:cs="Arial"/>
          <w:sz w:val="18"/>
          <w:szCs w:val="18"/>
        </w:rPr>
        <w:t>o</w:t>
      </w:r>
      <w:r w:rsidRPr="00383F7E">
        <w:rPr>
          <w:rFonts w:ascii="Arial" w:hAnsi="Arial" w:cs="Arial"/>
          <w:sz w:val="18"/>
          <w:szCs w:val="18"/>
        </w:rPr>
        <w:t>dds ratio, RCT = randmized controlled trial, RR = risk ratio, SMD = standardized mean difference.</w:t>
      </w:r>
    </w:p>
    <w:sectPr w:rsidR="009267E8" w:rsidSect="00950C6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8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1C" w:rsidRDefault="0016061C">
      <w:r>
        <w:separator/>
      </w:r>
    </w:p>
  </w:endnote>
  <w:endnote w:type="continuationSeparator" w:id="1">
    <w:p w:rsidR="0016061C" w:rsidRDefault="0016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C64" w:rsidRDefault="00950C64" w:rsidP="00950C64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98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1C" w:rsidRDefault="0016061C">
      <w:r>
        <w:separator/>
      </w:r>
    </w:p>
  </w:footnote>
  <w:footnote w:type="continuationSeparator" w:id="1">
    <w:p w:rsidR="0016061C" w:rsidRDefault="00160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950C64" w:rsidP="00407404">
    <w:pPr>
      <w:pStyle w:val="Header"/>
    </w:pPr>
    <w:r w:rsidRPr="00383F7E">
      <w:rPr>
        <w:rFonts w:ascii="Arial" w:hAnsi="Arial" w:cs="Arial"/>
        <w:b/>
        <w:sz w:val="20"/>
        <w:szCs w:val="20"/>
      </w:rPr>
      <w:t xml:space="preserve">Appendix C5. Systematic Reviews of </w:t>
    </w:r>
    <w:r>
      <w:rPr>
        <w:rFonts w:ascii="Arial" w:hAnsi="Arial" w:cs="Arial"/>
        <w:b/>
        <w:sz w:val="20"/>
        <w:szCs w:val="20"/>
      </w:rPr>
      <w:t>Age-Related Macular Degeneration</w:t>
    </w:r>
    <w:r w:rsidRPr="00383F7E">
      <w:rPr>
        <w:rFonts w:ascii="Arial" w:hAnsi="Arial" w:cs="Arial"/>
        <w:b/>
        <w:sz w:val="20"/>
        <w:szCs w:val="20"/>
      </w:rPr>
      <w:t xml:space="preserve"> Published Since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061C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C63E5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50C64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2016-03-10T04:38:00Z</dcterms:modified>
</cp:coreProperties>
</file>