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3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1506"/>
        <w:gridCol w:w="1317"/>
        <w:gridCol w:w="1047"/>
        <w:gridCol w:w="1107"/>
        <w:gridCol w:w="1097"/>
        <w:gridCol w:w="997"/>
        <w:gridCol w:w="997"/>
        <w:gridCol w:w="1247"/>
        <w:gridCol w:w="1187"/>
        <w:gridCol w:w="1337"/>
        <w:gridCol w:w="827"/>
      </w:tblGrid>
      <w:tr w:rsidR="009267E8" w:rsidRPr="009267E8" w:rsidTr="009267E8">
        <w:trPr>
          <w:trHeight w:val="1125"/>
        </w:trPr>
        <w:tc>
          <w:tcPr>
            <w:tcW w:w="1337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ind w:right="-8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Randomization adequate? 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Allocation concealment adequate?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Groups similar at baseline?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Eligibility criteria specified?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Outcome assessors masked?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Care provider masked?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 masked?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Attrition and withdrawals reported?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Loss to followup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differential/ high?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</w:t>
            </w: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eople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</w:t>
            </w: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nalyze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in the groups in which they were randomized?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bottom"/>
            <w:hideMark/>
          </w:tcPr>
          <w:p w:rsidR="009267E8" w:rsidRPr="009267E8" w:rsidRDefault="009267E8" w:rsidP="009267E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Quality </w:t>
            </w:r>
          </w:p>
        </w:tc>
      </w:tr>
      <w:tr w:rsidR="009267E8" w:rsidRPr="009267E8" w:rsidTr="009267E8">
        <w:trPr>
          <w:trHeight w:val="629"/>
        </w:trPr>
        <w:tc>
          <w:tcPr>
            <w:tcW w:w="133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MARINA </w:t>
            </w:r>
            <w:r w:rsidRPr="00926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(Rosenfeld 2006 primary publication</w:t>
            </w:r>
            <w:r w:rsidRPr="009267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121</w:t>
            </w:r>
            <w:r w:rsidRPr="009267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6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1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104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0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9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4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8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3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82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9267E8" w:rsidRPr="009267E8" w:rsidTr="009267E8">
        <w:trPr>
          <w:trHeight w:val="422"/>
        </w:trPr>
        <w:tc>
          <w:tcPr>
            <w:tcW w:w="133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PIER (Regillo 2008 primary publication</w:t>
            </w:r>
            <w:r w:rsidRPr="009267E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123</w:t>
            </w: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506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1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4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0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9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4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8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3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 (1-year results only)</w:t>
            </w:r>
          </w:p>
        </w:tc>
        <w:tc>
          <w:tcPr>
            <w:tcW w:w="82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9267E8" w:rsidRPr="009267E8" w:rsidTr="009267E8">
        <w:trPr>
          <w:trHeight w:val="512"/>
        </w:trPr>
        <w:tc>
          <w:tcPr>
            <w:tcW w:w="133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VISION (Gragoudas 2004 primary publication</w:t>
            </w:r>
            <w:r w:rsidRPr="009267E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122</w:t>
            </w: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506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1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Unclear</w:t>
            </w:r>
          </w:p>
        </w:tc>
        <w:tc>
          <w:tcPr>
            <w:tcW w:w="104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0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9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99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4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8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3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827" w:type="dxa"/>
            <w:shd w:val="clear" w:color="auto" w:fill="auto"/>
            <w:hideMark/>
          </w:tcPr>
          <w:p w:rsidR="009267E8" w:rsidRPr="009267E8" w:rsidRDefault="009267E8" w:rsidP="009267E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267E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</w:tbl>
    <w:p w:rsidR="009267E8" w:rsidRDefault="009267E8" w:rsidP="00A35F65">
      <w:pPr>
        <w:ind w:right="-450"/>
        <w:rPr>
          <w:rFonts w:ascii="Arial" w:hAnsi="Arial" w:cs="Arial"/>
          <w:sz w:val="18"/>
          <w:szCs w:val="18"/>
        </w:rPr>
      </w:pPr>
      <w:r w:rsidRPr="009267E8">
        <w:rPr>
          <w:rFonts w:ascii="Arial" w:hAnsi="Arial" w:cs="Arial"/>
          <w:b/>
          <w:sz w:val="18"/>
          <w:szCs w:val="18"/>
        </w:rPr>
        <w:t xml:space="preserve">Note: </w:t>
      </w:r>
      <w:r w:rsidRPr="009267E8">
        <w:rPr>
          <w:rFonts w:ascii="Arial" w:hAnsi="Arial" w:cs="Arial"/>
          <w:sz w:val="18"/>
          <w:szCs w:val="18"/>
        </w:rPr>
        <w:t xml:space="preserve">Prior </w:t>
      </w:r>
      <w:r w:rsidR="006B5569" w:rsidRPr="009267E8">
        <w:rPr>
          <w:rFonts w:ascii="Arial" w:hAnsi="Arial" w:cs="Arial"/>
          <w:sz w:val="18"/>
          <w:szCs w:val="18"/>
        </w:rPr>
        <w:t>re</w:t>
      </w:r>
      <w:r w:rsidR="006B5569">
        <w:rPr>
          <w:rFonts w:ascii="Arial" w:hAnsi="Arial" w:cs="Arial"/>
          <w:sz w:val="18"/>
          <w:szCs w:val="18"/>
        </w:rPr>
        <w:t xml:space="preserve">view </w:t>
      </w:r>
      <w:r w:rsidRPr="009267E8">
        <w:rPr>
          <w:rFonts w:ascii="Arial" w:hAnsi="Arial" w:cs="Arial"/>
          <w:sz w:val="18"/>
          <w:szCs w:val="18"/>
        </w:rPr>
        <w:t>studies abstracted in Appendix B.</w:t>
      </w:r>
    </w:p>
    <w:sectPr w:rsidR="009267E8" w:rsidSect="003C6B2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08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A5" w:rsidRDefault="002914A5">
      <w:r>
        <w:separator/>
      </w:r>
    </w:p>
  </w:endnote>
  <w:endnote w:type="continuationSeparator" w:id="1">
    <w:p w:rsidR="002914A5" w:rsidRDefault="0029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27" w:rsidRDefault="003C6B27" w:rsidP="003C6B27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108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A5" w:rsidRDefault="002914A5">
      <w:r>
        <w:separator/>
      </w:r>
    </w:p>
  </w:footnote>
  <w:footnote w:type="continuationSeparator" w:id="1">
    <w:p w:rsidR="002914A5" w:rsidRDefault="00291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3C6B27" w:rsidP="00407404">
    <w:pPr>
      <w:pStyle w:val="Header"/>
    </w:pPr>
    <w:r w:rsidRPr="009267E8">
      <w:rPr>
        <w:rFonts w:ascii="Arial" w:hAnsi="Arial" w:cs="Arial"/>
        <w:b/>
        <w:sz w:val="20"/>
        <w:szCs w:val="20"/>
      </w:rPr>
      <w:t xml:space="preserve">Appendix C10. Quality Assessment of Trials of Vascular Endothelial Growth Factor Inhibitors for </w:t>
    </w:r>
    <w:r>
      <w:rPr>
        <w:rFonts w:ascii="Arial" w:hAnsi="Arial" w:cs="Arial"/>
        <w:b/>
        <w:sz w:val="20"/>
        <w:szCs w:val="20"/>
      </w:rPr>
      <w:t>Age-Related Macular Degeneration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42D2"/>
    <w:rsid w:val="00251C82"/>
    <w:rsid w:val="002914A5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3C6B27"/>
    <w:rsid w:val="00407404"/>
    <w:rsid w:val="00415EA0"/>
    <w:rsid w:val="004D66E5"/>
    <w:rsid w:val="00506240"/>
    <w:rsid w:val="005547F6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2016-03-10T04:53:00Z</dcterms:modified>
</cp:coreProperties>
</file>