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1517"/>
        <w:gridCol w:w="1418"/>
        <w:gridCol w:w="1350"/>
        <w:gridCol w:w="1440"/>
        <w:gridCol w:w="1350"/>
        <w:gridCol w:w="1415"/>
        <w:gridCol w:w="1498"/>
        <w:gridCol w:w="1677"/>
      </w:tblGrid>
      <w:tr w:rsidR="007B4024" w:rsidRPr="00DA23F8" w:rsidTr="007B4024">
        <w:trPr>
          <w:trHeight w:val="64"/>
          <w:tblHeader/>
        </w:trPr>
        <w:tc>
          <w:tcPr>
            <w:tcW w:w="1400" w:type="dxa"/>
            <w:shd w:val="clear" w:color="auto" w:fill="D9D9D9" w:themeFill="background1" w:themeFillShade="D9"/>
            <w:vAlign w:val="bottom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bottom"/>
            <w:hideMark/>
          </w:tcPr>
          <w:p w:rsidR="00DA23F8" w:rsidRPr="00DA23F8" w:rsidRDefault="00DA23F8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Reference Standard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  <w:hideMark/>
          </w:tcPr>
          <w:p w:rsidR="00DA23F8" w:rsidRPr="00DA23F8" w:rsidRDefault="00DA23F8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Target Vision Condition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DA23F8" w:rsidRPr="00DA23F8" w:rsidRDefault="00DA23F8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Screening Test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DA23F8" w:rsidRPr="00DA23F8" w:rsidRDefault="00DA23F8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Sensitivity</w:t>
            </w:r>
            <w:r w:rsidR="003146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(95% CI)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DA23F8" w:rsidRDefault="00DA23F8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Specificity</w:t>
            </w:r>
          </w:p>
          <w:p w:rsidR="0031466B" w:rsidRPr="00DA23F8" w:rsidRDefault="0031466B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(95% CI)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bottom"/>
            <w:hideMark/>
          </w:tcPr>
          <w:p w:rsidR="00DA23F8" w:rsidRDefault="00DA23F8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Positive Likelihood Ratio</w:t>
            </w:r>
          </w:p>
          <w:p w:rsidR="0031466B" w:rsidRPr="00DA23F8" w:rsidRDefault="0031466B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(95% CI)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bottom"/>
            <w:hideMark/>
          </w:tcPr>
          <w:p w:rsidR="00DA23F8" w:rsidRDefault="00DA23F8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Negative Likelihood Ratio</w:t>
            </w:r>
          </w:p>
          <w:p w:rsidR="0031466B" w:rsidRPr="00DA23F8" w:rsidRDefault="0031466B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(95% CI)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bottom"/>
            <w:hideMark/>
          </w:tcPr>
          <w:p w:rsidR="00DA23F8" w:rsidRDefault="00DA23F8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Diagnostic Odds Ratio</w:t>
            </w:r>
          </w:p>
          <w:p w:rsidR="0031466B" w:rsidRPr="00DA23F8" w:rsidRDefault="0031466B" w:rsidP="00DA23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(95% CI)</w:t>
            </w:r>
          </w:p>
        </w:tc>
      </w:tr>
      <w:tr w:rsidR="00DA23F8" w:rsidRPr="00DA23F8" w:rsidTr="007B4024">
        <w:trPr>
          <w:trHeight w:val="64"/>
        </w:trPr>
        <w:tc>
          <w:tcPr>
            <w:tcW w:w="13065" w:type="dxa"/>
            <w:gridSpan w:val="9"/>
            <w:shd w:val="clear" w:color="auto" w:fill="F2F2F2" w:themeFill="background1" w:themeFillShade="F2"/>
            <w:noWrap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Amsler grid</w:t>
            </w:r>
          </w:p>
        </w:tc>
      </w:tr>
      <w:tr w:rsidR="00DA23F8" w:rsidRPr="00DA23F8" w:rsidTr="007B4024">
        <w:trPr>
          <w:trHeight w:val="224"/>
        </w:trPr>
        <w:tc>
          <w:tcPr>
            <w:tcW w:w="1400" w:type="dxa"/>
            <w:shd w:val="clear" w:color="auto" w:fill="auto"/>
            <w:hideMark/>
          </w:tcPr>
          <w:p w:rsidR="00DA23F8" w:rsidRPr="00DA23F8" w:rsidRDefault="00DA23F8" w:rsidP="00DA23F8">
            <w:pPr>
              <w:ind w:right="-7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Ariyasu, 1996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517" w:type="dxa"/>
            <w:shd w:val="clear" w:color="auto" w:fill="auto"/>
            <w:hideMark/>
          </w:tcPr>
          <w:p w:rsidR="00DA23F8" w:rsidRPr="00DA23F8" w:rsidRDefault="00DA23F8" w:rsidP="00DA23F8">
            <w:pPr>
              <w:ind w:right="-86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DA23F8">
            <w:pPr>
              <w:ind w:right="-7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Any ocular disease, excluding refractive error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Amsler grid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DA23F8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0.20 (0.14-0.27)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0.88 (0.80-0.94)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1.65 (0.90-3.06)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0.91 (0.82-1.01)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1.82 (0.90-3.69)</w:t>
            </w:r>
          </w:p>
        </w:tc>
      </w:tr>
      <w:tr w:rsidR="00DA23F8" w:rsidRPr="00DA23F8" w:rsidTr="007B4024">
        <w:trPr>
          <w:trHeight w:val="64"/>
        </w:trPr>
        <w:tc>
          <w:tcPr>
            <w:tcW w:w="13065" w:type="dxa"/>
            <w:gridSpan w:val="9"/>
            <w:shd w:val="clear" w:color="auto" w:fill="F2F2F2" w:themeFill="background1" w:themeFillShade="F2"/>
            <w:noWrap/>
            <w:vAlign w:val="center"/>
            <w:hideMark/>
          </w:tcPr>
          <w:p w:rsidR="00DA23F8" w:rsidRPr="00DA23F8" w:rsidRDefault="00DA23F8" w:rsidP="00DA23F8">
            <w:pPr>
              <w:ind w:right="-8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Physical examination</w:t>
            </w:r>
          </w:p>
        </w:tc>
      </w:tr>
      <w:tr w:rsidR="00DA23F8" w:rsidRPr="00DA23F8" w:rsidTr="007B4024">
        <w:trPr>
          <w:trHeight w:val="341"/>
        </w:trPr>
        <w:tc>
          <w:tcPr>
            <w:tcW w:w="1400" w:type="dxa"/>
            <w:shd w:val="clear" w:color="auto" w:fill="auto"/>
            <w:hideMark/>
          </w:tcPr>
          <w:p w:rsidR="00DA23F8" w:rsidRPr="00DA23F8" w:rsidRDefault="00DA23F8" w:rsidP="00DA23F8">
            <w:pPr>
              <w:ind w:right="-16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McMurdo, 1988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1517" w:type="dxa"/>
            <w:shd w:val="clear" w:color="auto" w:fill="auto"/>
            <w:hideMark/>
          </w:tcPr>
          <w:p w:rsidR="00DA23F8" w:rsidRPr="00DA23F8" w:rsidRDefault="00DA23F8" w:rsidP="00DA23F8">
            <w:pPr>
              <w:ind w:right="-86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 xml:space="preserve"> examination</w:t>
            </w: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Cataract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AMD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DA23F8">
            <w:pPr>
              <w:ind w:right="-139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Positive finding on physical examination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1.0 (9/9)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0.75 (3/4)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DA23F8">
            <w:pPr>
              <w:ind w:right="-151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1.0 (41/41)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1.0 (46/46)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Not calculated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Not calculated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Not calculated</w:t>
            </w:r>
          </w:p>
        </w:tc>
      </w:tr>
      <w:tr w:rsidR="00DA23F8" w:rsidRPr="00DA23F8" w:rsidTr="007B4024">
        <w:trPr>
          <w:trHeight w:val="64"/>
        </w:trPr>
        <w:tc>
          <w:tcPr>
            <w:tcW w:w="13065" w:type="dxa"/>
            <w:gridSpan w:val="9"/>
            <w:shd w:val="clear" w:color="auto" w:fill="F2F2F2" w:themeFill="background1" w:themeFillShade="F2"/>
            <w:noWrap/>
            <w:vAlign w:val="center"/>
            <w:hideMark/>
          </w:tcPr>
          <w:p w:rsidR="00DA23F8" w:rsidRPr="00DA23F8" w:rsidRDefault="00DA23F8" w:rsidP="00DA23F8">
            <w:pPr>
              <w:ind w:right="-8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Screening questions</w:t>
            </w:r>
          </w:p>
        </w:tc>
      </w:tr>
      <w:tr w:rsidR="00DA23F8" w:rsidRPr="00DA23F8" w:rsidTr="007B4024">
        <w:trPr>
          <w:trHeight w:val="449"/>
        </w:trPr>
        <w:tc>
          <w:tcPr>
            <w:tcW w:w="1400" w:type="dxa"/>
            <w:vMerge w:val="restart"/>
            <w:shd w:val="clear" w:color="auto" w:fill="auto"/>
            <w:hideMark/>
          </w:tcPr>
          <w:p w:rsidR="00DA23F8" w:rsidRPr="00DA23F8" w:rsidRDefault="00DA23F8" w:rsidP="00DA23F8">
            <w:pPr>
              <w:ind w:right="-7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Eekhof, 2000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:rsidR="00DA23F8" w:rsidRPr="00DA23F8" w:rsidRDefault="00DA23F8" w:rsidP="00DA23F8">
            <w:pPr>
              <w:ind w:right="-86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Snellen chart</w:t>
            </w: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6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Visual acuity ≤0.3 (about 20/60 on Snellen)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9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Trouble recognizing face by questionnaire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0.60 (0.51-0.69)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0.82 (0.79-0.84)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3.23 (2.66-3.93)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0.49 (0.40-0.61)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6.56 (4.42-9.72)</w:t>
            </w:r>
          </w:p>
        </w:tc>
      </w:tr>
      <w:tr w:rsidR="00DA23F8" w:rsidRPr="00DA23F8" w:rsidTr="007B4024">
        <w:trPr>
          <w:trHeight w:val="368"/>
        </w:trPr>
        <w:tc>
          <w:tcPr>
            <w:tcW w:w="1400" w:type="dxa"/>
            <w:vMerge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DA23F8" w:rsidRPr="00DA23F8" w:rsidRDefault="00DA23F8" w:rsidP="00DA23F8">
            <w:pPr>
              <w:ind w:right="-86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7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Difficulty with low vision chart at reading distance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Trouble reading newspaper by questionnaire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0.83 (0.76-0.88)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0.67 (0.64-0.70)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2.47 (2.20-2.78)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0.26 (0.18-0.37)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9.45 (6.08-14.7)</w:t>
            </w:r>
          </w:p>
        </w:tc>
      </w:tr>
      <w:tr w:rsidR="00DA23F8" w:rsidRPr="00DA23F8" w:rsidTr="007B4024">
        <w:trPr>
          <w:trHeight w:val="395"/>
        </w:trPr>
        <w:tc>
          <w:tcPr>
            <w:tcW w:w="1400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Hiller, 1983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1517" w:type="dxa"/>
            <w:shd w:val="clear" w:color="auto" w:fill="auto"/>
            <w:hideMark/>
          </w:tcPr>
          <w:p w:rsidR="00DA23F8" w:rsidRPr="00DA23F8" w:rsidRDefault="00DA23F8" w:rsidP="00DA23F8">
            <w:pPr>
              <w:ind w:right="-86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Snellen chart</w:t>
            </w: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7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Visual acuity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≤20/50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Visual acuity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≤20/100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9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Trouble seeing by questionnaire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0.34 (0.28-0.41)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0.48 (0.32-0.63)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0.84 (0.82-0.86)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0.82 (0.80-0.84)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2.15 (1.72-2.69)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2.69 (1.94-3.74)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6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0.78 (0.71-0.86)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0.64 (0.48-0.84)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2.75 (2.00-3.78)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4.24 (2.33-7.72)</w:t>
            </w:r>
          </w:p>
        </w:tc>
      </w:tr>
      <w:tr w:rsidR="00DA23F8" w:rsidRPr="00DA23F8" w:rsidTr="007B4024">
        <w:trPr>
          <w:trHeight w:val="98"/>
        </w:trPr>
        <w:tc>
          <w:tcPr>
            <w:tcW w:w="1400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Teh, 2006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1517" w:type="dxa"/>
            <w:shd w:val="clear" w:color="auto" w:fill="auto"/>
            <w:hideMark/>
          </w:tcPr>
          <w:p w:rsidR="00DA23F8" w:rsidRPr="00DA23F8" w:rsidRDefault="00DA23F8" w:rsidP="00DA23F8">
            <w:pPr>
              <w:ind w:right="-86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Snellen chart</w:t>
            </w: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7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Visual acuity ≤20/40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9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Problem with vision by questionnaire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0.68 (0.58-0.78)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0.43 (0.22-0.66)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1.19 (0.80-1.77)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6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0.74 (0.42-1.33)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17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1.60 (0.62-4.16)</w:t>
            </w:r>
          </w:p>
        </w:tc>
      </w:tr>
      <w:tr w:rsidR="00DA23F8" w:rsidRPr="00DA23F8" w:rsidTr="007B4024">
        <w:trPr>
          <w:trHeight w:val="1268"/>
        </w:trPr>
        <w:tc>
          <w:tcPr>
            <w:tcW w:w="1400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Wang, 1998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517" w:type="dxa"/>
            <w:shd w:val="clear" w:color="auto" w:fill="auto"/>
            <w:hideMark/>
          </w:tcPr>
          <w:p w:rsidR="00DA23F8" w:rsidRPr="00DA23F8" w:rsidRDefault="00DA23F8" w:rsidP="00DA23F8">
            <w:pPr>
              <w:ind w:right="-86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7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Any ocular disease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49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 xml:space="preserve">A: Problem </w:t>
            </w:r>
            <w:r w:rsidR="007B4024">
              <w:rPr>
                <w:rFonts w:ascii="Arial" w:eastAsia="Times New Roman" w:hAnsi="Arial" w:cs="Arial"/>
                <w:sz w:val="18"/>
                <w:szCs w:val="18"/>
              </w:rPr>
              <w:t>with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 xml:space="preserve"> vision by questionnaire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B: Problem </w:t>
            </w:r>
            <w:r w:rsidR="007B4024">
              <w:rPr>
                <w:rFonts w:ascii="Arial" w:eastAsia="Times New Roman" w:hAnsi="Arial" w:cs="Arial"/>
                <w:sz w:val="18"/>
                <w:szCs w:val="18"/>
              </w:rPr>
              <w:t>with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 xml:space="preserve"> vision by questionnaire followed by visual acuity ≤20/40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0.90 (0.85-0.94)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0.57 (0.50-0.64)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0.44 (0.37-0.51)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0.79 (0.73-0.84)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1.60 (1.41-1.83)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2.72 (2.03-3.65)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6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0.23 (0.15-0.36)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0.54 (0.46-0.65)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7B4024">
            <w:pPr>
              <w:ind w:right="-207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6.88 (4.06-11.7)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5.00 (3.23-7.74)</w:t>
            </w:r>
          </w:p>
        </w:tc>
      </w:tr>
      <w:tr w:rsidR="00DA23F8" w:rsidRPr="00DA23F8" w:rsidTr="007B4024">
        <w:trPr>
          <w:trHeight w:val="64"/>
        </w:trPr>
        <w:tc>
          <w:tcPr>
            <w:tcW w:w="13065" w:type="dxa"/>
            <w:gridSpan w:val="9"/>
            <w:shd w:val="clear" w:color="auto" w:fill="F2F2F2" w:themeFill="background1" w:themeFillShade="F2"/>
            <w:noWrap/>
            <w:vAlign w:val="center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Visual acuity testing</w:t>
            </w:r>
            <w:r w:rsidRPr="00DA23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B4024" w:rsidRPr="00DA23F8" w:rsidTr="007B4024">
        <w:trPr>
          <w:trHeight w:val="620"/>
        </w:trPr>
        <w:tc>
          <w:tcPr>
            <w:tcW w:w="1400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ind w:right="-7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Ariyasu, 1996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ind w:right="-86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Any ocular disease, excluding refractive error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Near visual acuity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≤20/30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0.83 (0.75-0.89)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0.32 (0.23-0.44)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1.23 (1.04-1.46)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0.52 (0.32-0.86)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2.34 (1.23-4.47)</w:t>
            </w:r>
          </w:p>
        </w:tc>
      </w:tr>
      <w:tr w:rsidR="007B4024" w:rsidRPr="00DA23F8" w:rsidTr="007B4024">
        <w:trPr>
          <w:trHeight w:val="64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≤20/40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0.76 (0.68-0.83)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0.49 (0.38-0.61)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1.50 (1.19-1.90)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0.49 (0.33-0.71)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3.09 (1.71-5.55)</w:t>
            </w:r>
          </w:p>
        </w:tc>
      </w:tr>
      <w:tr w:rsidR="007B4024" w:rsidRPr="00DA23F8" w:rsidTr="007B4024">
        <w:trPr>
          <w:trHeight w:val="107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≤20/60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0.60 (0.52-0.69)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0.64 (0.53-0.74)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1.67 (1.22-2.30)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0.62 (0.47-0.81)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2.70 (1.53-4.77)</w:t>
            </w:r>
          </w:p>
        </w:tc>
      </w:tr>
      <w:tr w:rsidR="007B4024" w:rsidRPr="00DA23F8" w:rsidTr="007B4024">
        <w:trPr>
          <w:trHeight w:val="224"/>
        </w:trPr>
        <w:tc>
          <w:tcPr>
            <w:tcW w:w="1400" w:type="dxa"/>
            <w:vMerge w:val="restart"/>
            <w:shd w:val="clear" w:color="auto" w:fill="auto"/>
            <w:hideMark/>
          </w:tcPr>
          <w:p w:rsidR="007B4024" w:rsidRPr="00DA23F8" w:rsidRDefault="007B4024" w:rsidP="007B4024">
            <w:pPr>
              <w:keepNext/>
              <w:ind w:right="-7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Ariyasu, 1996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:rsidR="007B4024" w:rsidRPr="00DA23F8" w:rsidRDefault="007B4024" w:rsidP="007B4024">
            <w:pPr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B4024" w:rsidRPr="00DA23F8" w:rsidRDefault="007B4024" w:rsidP="007B4024">
            <w:pPr>
              <w:keepNext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Any ocular disease, excluding refractive error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keepNext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Presenting distance visual acuity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≤20/30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keepNext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0.75 (0.69-0.81)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keepNext/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0.51 (0.42-0.61)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keepNext/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1.54 (1.26-1.90)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7B4024">
            <w:pPr>
              <w:keepNext/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0.48 (0.36-0.65)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keepNext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3.18 (1.96-5.18)</w:t>
            </w:r>
          </w:p>
        </w:tc>
      </w:tr>
      <w:tr w:rsidR="007B4024" w:rsidRPr="00DA23F8" w:rsidTr="007B4024">
        <w:trPr>
          <w:trHeight w:val="64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≤20/40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0.68 (0.61-0.74)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0.67 (0.58-0.76)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2.08 (1.57-2.76)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0.47 (0.37-0.60)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4.40 (2.69-7.18)</w:t>
            </w:r>
          </w:p>
        </w:tc>
      </w:tr>
      <w:tr w:rsidR="007B4024" w:rsidRPr="00DA23F8" w:rsidTr="007B4024">
        <w:trPr>
          <w:trHeight w:val="64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≤20/60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0.53 (0.46-0.60)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0.86 (0.78-0.92)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3.76 (2.34-6.03)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0.54 (0.46-0.64)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6.90 (3.82-12.5)</w:t>
            </w:r>
          </w:p>
        </w:tc>
      </w:tr>
      <w:tr w:rsidR="007B4024" w:rsidRPr="00DA23F8" w:rsidTr="007B4024">
        <w:trPr>
          <w:trHeight w:val="512"/>
        </w:trPr>
        <w:tc>
          <w:tcPr>
            <w:tcW w:w="1400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Ivers, 2001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Nuclear cataract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Early AMD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Any eye disease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Pinhole distance acuity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≤20/30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0.31 (0.28-0.34)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0.45 (0.37-0.53)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0.34 (0.31-0.37)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0.89 (0.87-0.91)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0.79 (0.78-0.80)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0.86 (0.84-0.87)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2.83 (2.35-3.40)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2.16 (1.80-2.59)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2.43 (2.14-2.76)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6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0.78 (0.74-0.81)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0.69 (0.60-0.80)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0.77 (0.74-0.80)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3.65 (2.93-4.55)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3.11 (2.26-4.30)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3.17 (2.69-3.73)</w:t>
            </w:r>
          </w:p>
        </w:tc>
      </w:tr>
      <w:tr w:rsidR="007B4024" w:rsidRPr="00DA23F8" w:rsidTr="007B4024">
        <w:trPr>
          <w:trHeight w:val="431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≤20/40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0.13 (0.11-0.15)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0.21 (0.15-0.28)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0.15 (0.13-0.17)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0.98 (0.97-0.99)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0.92 (0.91-0.93)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0.96 (0.95-0.97)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 6.57 (4.29-10.1)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2.59 (1.87-3.58)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3.74 (2.95-4.73)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0.89 (0.87-0.91)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0.86 (0.80-0.93)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0.89 (0.86-0.91)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7.40 (4.78-11.5)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3.01 (2.01-4.49)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4.22 (3.27-5.45)</w:t>
            </w:r>
          </w:p>
        </w:tc>
      </w:tr>
      <w:tr w:rsidR="007B4024" w:rsidRPr="00DA23F8" w:rsidTr="007B4024">
        <w:trPr>
          <w:trHeight w:val="620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≤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20/60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0.08 (0.06-0.10)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0.10 (0.06-0.16)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0.09 (0.07-0.11)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0.99 (0.98-1.00)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0.95 (0.94-0.96)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0.97 (0.96-0.98)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8.07 (4.44-14.7)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2.01 (1.24-3.28)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2.98 (2.23-3.97)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0.93 (0.91-0.95)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0.95 (0.90-1.00)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0.94 (0.92-0.96)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8.69 (4.76-15.8)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2.13 (1.25-3.63)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3.17 (2.34-4.30)</w:t>
            </w:r>
          </w:p>
        </w:tc>
      </w:tr>
      <w:tr w:rsidR="007B4024" w:rsidRPr="00DA23F8" w:rsidTr="007B4024">
        <w:trPr>
          <w:trHeight w:val="629"/>
        </w:trPr>
        <w:tc>
          <w:tcPr>
            <w:tcW w:w="1400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Ivers, 2001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Nuclear cataract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Early AMD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Any eye disease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Presenting distance visual acuity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≤20/30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0.44 (0.41-0.47)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0.56 (0.48-0.64)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0.47 (0.44-0.50)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0.77 (0.74-0.79)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0.66 (0.64-0.68)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0.74 (0.72-0.76)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1.91 (1.69-2.16)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1.65 (1.42-1.90)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1.81 (1.65-1.98)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0.73 (0.68-0.77)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0.67 (0.56-0.80)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0.72 (0.68-0.76)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2.63 (2.20-3.15)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2.47 (1.79-3.40)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2.53 (2.19-2.92)</w:t>
            </w:r>
          </w:p>
        </w:tc>
      </w:tr>
      <w:tr w:rsidR="007B4024" w:rsidRPr="00DA23F8" w:rsidTr="007B4024">
        <w:trPr>
          <w:trHeight w:val="638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≤20/40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0.25 (0.22-0.28)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0.34 (0.27-0.42)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0.27 (0.24-0.29)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0.90 (0.88-0.92)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0.82 (0.81-0.83)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0.87 (0.86-0.88)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2.50 (2.05-3.05)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1.89 (1.50-2.37)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2.07 (1.81-2.38)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B05A05">
            <w:pPr>
              <w:ind w:right="-16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0.83 (0.80-0.87)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0.80 (0.72-0.90)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0.84 (0.81-0.87)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3.00 (2.38-3.79)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2.34 (1.67-3.28)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2.47 (2.08-2.94)</w:t>
            </w:r>
          </w:p>
        </w:tc>
      </w:tr>
      <w:tr w:rsidR="007B4024" w:rsidRPr="00DA23F8" w:rsidTr="007B4024">
        <w:trPr>
          <w:trHeight w:val="710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≤20/60</w:t>
            </w:r>
          </w:p>
        </w:tc>
        <w:tc>
          <w:tcPr>
            <w:tcW w:w="1440" w:type="dxa"/>
            <w:shd w:val="clear" w:color="auto" w:fill="auto"/>
            <w:hideMark/>
          </w:tcPr>
          <w:p w:rsidR="00B05A05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0.13 (0.11-0.15)</w:t>
            </w:r>
          </w:p>
          <w:p w:rsidR="00B05A05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  <w:t>B: 0.13 (0.08-0.20)</w:t>
            </w:r>
          </w:p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  <w:t>C: 0.14 (0.12-0.16)</w:t>
            </w:r>
          </w:p>
        </w:tc>
        <w:tc>
          <w:tcPr>
            <w:tcW w:w="1350" w:type="dxa"/>
            <w:shd w:val="clear" w:color="auto" w:fill="auto"/>
            <w:hideMark/>
          </w:tcPr>
          <w:p w:rsidR="00B05A05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0.96 (0.95-0.97)</w:t>
            </w:r>
          </w:p>
          <w:p w:rsidR="00B05A05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  <w:t>B: 0.92 (0.91-0.93)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C: 0.94 (0.93-0.95)</w:t>
            </w:r>
          </w:p>
        </w:tc>
        <w:tc>
          <w:tcPr>
            <w:tcW w:w="1415" w:type="dxa"/>
            <w:shd w:val="clear" w:color="auto" w:fill="auto"/>
            <w:hideMark/>
          </w:tcPr>
          <w:p w:rsidR="00B05A05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3.22 (2.35-4.41)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B05A05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B: 1.65 (1.09-2.49)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7B4024" w:rsidRPr="00DA23F8" w:rsidRDefault="007B4024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C: 2.33 (1.89-2.88)</w:t>
            </w:r>
          </w:p>
        </w:tc>
        <w:tc>
          <w:tcPr>
            <w:tcW w:w="1498" w:type="dxa"/>
            <w:shd w:val="clear" w:color="auto" w:fill="auto"/>
            <w:hideMark/>
          </w:tcPr>
          <w:p w:rsidR="00B05A05" w:rsidRDefault="007B4024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0.91 (0.88-0.93)</w:t>
            </w:r>
          </w:p>
          <w:p w:rsidR="00B05A05" w:rsidRDefault="007B4024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  <w:t>B: 0.94 (0.89-1.00)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7B4024" w:rsidRPr="00DA23F8" w:rsidRDefault="007B4024" w:rsidP="007B4024">
            <w:pPr>
              <w:ind w:right="-75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C: 0.92 (0.89-0.94)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3.55 (2.54-4.96)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7B4024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B: 1.75 (1.09-2.80)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C: 2.55 (2.02-3.21)</w:t>
            </w:r>
          </w:p>
        </w:tc>
      </w:tr>
      <w:tr w:rsidR="007B4024" w:rsidRPr="00DA23F8" w:rsidTr="007B4024">
        <w:trPr>
          <w:trHeight w:val="899"/>
        </w:trPr>
        <w:tc>
          <w:tcPr>
            <w:tcW w:w="1400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Ivers, 2001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1517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Nuclear cataract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Early AMD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Any eye disease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Reading acuity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≤20/30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0.97 (0.96-0.98)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0.99 (0.96-1.00)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0.98 (0.97-0.99)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0.03 (0.02-0.04)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0.03 (0.02-0.04)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0.03 (0.02-0.04)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1.00 (0.99-1.01)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1.02 (1.00-1.04)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1.01 (1.00-1.02)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1.00 (0.63-1.60)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0.42 (0.10-1.69)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0.66 (0.42-1.03)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1.00 (0.62-1.61)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2.42 (0.65-8.98)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1.53 (0.97-2.42)</w:t>
            </w:r>
          </w:p>
        </w:tc>
      </w:tr>
      <w:tr w:rsidR="007B4024" w:rsidRPr="00DA23F8" w:rsidTr="007B4024">
        <w:trPr>
          <w:trHeight w:val="908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≤20/40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0.88 (0.86-0.90)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0.95 (0.90-0.98)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0.89 (0.87-0.91)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0.20 (0.18-0.22)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0.16 (0.15-0.17)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0.19 (0.18-0.21)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1.10 (1.06-1.14)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1.13 (1.09-1.18)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1.10 (1.07-1.13)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0.60 (0.49-0.73)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0.32 (0.16-0.62)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0.58 (0.49-0.68)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1.84 (1.46-2.32)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3.59 (1.78-7.26)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1.90 (1.55-2.32)</w:t>
            </w:r>
          </w:p>
        </w:tc>
      </w:tr>
      <w:tr w:rsidR="007B4024" w:rsidRPr="00DA23F8" w:rsidTr="007B4024">
        <w:trPr>
          <w:trHeight w:val="827"/>
        </w:trPr>
        <w:tc>
          <w:tcPr>
            <w:tcW w:w="1400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≤20/60</w:t>
            </w:r>
          </w:p>
        </w:tc>
        <w:tc>
          <w:tcPr>
            <w:tcW w:w="1440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0.57 (0.54-0.60)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0.70 (0.62-0.77)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0.59 (0.56-0.62)</w:t>
            </w:r>
          </w:p>
        </w:tc>
        <w:tc>
          <w:tcPr>
            <w:tcW w:w="1350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0.59 (0.56-0.62)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0.53 (0.51-0.55)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0.59 (0.57-0.61)</w:t>
            </w:r>
          </w:p>
        </w:tc>
        <w:tc>
          <w:tcPr>
            <w:tcW w:w="1415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1.39 (1.28-1.52)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1.48 (1.33-1.65)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1.44 (1.35-1.54)</w:t>
            </w:r>
          </w:p>
        </w:tc>
        <w:tc>
          <w:tcPr>
            <w:tcW w:w="1498" w:type="dxa"/>
            <w:shd w:val="clear" w:color="auto" w:fill="auto"/>
            <w:hideMark/>
          </w:tcPr>
          <w:p w:rsidR="007B4024" w:rsidRPr="00DA23F8" w:rsidRDefault="007B4024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0.73 (0.67-0.79)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0.57 (0.45-0.72)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0.70 (0.64-0.75)</w:t>
            </w:r>
          </w:p>
        </w:tc>
        <w:tc>
          <w:tcPr>
            <w:tcW w:w="1677" w:type="dxa"/>
            <w:shd w:val="clear" w:color="auto" w:fill="auto"/>
            <w:hideMark/>
          </w:tcPr>
          <w:p w:rsidR="007B4024" w:rsidRPr="00DA23F8" w:rsidRDefault="007B4024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A: 1.91 (1.62-2.26)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B: 2.61 (1.85-3.68)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br/>
              <w:t>C: 2.07 (1.80-2.38)</w:t>
            </w:r>
          </w:p>
        </w:tc>
      </w:tr>
      <w:tr w:rsidR="00DA23F8" w:rsidRPr="00DA23F8" w:rsidTr="007B4024">
        <w:trPr>
          <w:trHeight w:val="467"/>
        </w:trPr>
        <w:tc>
          <w:tcPr>
            <w:tcW w:w="1400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Wang, 1998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1517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Any ocular disease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Presenting distance visual acuity</w:t>
            </w:r>
            <w:r w:rsidR="007B40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≤20/40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0.61 (0.54-0.68)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0.72 (0.65-0.78)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2.18 (1.70-2.79)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0.54 (0.45-0.66)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4.02 (2.65-6.09)</w:t>
            </w:r>
          </w:p>
        </w:tc>
      </w:tr>
      <w:tr w:rsidR="00DA23F8" w:rsidRPr="00DA23F8" w:rsidTr="007B4024">
        <w:trPr>
          <w:trHeight w:val="359"/>
        </w:trPr>
        <w:tc>
          <w:tcPr>
            <w:tcW w:w="140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7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Woods, 1998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517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Any ocular disease, excluding refractive error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Near visual acuity</w:t>
            </w:r>
            <w:r w:rsidR="007B40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≤20/30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0.77 (0.74-0.80)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0.68 (0.63-0.73)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2.41 (2.08-2.80)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0.34 (0.30-0.38)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7.15 (5.52-9.26)</w:t>
            </w:r>
          </w:p>
        </w:tc>
      </w:tr>
      <w:tr w:rsidR="00DA23F8" w:rsidRPr="00DA23F8" w:rsidTr="007B4024">
        <w:trPr>
          <w:trHeight w:val="143"/>
        </w:trPr>
        <w:tc>
          <w:tcPr>
            <w:tcW w:w="140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7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Woods, 1998</w:t>
            </w:r>
            <w:r w:rsidRPr="00DA23F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517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Ophthalmologic examination</w:t>
            </w:r>
          </w:p>
        </w:tc>
        <w:tc>
          <w:tcPr>
            <w:tcW w:w="1418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Any ocular disease, excluding refractive error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Presenting distance visual acuity</w:t>
            </w:r>
            <w:r w:rsidR="007B402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≤20/30</w:t>
            </w:r>
          </w:p>
        </w:tc>
        <w:tc>
          <w:tcPr>
            <w:tcW w:w="144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0.74 (0.71-0.77)</w:t>
            </w:r>
          </w:p>
        </w:tc>
        <w:tc>
          <w:tcPr>
            <w:tcW w:w="1350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98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0.87 (0.83-0.90)</w:t>
            </w:r>
          </w:p>
        </w:tc>
        <w:tc>
          <w:tcPr>
            <w:tcW w:w="1415" w:type="dxa"/>
            <w:shd w:val="clear" w:color="auto" w:fill="auto"/>
            <w:hideMark/>
          </w:tcPr>
          <w:p w:rsidR="00DA23F8" w:rsidRPr="00DA23F8" w:rsidRDefault="00DA23F8" w:rsidP="007B4024">
            <w:pPr>
              <w:ind w:right="-133"/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5.66 (4.36-7.34)</w:t>
            </w:r>
          </w:p>
        </w:tc>
        <w:tc>
          <w:tcPr>
            <w:tcW w:w="1498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0.30 (0.27-0.33)</w:t>
            </w:r>
          </w:p>
        </w:tc>
        <w:tc>
          <w:tcPr>
            <w:tcW w:w="1677" w:type="dxa"/>
            <w:shd w:val="clear" w:color="auto" w:fill="auto"/>
            <w:hideMark/>
          </w:tcPr>
          <w:p w:rsidR="00DA23F8" w:rsidRPr="00DA23F8" w:rsidRDefault="00DA23F8" w:rsidP="00DA23F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DA23F8">
              <w:rPr>
                <w:rFonts w:ascii="Arial" w:eastAsia="Times New Roman" w:hAnsi="Arial" w:cs="Arial"/>
                <w:sz w:val="18"/>
                <w:szCs w:val="18"/>
              </w:rPr>
              <w:t>18.9 (13.6-26.3)</w:t>
            </w:r>
          </w:p>
        </w:tc>
      </w:tr>
    </w:tbl>
    <w:p w:rsidR="009267E8" w:rsidRDefault="00DA23F8" w:rsidP="00C511C2">
      <w:pPr>
        <w:rPr>
          <w:rFonts w:ascii="Arial" w:hAnsi="Arial" w:cs="Arial"/>
          <w:sz w:val="18"/>
          <w:szCs w:val="18"/>
        </w:rPr>
      </w:pPr>
      <w:r w:rsidRPr="007B4024">
        <w:rPr>
          <w:rFonts w:ascii="Arial" w:hAnsi="Arial" w:cs="Arial"/>
          <w:b/>
          <w:sz w:val="18"/>
          <w:szCs w:val="18"/>
        </w:rPr>
        <w:t>Abbreviation:</w:t>
      </w:r>
      <w:r w:rsidRPr="00DA23F8">
        <w:rPr>
          <w:rFonts w:ascii="Arial" w:hAnsi="Arial" w:cs="Arial"/>
          <w:sz w:val="18"/>
          <w:szCs w:val="18"/>
        </w:rPr>
        <w:t xml:space="preserve"> AMD = age-related macular degeneration.</w:t>
      </w:r>
    </w:p>
    <w:sectPr w:rsidR="009267E8" w:rsidSect="00B3339F">
      <w:headerReference w:type="default" r:id="rId8"/>
      <w:footerReference w:type="default" r:id="rId9"/>
      <w:pgSz w:w="15840" w:h="12240" w:orient="landscape"/>
      <w:pgMar w:top="1440" w:right="1440" w:bottom="1350" w:left="1440" w:header="720" w:footer="720" w:gutter="0"/>
      <w:pgNumType w:start="79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08" w:rsidRDefault="003D4C08">
      <w:r>
        <w:separator/>
      </w:r>
    </w:p>
  </w:endnote>
  <w:endnote w:type="continuationSeparator" w:id="1">
    <w:p w:rsidR="003D4C08" w:rsidRDefault="003D4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C2" w:rsidRDefault="00C511C2" w:rsidP="00C511C2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="008474F3"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="008474F3" w:rsidRPr="000876B6">
      <w:rPr>
        <w:rFonts w:ascii="Arial" w:hAnsi="Arial" w:cs="Arial"/>
        <w:sz w:val="16"/>
        <w:szCs w:val="16"/>
      </w:rPr>
      <w:fldChar w:fldCharType="separate"/>
    </w:r>
    <w:r w:rsidR="00B3339F">
      <w:rPr>
        <w:rFonts w:ascii="Arial" w:hAnsi="Arial" w:cs="Arial"/>
        <w:noProof/>
        <w:sz w:val="16"/>
        <w:szCs w:val="16"/>
      </w:rPr>
      <w:t>79</w:t>
    </w:r>
    <w:r w:rsidR="008474F3"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08" w:rsidRDefault="003D4C08">
      <w:r>
        <w:separator/>
      </w:r>
    </w:p>
  </w:footnote>
  <w:footnote w:type="continuationSeparator" w:id="1">
    <w:p w:rsidR="003D4C08" w:rsidRDefault="003D4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C511C2" w:rsidP="00407404">
    <w:pPr>
      <w:pStyle w:val="Header"/>
    </w:pPr>
    <w:r w:rsidRPr="00DA23F8">
      <w:rPr>
        <w:rFonts w:ascii="Arial" w:hAnsi="Arial" w:cs="Arial"/>
        <w:b/>
        <w:sz w:val="20"/>
        <w:szCs w:val="20"/>
      </w:rPr>
      <w:t>Appendix B3. Studies of Diagnostic Accuracy Included in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3D4C08"/>
    <w:rsid w:val="003F4F2C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474F3"/>
    <w:rsid w:val="0085785A"/>
    <w:rsid w:val="0086466C"/>
    <w:rsid w:val="008769C0"/>
    <w:rsid w:val="00887DAC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3339F"/>
    <w:rsid w:val="00B52143"/>
    <w:rsid w:val="00B716CD"/>
    <w:rsid w:val="00B82685"/>
    <w:rsid w:val="00B92F3E"/>
    <w:rsid w:val="00BE3110"/>
    <w:rsid w:val="00C2726A"/>
    <w:rsid w:val="00C41F9E"/>
    <w:rsid w:val="00C511C2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9</cp:revision>
  <dcterms:created xsi:type="dcterms:W3CDTF">2016-02-19T14:28:00Z</dcterms:created>
  <dcterms:modified xsi:type="dcterms:W3CDTF">2016-03-10T05:04:00Z</dcterms:modified>
</cp:coreProperties>
</file>