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06"/>
        <w:gridCol w:w="1725"/>
        <w:gridCol w:w="887"/>
        <w:gridCol w:w="4666"/>
        <w:gridCol w:w="3992"/>
      </w:tblGrid>
      <w:tr w:rsidR="00B92F3E" w:rsidRPr="00134B6D" w:rsidTr="00B92F3E">
        <w:trPr>
          <w:tblHeader/>
        </w:trPr>
        <w:tc>
          <w:tcPr>
            <w:tcW w:w="1906" w:type="dxa"/>
            <w:shd w:val="clear" w:color="auto" w:fill="D9D9D9" w:themeFill="background1" w:themeFillShade="D9"/>
            <w:vAlign w:val="bottom"/>
          </w:tcPr>
          <w:p w:rsidR="00B92F3E" w:rsidRPr="00134B6D" w:rsidRDefault="00B92F3E" w:rsidP="00134B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4B6D">
              <w:rPr>
                <w:rFonts w:ascii="Arial" w:hAnsi="Arial" w:cs="Arial"/>
                <w:b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34B6D">
              <w:rPr>
                <w:rFonts w:ascii="Arial" w:hAnsi="Arial" w:cs="Arial"/>
                <w:b/>
                <w:sz w:val="18"/>
                <w:szCs w:val="18"/>
              </w:rPr>
              <w:t>ear</w:t>
            </w:r>
          </w:p>
          <w:p w:rsidR="00B92F3E" w:rsidRPr="00134B6D" w:rsidRDefault="00B92F3E" w:rsidP="00134B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4B6D">
              <w:rPr>
                <w:rFonts w:ascii="Arial" w:hAnsi="Arial" w:cs="Arial"/>
                <w:b/>
                <w:sz w:val="18"/>
                <w:szCs w:val="18"/>
              </w:rPr>
              <w:t xml:space="preserve">Study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34B6D">
              <w:rPr>
                <w:rFonts w:ascii="Arial" w:hAnsi="Arial" w:cs="Arial"/>
                <w:b/>
                <w:sz w:val="18"/>
                <w:szCs w:val="18"/>
              </w:rPr>
              <w:t>esign</w:t>
            </w:r>
          </w:p>
          <w:p w:rsidR="00B92F3E" w:rsidRPr="00134B6D" w:rsidRDefault="00B92F3E" w:rsidP="00134B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4B6D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B92F3E" w:rsidRPr="00134B6D" w:rsidRDefault="00B92F3E" w:rsidP="00134B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4B6D"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  <w:p w:rsidR="00B92F3E" w:rsidRPr="00134B6D" w:rsidRDefault="00B92F3E" w:rsidP="00B05A05">
            <w:pPr>
              <w:ind w:right="-110"/>
              <w:rPr>
                <w:rFonts w:ascii="Arial" w:hAnsi="Arial" w:cs="Arial"/>
                <w:b/>
                <w:sz w:val="18"/>
                <w:szCs w:val="18"/>
              </w:rPr>
            </w:pPr>
            <w:r w:rsidRPr="00134B6D">
              <w:rPr>
                <w:rFonts w:ascii="Arial" w:hAnsi="Arial" w:cs="Arial"/>
                <w:b/>
                <w:sz w:val="18"/>
                <w:szCs w:val="18"/>
              </w:rPr>
              <w:t xml:space="preserve">Duration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134B6D">
              <w:rPr>
                <w:rFonts w:ascii="Arial" w:hAnsi="Arial" w:cs="Arial"/>
                <w:b/>
                <w:sz w:val="18"/>
                <w:szCs w:val="18"/>
              </w:rPr>
              <w:t>ollowup</w:t>
            </w:r>
          </w:p>
          <w:p w:rsidR="00B92F3E" w:rsidRPr="00134B6D" w:rsidRDefault="00B92F3E" w:rsidP="00134B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4B6D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B92F3E" w:rsidRPr="00134B6D" w:rsidRDefault="00B92F3E" w:rsidP="00134B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4B6D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bottom"/>
          </w:tcPr>
          <w:p w:rsidR="00B92F3E" w:rsidRPr="00134B6D" w:rsidRDefault="00B92F3E" w:rsidP="00B92F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Sample size</w:t>
            </w:r>
          </w:p>
        </w:tc>
        <w:tc>
          <w:tcPr>
            <w:tcW w:w="4666" w:type="dxa"/>
            <w:shd w:val="clear" w:color="auto" w:fill="D9D9D9" w:themeFill="background1" w:themeFillShade="D9"/>
            <w:vAlign w:val="bottom"/>
          </w:tcPr>
          <w:p w:rsidR="00B92F3E" w:rsidRPr="00134B6D" w:rsidRDefault="00B92F3E" w:rsidP="00134B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4B6D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92" w:type="dxa"/>
            <w:shd w:val="clear" w:color="auto" w:fill="D9D9D9" w:themeFill="background1" w:themeFillShade="D9"/>
            <w:vAlign w:val="bottom"/>
          </w:tcPr>
          <w:p w:rsidR="00B92F3E" w:rsidRPr="00134B6D" w:rsidRDefault="00B92F3E" w:rsidP="00134B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4B6D">
              <w:rPr>
                <w:rFonts w:ascii="Arial" w:hAnsi="Arial" w:cs="Arial"/>
                <w:b/>
                <w:sz w:val="18"/>
                <w:szCs w:val="18"/>
              </w:rPr>
              <w:t>Results</w:t>
            </w:r>
          </w:p>
        </w:tc>
      </w:tr>
      <w:tr w:rsidR="00B92F3E" w:rsidRPr="00134B6D" w:rsidTr="0062477E">
        <w:trPr>
          <w:trHeight w:val="1232"/>
        </w:trPr>
        <w:tc>
          <w:tcPr>
            <w:tcW w:w="1906" w:type="dxa"/>
          </w:tcPr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Eekhof, 2000</w:t>
            </w:r>
            <w:r w:rsidRPr="00134B6D">
              <w:rPr>
                <w:rFonts w:ascii="Arial" w:hAnsi="Arial" w:cs="Arial"/>
                <w:sz w:val="18"/>
                <w:szCs w:val="18"/>
                <w:vertAlign w:val="superscript"/>
              </w:rPr>
              <w:t>69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Cluster RCT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The Netherlands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General practice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2 years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725" w:type="dxa"/>
          </w:tcPr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Mean age 81 years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64% female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bCs/>
                <w:sz w:val="18"/>
                <w:szCs w:val="18"/>
              </w:rPr>
              <w:t>Baseline visual acuity: Not reported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</w:tcPr>
          <w:p w:rsidR="00B92F3E" w:rsidRPr="00134B6D" w:rsidRDefault="00B92F3E" w:rsidP="00B92F3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1,121</w:t>
            </w:r>
          </w:p>
        </w:tc>
        <w:tc>
          <w:tcPr>
            <w:tcW w:w="4666" w:type="dxa"/>
          </w:tcPr>
          <w:p w:rsidR="00B92F3E" w:rsidRPr="00134B6D" w:rsidRDefault="00B92F3E" w:rsidP="00134B6D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 xml:space="preserve">A. Screening: assessment of difficulty in recognizing a face at 4 m and/or reading normal letters in a newspaper, and/or impaired vision with both by Snellen eye chart or not being able to read normal newspaper letters at 25 cm distance </w:t>
            </w:r>
          </w:p>
          <w:p w:rsidR="00B92F3E" w:rsidRPr="00134B6D" w:rsidRDefault="00B92F3E" w:rsidP="00B92F3E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 xml:space="preserve">B. Delayed screening </w:t>
            </w:r>
          </w:p>
        </w:tc>
        <w:tc>
          <w:tcPr>
            <w:tcW w:w="3992" w:type="dxa"/>
          </w:tcPr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A vs. B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Proportion with visual disorder in 2nd year: 51% (95% CI 45% to 58%) vs. 47% (95% CI 42% to 52%); p=0.68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bCs/>
                <w:sz w:val="18"/>
                <w:szCs w:val="18"/>
              </w:rPr>
              <w:t>Vision problem detected: 49% vs. NR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F3E" w:rsidRPr="00134B6D" w:rsidTr="00B92F3E">
        <w:trPr>
          <w:trHeight w:val="611"/>
        </w:trPr>
        <w:tc>
          <w:tcPr>
            <w:tcW w:w="1906" w:type="dxa"/>
          </w:tcPr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Moore, 1997</w:t>
            </w:r>
            <w:r w:rsidRPr="00134B6D">
              <w:rPr>
                <w:rFonts w:ascii="Arial" w:hAnsi="Arial" w:cs="Arial"/>
                <w:sz w:val="18"/>
                <w:szCs w:val="18"/>
                <w:vertAlign w:val="superscript"/>
              </w:rPr>
              <w:t>70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Cluster RCT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Community-based office practice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6 months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725" w:type="dxa"/>
          </w:tcPr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Mean age 76 years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62% female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 xml:space="preserve">Race: </w:t>
            </w: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bCs/>
                <w:sz w:val="18"/>
                <w:szCs w:val="18"/>
              </w:rPr>
              <w:t>Baseline visual acuity: Not reported</w:t>
            </w:r>
          </w:p>
        </w:tc>
        <w:tc>
          <w:tcPr>
            <w:tcW w:w="887" w:type="dxa"/>
          </w:tcPr>
          <w:p w:rsidR="00B92F3E" w:rsidRPr="00134B6D" w:rsidRDefault="00B92F3E" w:rsidP="00B92F3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666" w:type="dxa"/>
          </w:tcPr>
          <w:p w:rsidR="00B92F3E" w:rsidRPr="00134B6D" w:rsidRDefault="00B92F3E" w:rsidP="00134B6D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 xml:space="preserve">A. Screening: question to assess difficulty performing everyday activities, followed by Snellen eye chart if positive </w:t>
            </w:r>
          </w:p>
          <w:p w:rsidR="00B92F3E" w:rsidRPr="00134B6D" w:rsidRDefault="00B92F3E" w:rsidP="00B92F3E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Usual care </w:t>
            </w:r>
          </w:p>
        </w:tc>
        <w:tc>
          <w:tcPr>
            <w:tcW w:w="3992" w:type="dxa"/>
          </w:tcPr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A vs. B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 xml:space="preserve">Improvement in vision at 6 months: 20% (20/99) vs. 24% (31/131); RR 0.85 (95% CI 0.52 to 1.40) 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bCs/>
                <w:sz w:val="18"/>
                <w:szCs w:val="18"/>
              </w:rPr>
              <w:t>Vision problem detected: 20% vs. 19%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F3E" w:rsidRPr="00134B6D" w:rsidTr="00B92F3E">
        <w:tc>
          <w:tcPr>
            <w:tcW w:w="1906" w:type="dxa"/>
          </w:tcPr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Smeeth, 2003</w:t>
            </w:r>
            <w:r w:rsidRPr="00134B6D">
              <w:rPr>
                <w:rFonts w:ascii="Arial" w:hAnsi="Arial" w:cs="Arial"/>
                <w:sz w:val="18"/>
                <w:szCs w:val="18"/>
                <w:vertAlign w:val="superscript"/>
              </w:rPr>
              <w:t>71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Cluster RCT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General practice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3-5 years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725" w:type="dxa"/>
          </w:tcPr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Mean age 80 years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62% female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bCs/>
                <w:sz w:val="18"/>
                <w:szCs w:val="18"/>
              </w:rPr>
              <w:t>Reported difficulty seeing newsprint: 8% vs. 10%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</w:tcPr>
          <w:p w:rsidR="00B92F3E" w:rsidRPr="00134B6D" w:rsidRDefault="00B92F3E" w:rsidP="00B92F3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3,346</w:t>
            </w:r>
          </w:p>
        </w:tc>
        <w:tc>
          <w:tcPr>
            <w:tcW w:w="4666" w:type="dxa"/>
          </w:tcPr>
          <w:p w:rsidR="00B92F3E" w:rsidRPr="00134B6D" w:rsidRDefault="00B92F3E" w:rsidP="00134B6D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 xml:space="preserve">A. Universal screening: detailed health assessment by a trained nurse, including Glasgow eye chart and pinhole testing if visual acuity less than 6/18 in either eye </w:t>
            </w:r>
          </w:p>
          <w:p w:rsidR="00B92F3E" w:rsidRPr="00134B6D" w:rsidRDefault="00B92F3E" w:rsidP="00B92F3E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 xml:space="preserve">B. Targeted screening: brief health assessment </w:t>
            </w:r>
          </w:p>
        </w:tc>
        <w:tc>
          <w:tcPr>
            <w:tcW w:w="3992" w:type="dxa"/>
          </w:tcPr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A vs. B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Visual acuity less than 6/18 (20/60): RR 1.07 (95% CI 0.84 to 1.36)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sz w:val="18"/>
                <w:szCs w:val="18"/>
              </w:rPr>
              <w:t>NEI-VFQ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4B6D">
              <w:rPr>
                <w:rFonts w:ascii="Arial" w:hAnsi="Arial" w:cs="Arial"/>
                <w:sz w:val="18"/>
                <w:szCs w:val="18"/>
              </w:rPr>
              <w:t>mean composite score (scale 0 to 100; higher score = better quality of life): 86.0 vs. 85.6; mean difference 0.4 (95% CI -1.7 to 2.5)</w:t>
            </w:r>
          </w:p>
          <w:p w:rsidR="00B92F3E" w:rsidRPr="00134B6D" w:rsidRDefault="00B92F3E" w:rsidP="00134B6D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34B6D">
              <w:rPr>
                <w:rFonts w:ascii="Arial" w:hAnsi="Arial" w:cs="Arial"/>
                <w:bCs/>
                <w:sz w:val="18"/>
                <w:szCs w:val="18"/>
              </w:rPr>
              <w:t>Found to have visual acuity &lt;6/18 in either eye: 27% (451/1662) vs. 3.1% (53/1684)</w:t>
            </w:r>
          </w:p>
        </w:tc>
      </w:tr>
    </w:tbl>
    <w:p w:rsidR="009267E8" w:rsidRDefault="005B422E" w:rsidP="00311ABA">
      <w:pPr>
        <w:rPr>
          <w:rFonts w:ascii="Arial" w:hAnsi="Arial" w:cs="Arial"/>
          <w:sz w:val="18"/>
          <w:szCs w:val="18"/>
        </w:rPr>
      </w:pPr>
      <w:r w:rsidRPr="00134B6D">
        <w:rPr>
          <w:rFonts w:ascii="Arial" w:hAnsi="Arial" w:cs="Arial"/>
          <w:b/>
          <w:sz w:val="18"/>
          <w:szCs w:val="18"/>
        </w:rPr>
        <w:t>Abbreviations:</w:t>
      </w:r>
      <w:r w:rsidRPr="00134B6D">
        <w:rPr>
          <w:rFonts w:ascii="Arial" w:hAnsi="Arial" w:cs="Arial"/>
          <w:sz w:val="18"/>
          <w:szCs w:val="18"/>
        </w:rPr>
        <w:t xml:space="preserve"> CI = confidence interval</w:t>
      </w:r>
      <w:r w:rsidR="00134B6D">
        <w:rPr>
          <w:rFonts w:ascii="Arial" w:hAnsi="Arial" w:cs="Arial"/>
          <w:sz w:val="18"/>
          <w:szCs w:val="18"/>
        </w:rPr>
        <w:t>;</w:t>
      </w:r>
      <w:r w:rsidRPr="00134B6D">
        <w:rPr>
          <w:rFonts w:ascii="Arial" w:hAnsi="Arial" w:cs="Arial"/>
          <w:sz w:val="18"/>
          <w:szCs w:val="18"/>
        </w:rPr>
        <w:t xml:space="preserve"> NEI-VFQ = National Eye Institute Vision Function Questionnaire</w:t>
      </w:r>
      <w:r w:rsidR="00134B6D">
        <w:rPr>
          <w:rFonts w:ascii="Arial" w:hAnsi="Arial" w:cs="Arial"/>
          <w:sz w:val="18"/>
          <w:szCs w:val="18"/>
        </w:rPr>
        <w:t>;</w:t>
      </w:r>
      <w:r w:rsidRPr="00134B6D">
        <w:rPr>
          <w:rFonts w:ascii="Arial" w:hAnsi="Arial" w:cs="Arial"/>
          <w:sz w:val="18"/>
          <w:szCs w:val="18"/>
        </w:rPr>
        <w:t xml:space="preserve"> NR = not reported</w:t>
      </w:r>
      <w:r w:rsidR="00134B6D">
        <w:rPr>
          <w:rFonts w:ascii="Arial" w:hAnsi="Arial" w:cs="Arial"/>
          <w:sz w:val="18"/>
          <w:szCs w:val="18"/>
        </w:rPr>
        <w:t>;</w:t>
      </w:r>
      <w:r w:rsidRPr="00134B6D">
        <w:rPr>
          <w:rFonts w:ascii="Arial" w:hAnsi="Arial" w:cs="Arial"/>
          <w:sz w:val="18"/>
          <w:szCs w:val="18"/>
        </w:rPr>
        <w:t xml:space="preserve"> RCT</w:t>
      </w:r>
      <w:r w:rsidR="00134B6D" w:rsidRPr="00134B6D">
        <w:rPr>
          <w:rFonts w:ascii="Arial" w:hAnsi="Arial" w:cs="Arial"/>
          <w:sz w:val="18"/>
          <w:szCs w:val="18"/>
        </w:rPr>
        <w:t xml:space="preserve"> = randomized controlled trial.</w:t>
      </w:r>
    </w:p>
    <w:sectPr w:rsidR="009267E8" w:rsidSect="00311AB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7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FB" w:rsidRDefault="00346FFB">
      <w:r>
        <w:separator/>
      </w:r>
    </w:p>
  </w:endnote>
  <w:endnote w:type="continuationSeparator" w:id="1">
    <w:p w:rsidR="00346FFB" w:rsidRDefault="0034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BA" w:rsidRDefault="00311ABA" w:rsidP="00311ABA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77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FB" w:rsidRDefault="00346FFB">
      <w:r>
        <w:separator/>
      </w:r>
    </w:p>
  </w:footnote>
  <w:footnote w:type="continuationSeparator" w:id="1">
    <w:p w:rsidR="00346FFB" w:rsidRDefault="00346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311ABA" w:rsidP="00407404">
    <w:pPr>
      <w:pStyle w:val="Header"/>
    </w:pPr>
    <w:r w:rsidRPr="005B422E">
      <w:rPr>
        <w:rFonts w:ascii="Arial" w:hAnsi="Arial" w:cs="Arial"/>
        <w:b/>
        <w:sz w:val="20"/>
        <w:szCs w:val="20"/>
      </w:rPr>
      <w:t>Appendix B1. Studies of Screening for Impaired Visual Acuity Included in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1ABA"/>
    <w:rsid w:val="0031466B"/>
    <w:rsid w:val="00333B81"/>
    <w:rsid w:val="00346FFB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5F01EE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2016-03-10T04:16:00Z</dcterms:modified>
</cp:coreProperties>
</file>