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29" w:rsidRPr="00923759" w:rsidRDefault="008B7429" w:rsidP="0070439E">
      <w:pPr>
        <w:pStyle w:val="TableTitle"/>
      </w:pPr>
      <w:r w:rsidRPr="00923759">
        <w:t xml:space="preserve">Table </w:t>
      </w:r>
      <w:r>
        <w:t>E4</w:t>
      </w:r>
      <w:r w:rsidRPr="00923759">
        <w:t xml:space="preserve">. Risk of </w:t>
      </w:r>
      <w:r>
        <w:t>b</w:t>
      </w:r>
      <w:r w:rsidRPr="00923759">
        <w:t xml:space="preserve">ias </w:t>
      </w:r>
      <w:r>
        <w:t>r</w:t>
      </w:r>
      <w:r w:rsidRPr="00923759">
        <w:t xml:space="preserve">atings, </w:t>
      </w:r>
      <w:r>
        <w:t>p</w:t>
      </w:r>
      <w:r w:rsidRPr="00923759">
        <w:t>art 4</w:t>
      </w:r>
    </w:p>
    <w:tbl>
      <w:tblPr>
        <w:tblStyle w:val="EPC"/>
        <w:tblW w:w="13068" w:type="dxa"/>
        <w:tblBorders>
          <w:top w:val="single" w:sz="12" w:space="0" w:color="auto"/>
          <w:bottom w:val="single" w:sz="4" w:space="0" w:color="auto"/>
        </w:tblBorders>
        <w:tblLayout w:type="fixed"/>
        <w:tblLook w:val="04A0"/>
      </w:tblPr>
      <w:tblGrid>
        <w:gridCol w:w="1908"/>
        <w:gridCol w:w="1980"/>
        <w:gridCol w:w="1800"/>
        <w:gridCol w:w="2160"/>
        <w:gridCol w:w="900"/>
        <w:gridCol w:w="4300"/>
        <w:gridCol w:w="20"/>
      </w:tblGrid>
      <w:tr w:rsidR="008B7429" w:rsidRPr="0070439E" w:rsidTr="0070439E">
        <w:trPr>
          <w:gridAfter w:val="1"/>
          <w:cnfStyle w:val="100000000000"/>
          <w:wAfter w:w="20" w:type="dxa"/>
          <w:cantSplit/>
          <w:tblHeader/>
        </w:trPr>
        <w:tc>
          <w:tcPr>
            <w:tcW w:w="1908" w:type="dxa"/>
            <w:tcBorders>
              <w:top w:val="none" w:sz="0" w:space="0" w:color="auto"/>
            </w:tcBorders>
          </w:tcPr>
          <w:p w:rsidR="008B7429" w:rsidRPr="0070439E" w:rsidRDefault="008B7429" w:rsidP="00D95774">
            <w:pPr>
              <w:pStyle w:val="TableText"/>
              <w:rPr>
                <w:b w:val="0"/>
                <w:bCs/>
                <w:color w:val="000000"/>
                <w:shd w:val="clear" w:color="auto" w:fill="FFFFFF" w:themeFill="background1"/>
              </w:rPr>
            </w:pPr>
            <w:r w:rsidRPr="0070439E">
              <w:rPr>
                <w:bCs/>
                <w:color w:val="000000"/>
                <w:shd w:val="clear" w:color="auto" w:fill="FFFFFF" w:themeFill="background1"/>
              </w:rPr>
              <w:t>Author, Year</w:t>
            </w:r>
          </w:p>
          <w:p w:rsidR="008B7429" w:rsidRPr="0070439E" w:rsidRDefault="008B7429" w:rsidP="00D95774">
            <w:pPr>
              <w:pStyle w:val="TableText"/>
            </w:pPr>
            <w:r w:rsidRPr="0070439E">
              <w:rPr>
                <w:bCs/>
                <w:color w:val="000000"/>
                <w:shd w:val="clear" w:color="auto" w:fill="FFFFFF" w:themeFill="background1"/>
              </w:rPr>
              <w:t>Trial name</w:t>
            </w:r>
          </w:p>
        </w:tc>
        <w:tc>
          <w:tcPr>
            <w:tcW w:w="1980" w:type="dxa"/>
            <w:tcBorders>
              <w:top w:val="none" w:sz="0" w:space="0" w:color="auto"/>
            </w:tcBorders>
            <w:hideMark/>
          </w:tcPr>
          <w:p w:rsidR="008B7429" w:rsidRPr="0070439E" w:rsidRDefault="008B7429" w:rsidP="00D95774">
            <w:pPr>
              <w:pStyle w:val="TableText"/>
              <w:rPr>
                <w:b w:val="0"/>
              </w:rPr>
            </w:pPr>
            <w:r w:rsidRPr="0070439E">
              <w:t>Harms assessed using valid and reliable measures, implemented consistently across all study participants?</w:t>
            </w:r>
          </w:p>
        </w:tc>
        <w:tc>
          <w:tcPr>
            <w:tcW w:w="1800" w:type="dxa"/>
            <w:tcBorders>
              <w:top w:val="none" w:sz="0" w:space="0" w:color="auto"/>
            </w:tcBorders>
            <w:hideMark/>
          </w:tcPr>
          <w:p w:rsidR="008B7429" w:rsidRPr="0070439E" w:rsidRDefault="008B7429" w:rsidP="00D95774">
            <w:pPr>
              <w:pStyle w:val="TableText"/>
              <w:rPr>
                <w:b w:val="0"/>
                <w:color w:val="000000"/>
              </w:rPr>
            </w:pPr>
            <w:r w:rsidRPr="0070439E">
              <w:rPr>
                <w:color w:val="000000"/>
              </w:rPr>
              <w:t>Potential outcomes pre-specified by researchers? Are all pre-specified outcomes reported?</w:t>
            </w:r>
          </w:p>
        </w:tc>
        <w:tc>
          <w:tcPr>
            <w:tcW w:w="2160" w:type="dxa"/>
            <w:tcBorders>
              <w:top w:val="none" w:sz="0" w:space="0" w:color="auto"/>
            </w:tcBorders>
            <w:hideMark/>
          </w:tcPr>
          <w:p w:rsidR="008B7429" w:rsidRPr="0070439E" w:rsidRDefault="008B7429" w:rsidP="00D95774">
            <w:pPr>
              <w:pStyle w:val="TableText"/>
              <w:rPr>
                <w:b w:val="0"/>
                <w:color w:val="000000"/>
              </w:rPr>
            </w:pPr>
            <w:r w:rsidRPr="0070439E">
              <w:rPr>
                <w:color w:val="000000"/>
              </w:rPr>
              <w:t>[For observational studies only]</w:t>
            </w:r>
            <w:r w:rsidRPr="0070439E">
              <w:rPr>
                <w:color w:val="000000"/>
              </w:rPr>
              <w:br/>
              <w:t>Important confounding and modifying variables taken into account in the design and/or analysis?</w:t>
            </w:r>
          </w:p>
        </w:tc>
        <w:tc>
          <w:tcPr>
            <w:tcW w:w="900" w:type="dxa"/>
            <w:tcBorders>
              <w:top w:val="none" w:sz="0" w:space="0" w:color="auto"/>
            </w:tcBorders>
            <w:hideMark/>
          </w:tcPr>
          <w:p w:rsidR="008B7429" w:rsidRPr="0070439E" w:rsidRDefault="008B7429" w:rsidP="00D95774">
            <w:pPr>
              <w:pStyle w:val="TableText"/>
              <w:rPr>
                <w:b w:val="0"/>
              </w:rPr>
            </w:pPr>
            <w:r w:rsidRPr="0070439E">
              <w:t>Risk of bias</w:t>
            </w:r>
          </w:p>
        </w:tc>
        <w:tc>
          <w:tcPr>
            <w:tcW w:w="4300" w:type="dxa"/>
            <w:tcBorders>
              <w:top w:val="none" w:sz="0" w:space="0" w:color="auto"/>
            </w:tcBorders>
            <w:hideMark/>
          </w:tcPr>
          <w:p w:rsidR="008B7429" w:rsidRPr="0070439E" w:rsidRDefault="008B7429" w:rsidP="00D95774">
            <w:pPr>
              <w:pStyle w:val="TableText"/>
              <w:rPr>
                <w:b w:val="0"/>
              </w:rPr>
            </w:pPr>
            <w:r w:rsidRPr="0070439E">
              <w:t xml:space="preserve">Comments </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t>Babamoto et al., 2009</w:t>
            </w:r>
            <w:r w:rsidR="00C50294" w:rsidRPr="0070439E">
              <w:fldChar w:fldCharType="begin">
                <w:fldData xml:space="preserve">PEVuZE5vdGU+PENpdGU+PEF1dGhvcj5CYWJhbW90bzwvQXV0aG9yPjxZZWFyPjIwMDk8L1llYXI+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</w:fldData>
              </w:fldChar>
            </w:r>
            <w:r w:rsidRPr="0070439E">
              <w:instrText xml:space="preserve"> ADDIN EN.CITE </w:instrText>
            </w:r>
            <w:r w:rsidR="00C50294" w:rsidRPr="0070439E">
              <w:fldChar w:fldCharType="begin">
                <w:fldData xml:space="preserve">PEVuZE5vdGU+PENpdGU+PEF1dGhvcj5CYWJhbW90bzwvQXV0aG9yPjxZZWFyPjIwMDk8L1llYXI+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1</w:t>
            </w:r>
            <w:r w:rsidR="00C50294" w:rsidRPr="0070439E">
              <w:fldChar w:fldCharType="end"/>
            </w:r>
          </w:p>
          <w:p w:rsidR="008B7429" w:rsidRPr="0070439E" w:rsidRDefault="008B7429" w:rsidP="00D95774">
            <w:pPr>
              <w:pStyle w:val="TableText"/>
              <w:rPr>
                <w:b/>
                <w:bCs/>
                <w:color w:val="000000"/>
              </w:rPr>
            </w:pPr>
            <w:r w:rsidRPr="0070439E">
              <w:t>NR</w:t>
            </w:r>
          </w:p>
        </w:tc>
        <w:tc>
          <w:tcPr>
            <w:tcW w:w="1980" w:type="dxa"/>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Higher rates of attrition in standard care (50%) and case management(43%) groups compared to CHW group (28%); could be the reason why adherence worsened in standard care and case management groups; differences in groups at baseline, no blinding, single-question self-report adherence measure</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rPr>
                <w:color w:val="000000"/>
              </w:rPr>
              <w:t>Bender et al., 2010</w:t>
            </w:r>
            <w:r w:rsidR="00C50294" w:rsidRPr="0070439E">
              <w:rPr>
                <w:color w:val="000000"/>
              </w:rPr>
              <w:fldChar w:fldCharType="begin">
                <w:fldData xml:space="preserve">PEVuZE5vdGU+PENpdGU+PEF1dGhvcj5CZW5kZXI8L0F1dGhvcj48WWVhcj4yMDEwPC9ZZWFyPjxS
ZWNOdW0+MTkzMzwvUmVjTnVtPjxEaXNwbGF5VGV4dD48c3R5bGUgZmFjZT0ic3VwZXJzY3JpcHQi
IGZvbnQ9IlRpbWVzIE5ldyBSb21hbiI+Mjwvc3R5bGU+PC9EaXNwbGF5VGV4dD48cmVjb3JkPjxy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PEVuZE5vdGU+PENpdGU+PEF1dGhvcj5CZW5kZXI8L0F1dGhvcj48WWVhcj4yMDEwPC9ZZWFyPjxS
ZWNOdW0+MTkzMzwvUmVjTnVtPjxEaXNwbGF5VGV4dD48c3R5bGUgZmFjZT0ic3VwZXJzY3JpcHQi
IGZvbnQ9IlRpbWVzIE5ldyBSb21hbiI+Mjwvc3R5bGU+PC9EaXNwbGF5VGV4dD48cmVjb3JkPjxy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2</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Yes</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pPr>
            <w:r w:rsidRPr="0070439E">
              <w:t>Few baseline characteristics measured so difficult to evaluate the success of randomization; Recruitment occurred through ads in newspapers: the self-selection may have resultant in disproportionately large gains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Berg</w:t>
            </w:r>
            <w:r w:rsidRPr="0070439E">
              <w:rPr>
                <w:color w:val="000000"/>
              </w:rPr>
              <w:br w:type="page"/>
              <w:t xml:space="preserve"> et al., 1997</w:t>
            </w:r>
            <w:r w:rsidR="00C50294" w:rsidRPr="0070439E">
              <w:rPr>
                <w:color w:val="000000"/>
              </w:rPr>
              <w:fldChar w:fldCharType="begin"/>
            </w:r>
            <w:r w:rsidRPr="0070439E">
              <w:rPr>
                <w:color w:val="000000"/>
              </w:rPr>
              <w:instrText xml:space="preserve"> ADDIN EN.CITE &lt;EndNote&gt;&lt;Cite&gt;&lt;Author&gt;Berg&lt;/Author&gt;&lt;Year&gt;1997&lt;/Year&gt;&lt;RecNum&gt;3480&lt;/RecNum&gt;&lt;DisplayText&gt;&lt;style face="superscript" font="Times New Roman"&gt;3&lt;/style&gt;&lt;/DisplayText&gt;&lt;record&gt;&lt;rec-number&gt;3480&lt;/rec-number&gt;&lt;foreign-keys&gt;&lt;key app="EN" db-id="59ts2tx0zfaerqef90o5fteqx5vvte9zzzaa"&gt;3480&lt;/key&gt;&lt;/foreign-keys&gt;&lt;ref-type name="Journal Article"&gt;17&lt;/ref-type&gt;&lt;contributors&gt;&lt;authors&gt;&lt;author&gt;Berg, J.&lt;/author&gt;&lt;author&gt;Dunbar-Jacob, J.&lt;/author&gt;&lt;author&gt;Sereika, S. M.&lt;/author&gt;&lt;/authors&gt;&lt;/contributors&gt;&lt;auth-address&gt;California State University, Long Beach, USA.&lt;/auth-address&gt;&lt;titles&gt;&lt;title&gt;An evaluation of a self-management program for adults with asthma&lt;/title&gt;&lt;secondary-title&gt;Clin Nurs Res&lt;/secondary-title&gt;&lt;/titles&gt;&lt;periodical&gt;&lt;full-title&gt;Clinical Nursing Research&lt;/full-title&gt;&lt;abbr-1&gt;Clin. Nurs. Res.&lt;/abbr-1&gt;&lt;abbr-2&gt;Clin Nurs Res&lt;/abbr-2&gt;&lt;/periodical&gt;&lt;pages&gt;225-38&lt;/pages&gt;&lt;volume&gt;6&lt;/volume&gt;&lt;number&gt;3&lt;/number&gt;&lt;edition&gt;1997/08/01&lt;/edition&gt;&lt;keywords&gt;&lt;keyword&gt;Adolescent&lt;/keyword&gt;&lt;keyword&gt;Adult&lt;/keyword&gt;&lt;keyword&gt;Asthma/drug therapy/ nursing&lt;/keyword&gt;&lt;keyword&gt;Female&lt;/keyword&gt;&lt;keyword&gt;Humans&lt;/keyword&gt;&lt;keyword&gt;Male&lt;/keyword&gt;&lt;keyword&gt;Nursing Evaluation Research&lt;/keyword&gt;&lt;keyword&gt;Patient Compliance&lt;/keyword&gt;&lt;keyword&gt;Program Evaluation&lt;/keyword&gt;&lt;keyword&gt;Rural Health&lt;/keyword&gt;&lt;keyword&gt;Self Care/ methods&lt;/keyword&gt;&lt;/keywords&gt;&lt;dates&gt;&lt;year&gt;1997&lt;/year&gt;&lt;pub-dates&gt;&lt;date&gt;Aug&lt;/date&gt;&lt;/pub-dates&gt;&lt;/dates&gt;&lt;isbn&gt;1054-7738 (Print)&amp;#xD;1054-7738 (Linking)&lt;/isbn&gt;&lt;accession-num&gt;9281927&lt;/accession-num&gt;&lt;label&gt; ; PubMed Main Search (RCTs)&lt;/label&gt;&lt;urls&gt;&lt;/urls&gt;&lt;custom1&gt;I&lt;/custom1&gt;&lt;custom2&gt;I&lt;/custom2&gt;&lt;custom3&gt;M&lt;/custom3&gt;&lt;custom4&gt;1, 3&lt;/custom4&gt;&lt;custom5&gt;ASTH&lt;/custom5&gt;&lt;custom6&gt;RCT-P&lt;/custom6&gt;&lt;custom7&gt;PAT&lt;/custom7&gt;&lt;remote-database-provider&gt;NLM&lt;/remote-database-provider&gt;&lt;language&gt;eng&lt;/language&gt;&lt;/record&gt;&lt;/Cite&gt;&lt;/EndNote&gt;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3</w:t>
            </w:r>
            <w:r w:rsidR="00C50294" w:rsidRPr="0070439E">
              <w:rPr>
                <w:color w:val="000000"/>
              </w:rPr>
              <w:fldChar w:fldCharType="end"/>
            </w:r>
          </w:p>
          <w:p w:rsidR="008B7429" w:rsidRPr="0070439E" w:rsidRDefault="008B7429" w:rsidP="00D95774">
            <w:pPr>
              <w:pStyle w:val="TableText"/>
              <w:rPr>
                <w:color w:val="000000"/>
              </w:rPr>
            </w:pPr>
            <w:r w:rsidRPr="0070439E">
              <w:rPr>
                <w:color w:val="000000"/>
              </w:rPr>
              <w:br w:type="page"/>
              <w:t>NA</w:t>
            </w:r>
          </w:p>
        </w:tc>
        <w:tc>
          <w:tcPr>
            <w:tcW w:w="1980" w:type="dxa"/>
            <w:noWrap/>
            <w:hideMark/>
          </w:tcPr>
          <w:p w:rsidR="008B7429" w:rsidRPr="0070439E" w:rsidRDefault="008B7429" w:rsidP="00D95774">
            <w:pPr>
              <w:pStyle w:val="TableText"/>
              <w:rPr>
                <w:color w:val="000000"/>
              </w:rPr>
            </w:pPr>
            <w:r w:rsidRPr="0070439E">
              <w:rPr>
                <w:color w:val="000000"/>
              </w:rPr>
              <w:t>Yes</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Method NR or inadequately reported</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Berger et al., 2005</w:t>
            </w:r>
            <w:r w:rsidR="00C50294" w:rsidRPr="0070439E">
              <w:rPr>
                <w:color w:val="000000"/>
              </w:rPr>
              <w:fldChar w:fldCharType="begin"/>
            </w:r>
            <w:r w:rsidRPr="0070439E">
              <w:rPr>
                <w:color w:val="000000"/>
              </w:rPr>
              <w:instrText xml:space="preserve"> ADDIN EN.CITE &lt;EndNote&gt;&lt;Cite&gt;&lt;Author&gt;Berger&lt;/Author&gt;&lt;Year&gt;2005&lt;/Year&gt;&lt;RecNum&gt;2792&lt;/RecNum&gt;&lt;DisplayText&gt;&lt;style face="superscript" font="Times New Roman"&gt;4&lt;/style&gt;&lt;/DisplayText&gt;&lt;record&gt;&lt;rec-number&gt;2792&lt;/rec-number&gt;&lt;foreign-keys&gt;&lt;key app="EN" db-id="59ts2tx0zfaerqef90o5fteqx5vvte9zzzaa"&gt;2792&lt;/key&gt;&lt;/foreign-keys&gt;&lt;ref-type name="Journal Article"&gt;17&lt;/ref-type&gt;&lt;contributors&gt;&lt;authors&gt;&lt;author&gt;Berger, B. A.&lt;/author&gt;&lt;author&gt;Liang, H.&lt;/author&gt;&lt;author&gt;Hudmon, K. S.&lt;/author&gt;&lt;/authors&gt;&lt;/contributors&gt;&lt;auth-address&gt;Pharmacy Care Systems, 128 Miller Hall, Auburn University, AL 36849-5506, USA. bergeba@mail.auburn.edu&lt;/auth-address&gt;&lt;titles&gt;&lt;title&gt;Evaluation of software-based telephone counseling to enhance medication persistency among patients with multiple sclerosis&lt;/title&gt;&lt;secondary-title&gt;J Am Pharm Assoc (2003)&lt;/secondary-title&gt;&lt;/titles&gt;&lt;pages&gt;466-72&lt;/pages&gt;&lt;volume&gt;45&lt;/volume&gt;&lt;number&gt;4&lt;/number&gt;&lt;edition&gt;2005/09/01&lt;/edition&gt;&lt;keywords&gt;&lt;keyword&gt;Adult&lt;/keyword&gt;&lt;keyword&gt;Aged&lt;/keyword&gt;&lt;keyword&gt;Counseling/ methods&lt;/keyword&gt;&lt;keyword&gt;Female&lt;/keyword&gt;&lt;keyword&gt;Follow-Up Studies&lt;/keyword&gt;&lt;keyword&gt;Humans&lt;/keyword&gt;&lt;keyword&gt;Interferon-beta/ therapeutic use&lt;/keyword&gt;&lt;keyword&gt;Male&lt;/keyword&gt;&lt;keyword&gt;Middle Aged&lt;/keyword&gt;&lt;keyword&gt;Multiple Sclerosis/ drug therapy&lt;/keyword&gt;&lt;keyword&gt;Multivariate Analysis&lt;/keyword&gt;&lt;keyword&gt;Patient Compliance/psychology/ statistics &amp;amp; numerical data&lt;/keyword&gt;&lt;keyword&gt;Reproducibility of Results&lt;/keyword&gt;&lt;keyword&gt;Sex Factors&lt;/keyword&gt;&lt;keyword&gt;Software&lt;/keyword&gt;&lt;keyword&gt;Telephone&lt;/keyword&gt;&lt;/keywords&gt;&lt;dates&gt;&lt;year&gt;2005&lt;/year&gt;&lt;pub-dates&gt;&lt;date&gt;Jul-Aug&lt;/date&gt;&lt;/pub-dates&gt;&lt;/dates&gt;&lt;isbn&gt;1544-3191 (Print)&amp;#xD;1086-5802 (Linking)&lt;/isbn&gt;&lt;accession-num&gt;16128502&lt;/accession-num&gt;&lt;label&gt; ; PubMed Main Search (RCTs)&lt;/label&gt;&lt;urls&gt;&lt;/urls&gt;&lt;custom1&gt;I&lt;/custom1&gt;&lt;custom2&gt;I&lt;/custom2&gt;&lt;custom3&gt;M&lt;/custom3&gt;&lt;custom4&gt;1, 3&lt;/custom4&gt;&lt;custom5&gt;OTH - Multiple sclerosis&lt;/custom5&gt;&lt;custom6&gt;RCT-P&lt;/custom6&gt;&lt;custom7&gt;COM - SYS, PAT&lt;/custom7&gt;&lt;remote-database-provider&gt;NLM&lt;/remote-database-provider&gt;&lt;language&gt;eng&lt;/language&gt;&lt;/record&gt;&lt;/Cite&gt;&lt;/EndNote&gt;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4</w:t>
            </w:r>
            <w:r w:rsidR="00C50294" w:rsidRPr="0070439E">
              <w:rPr>
                <w:color w:val="000000"/>
              </w:rPr>
              <w:fldChar w:fldCharType="end"/>
            </w:r>
            <w:r w:rsidRPr="0070439E">
              <w:rPr>
                <w:color w:val="000000"/>
              </w:rPr>
              <w:br/>
              <w:t>NA</w:t>
            </w:r>
          </w:p>
        </w:tc>
        <w:tc>
          <w:tcPr>
            <w:tcW w:w="1980" w:type="dxa"/>
            <w:hideMark/>
          </w:tcPr>
          <w:p w:rsidR="008B7429" w:rsidRPr="0070439E" w:rsidRDefault="008B7429" w:rsidP="00D95774">
            <w:pPr>
              <w:pStyle w:val="TableText"/>
              <w:rPr>
                <w:color w:val="000000"/>
              </w:rPr>
            </w:pPr>
            <w:r w:rsidRPr="0070439E">
              <w:rPr>
                <w:color w:val="000000"/>
              </w:rPr>
              <w:t>Unclear or NR</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 </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The danger of social desirability bias may be high due to self-report persistence measure. It is also unclear whether the outcome assessors were blinded to the random status of the patients.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Bogner et al., 2010</w:t>
            </w:r>
            <w:r w:rsidR="00C50294" w:rsidRPr="0070439E">
              <w:rPr>
                <w:color w:val="000000"/>
              </w:rPr>
              <w:fldChar w:fldCharType="begin">
                <w:fldData xml:space="preserve">PEVuZE5vdGU+PENpdGU+PEF1dGhvcj5Cb2duZXI8L0F1dGhvcj48WWVhcj4yMDEwPC9ZZWFyPjxS
ZWNOdW0+MTk4MjwvUmVjTnVtPjxEaXNwbGF5VGV4dD48c3R5bGUgZmFjZT0ic3VwZXJzY3JpcHQi
IGZvbnQ9IlRpbWVzIE5ldyBSb21hbiI+Njwvc3R5bGU+PC9EaXNwbGF5VGV4dD48cmVjb3JkPjxy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70439E">
              <w:rPr>
                <w:color w:val="000000"/>
              </w:rPr>
              <w:instrText xml:space="preserve"> ADDIN EN.CITE </w:instrText>
            </w:r>
            <w:r w:rsidR="00C50294" w:rsidRPr="0070439E">
              <w:rPr>
                <w:color w:val="000000"/>
              </w:rPr>
              <w:fldChar w:fldCharType="begin">
                <w:fldData xml:space="preserve">PEVuZE5vdGU+PENpdGU+PEF1dGhvcj5Cb2duZXI8L0F1dGhvcj48WWVhcj4yMDEwPC9ZZWFyPjxS
ZWNOdW0+MTk4MjwvUmVjTnVtPjxEaXNwbGF5VGV4dD48c3R5bGUgZmFjZT0ic3VwZXJzY3JpcHQi
IGZvbnQ9IlRpbWVzIE5ldyBSb21hbiI+Njwvc3R5bGU+PC9EaXNwbGF5VGV4dD48cmVjb3JkPjxy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6</w:t>
            </w:r>
            <w:r w:rsidR="00C50294" w:rsidRPr="0070439E">
              <w:rPr>
                <w:color w:val="000000"/>
              </w:rPr>
              <w:fldChar w:fldCharType="end"/>
            </w:r>
            <w:r w:rsidRPr="0070439E">
              <w:rPr>
                <w:color w:val="000000"/>
              </w:rPr>
              <w:b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Low</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 xml:space="preserve">The study uses ITT analysis and clearly describes potential outcomes, their measures, and rationale for using these measures. The main concern is that several key procedures are not clearly described or reported, such as how randomization was conducted and whether outcome assessors were properly blinded to participants' treatment assignments. On the other hand, blinding participants or providers in this study was probably not feasible because of the nature of the intervention and its clear distinction from the usual care treatment. This study has a low risk of bias because the strengths of the study design, such as the 0% attrition rate and use of the MEMS adherence measure, seem to outweigh the uncertainties. </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lastRenderedPageBreak/>
              <w:t>Bogner</w:t>
            </w:r>
            <w:r w:rsidRPr="0070439E">
              <w:rPr>
                <w:color w:val="000000"/>
              </w:rPr>
              <w:br w:type="page"/>
              <w:t xml:space="preserve"> et al., 2008</w:t>
            </w:r>
            <w:r w:rsidR="00C50294" w:rsidRPr="0070439E">
              <w:rPr>
                <w:color w:val="000000"/>
              </w:rPr>
              <w:fldChar w:fldCharType="begin">
                <w:fldData xml:space="preserve">PEVuZE5vdGU+PENpdGU+PEF1dGhvcj5Cb2duZXI8L0F1dGhvcj48WWVhcj4yMDA4PC9ZZWFyPjxS
ZWNOdW0+MjI4OTwvUmVjTnVtPjxEaXNwbGF5VGV4dD48c3R5bGUgZmFjZT0ic3VwZXJzY3JpcHQi
IGZvbnQ9IlRpbWVzIE5ldyBSb21hbiI+NTwvc3R5bGU+PC9EaXNwbGF5VGV4dD48cmVjb3JkPjxy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PEVuZE5vdGU+PENpdGU+PEF1dGhvcj5Cb2duZXI8L0F1dGhvcj48WWVhcj4yMDA4PC9ZZWFyPjxS
ZWNOdW0+MjI4OTwvUmVjTnVtPjxEaXNwbGF5VGV4dD48c3R5bGUgZmFjZT0ic3VwZXJzY3JpcHQi
IGZvbnQ9IlRpbWVzIE5ldyBSb21hbiI+NTwvc3R5bGU+PC9EaXNwbGF5VGV4dD48cmVjb3JkPjxy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5</w:t>
            </w:r>
            <w:r w:rsidR="00C50294"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No information on randomization and allocation concealment; unclear whether outcome assessors were blinded</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Bosworth et al., 2005</w:t>
            </w:r>
            <w:r w:rsidR="00C50294" w:rsidRPr="0070439E">
              <w:rPr>
                <w:color w:val="000000"/>
              </w:rPr>
              <w:fldChar w:fldCharType="begin">
                <w:fldData xml:space="preserve">PEVuZE5vdGU+PENpdGU+PEF1dGhvcj5Cb3N3b3J0aDwvQXV0aG9yPjxZZWFyPjIwMDU8L1llYXI+
PFJlY051bT4yODYwPC9SZWNOdW0+PERpc3BsYXlUZXh0PjxzdHlsZSBmYWNlPSJzdXBlcnNjcmlw
dCIgZm9udD0iVGltZXMgTmV3IFJvbWFuIj43PC9zdHlsZT48L0Rpc3BsYXlUZXh0PjxyZWNvcmQ+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PEVuZE5vdGU+PENpdGU+PEF1dGhvcj5Cb3N3b3J0aDwvQXV0aG9yPjxZZWFyPjIwMDU8L1llYXI+
PFJlY051bT4yODYwPC9SZWNOdW0+PERpc3BsYXlUZXh0PjxzdHlsZSBmYWNlPSJzdXBlcnNjcmlw
dCIgZm9udD0iVGltZXMgTmV3IFJvbWFuIj43PC9zdHlsZT48L0Rpc3BsYXlUZXh0PjxyZWNvcmQ+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7</w:t>
            </w:r>
            <w:r w:rsidR="00C50294" w:rsidRPr="0070439E">
              <w:rPr>
                <w:color w:val="000000"/>
              </w:rPr>
              <w:fldChar w:fldCharType="end"/>
            </w:r>
            <w:r w:rsidRPr="0070439E">
              <w:rPr>
                <w:color w:val="000000"/>
              </w:rPr>
              <w:br/>
              <w:t>V-STITCH</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Unclear if outcome assessors blinded; baseline adherence not stratified by intervention vs. control group; self-report adherence measures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Bosworth et al., 2008</w:t>
            </w:r>
            <w:r w:rsidR="00C50294" w:rsidRPr="0070439E">
              <w:rPr>
                <w:color w:val="000000"/>
              </w:rPr>
              <w:fldChar w:fldCharType="begin">
                <w:fldData xml:space="preserve">PEVuZE5vdGU+PENpdGU+PEF1dGhvcj5Cb3N3b3J0aDwvQXV0aG9yPjxZZWFyPjIwMDg8L1llYXI+
PFJlY051bT4yMzkzPC9SZWNOdW0+PERpc3BsYXlUZXh0PjxzdHlsZSBmYWNlPSJzdXBlcnNjcmlw
dCIgZm9udD0iVGltZXMgTmV3IFJvbWFuIj44PC9zdHlsZT48L0Rpc3BsYXlUZXh0PjxyZWNvcmQ+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70439E">
              <w:rPr>
                <w:color w:val="000000"/>
              </w:rPr>
              <w:instrText xml:space="preserve"> ADDIN EN.CITE </w:instrText>
            </w:r>
            <w:r w:rsidR="00C50294" w:rsidRPr="0070439E">
              <w:rPr>
                <w:color w:val="000000"/>
              </w:rPr>
              <w:fldChar w:fldCharType="begin">
                <w:fldData xml:space="preserve">PEVuZE5vdGU+PENpdGU+PEF1dGhvcj5Cb3N3b3J0aDwvQXV0aG9yPjxZZWFyPjIwMDg8L1llYXI+
PFJlY051bT4yMzkzPC9SZWNOdW0+PERpc3BsYXlUZXh0PjxzdHlsZSBmYWNlPSJzdXBlcnNjcmlw
dCIgZm9udD0iVGltZXMgTmV3IFJvbWFuIj44PC9zdHlsZT48L0Rpc3BsYXlUZXh0PjxyZWNvcmQ+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8</w:t>
            </w:r>
            <w:r w:rsidR="00C50294" w:rsidRPr="0070439E">
              <w:rPr>
                <w:color w:val="000000"/>
              </w:rPr>
              <w:fldChar w:fldCharType="end"/>
            </w:r>
            <w:r w:rsidRPr="0070439E">
              <w:rPr>
                <w:color w:val="000000"/>
              </w:rPr>
              <w:br/>
              <w:t>TCYB</w:t>
            </w:r>
            <w:r w:rsidRPr="0070439E">
              <w:rPr>
                <w:color w:val="000000"/>
              </w:rPr>
              <w:br/>
            </w:r>
            <w:r w:rsidRPr="0070439E">
              <w:rPr>
                <w:color w:val="000000"/>
              </w:rPr>
              <w:br/>
              <w:t>Bosworth et al., 2007</w:t>
            </w:r>
            <w:r w:rsidR="00C50294" w:rsidRPr="0070439E">
              <w:rPr>
                <w:color w:val="000000"/>
              </w:rPr>
              <w:fldChar w:fldCharType="begin">
                <w:fldData xml:space="preserve">PEVuZE5vdGU+PENpdGU+PEF1dGhvcj5Cb3N3b3J0aDwvQXV0aG9yPjxZZWFyPjIwMDc8L1llYXI+
PFJlY051bT44Njk0PC9SZWNOdW0+PERpc3BsYXlUZXh0PjxzdHlsZSBmYWNlPSJzdXBlcnNjcmlw
dCIgZm9udD0iVGltZXMgTmV3IFJvbWFuIj45PC9zdHlsZT48L0Rpc3BsYXlUZXh0PjxyZWNvcmQ+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70439E">
              <w:rPr>
                <w:color w:val="000000"/>
              </w:rPr>
              <w:instrText xml:space="preserve"> ADDIN EN.CITE </w:instrText>
            </w:r>
            <w:r w:rsidR="00C50294" w:rsidRPr="0070439E">
              <w:rPr>
                <w:color w:val="000000"/>
              </w:rPr>
              <w:fldChar w:fldCharType="begin">
                <w:fldData xml:space="preserve">PEVuZE5vdGU+PENpdGU+PEF1dGhvcj5Cb3N3b3J0aDwvQXV0aG9yPjxZZWFyPjIwMDc8L1llYXI+
PFJlY051bT44Njk0PC9SZWNOdW0+PERpc3BsYXlUZXh0PjxzdHlsZSBmYWNlPSJzdXBlcnNjcmlw
dCIgZm9udD0iVGltZXMgTmV3IFJvbWFuIj45PC9zdHlsZT48L0Rpc3BsYXlUZXh0PjxyZWNvcmQ+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9</w:t>
            </w:r>
            <w:r w:rsidR="00C50294" w:rsidRPr="0070439E">
              <w:rPr>
                <w:color w:val="000000"/>
              </w:rPr>
              <w:fldChar w:fldCharType="end"/>
            </w:r>
            <w:r w:rsidRPr="0070439E">
              <w:rPr>
                <w:color w:val="000000"/>
              </w:rPr>
              <w:br/>
              <w:t>TCYB Methods paper</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This study only reports preliminary 6 month results; details of study that would help with quality assessment were not been reported (i.e., randomization, blinding, etc.)</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t>Brown et al., 2008</w:t>
            </w:r>
            <w:r w:rsidR="00C50294" w:rsidRPr="0070439E">
              <w:fldChar w:fldCharType="begin"/>
            </w:r>
            <w:r w:rsidRPr="0070439E">
              <w:instrText xml:space="preserve"> ADDIN EN.CITE &lt;EndNote&gt;&lt;Cite&gt;&lt;Author&gt;Brown&lt;/Author&gt;&lt;Year&gt;2008&lt;/Year&gt;&lt;RecNum&gt;4539&lt;/RecNum&gt;&lt;DisplayText&gt;&lt;style face="superscript" font="Times New Roman"&gt;10&lt;/style&gt;&lt;/DisplayText&gt;&lt;record&gt;&lt;rec-number&gt;4539&lt;/rec-number&gt;&lt;foreign-keys&gt;&lt;key app="EN" db-id="59ts2tx0zfaerqef90o5fteqx5vvte9zzzaa"&gt;4539&lt;/key&gt;&lt;/foreign-keys&gt;&lt;ref-type name="Journal Article"&gt;17&lt;/ref-type&gt;&lt;contributors&gt;&lt;authors&gt;&lt;author&gt;Brown, R.&lt;/author&gt;&lt;author&gt;Peikes, D.&lt;/author&gt;&lt;author&gt;Chen, A.&lt;/author&gt;&lt;author&gt;Schore, J.&lt;/author&gt;&lt;/authors&gt;&lt;/contributors&gt;&lt;auth-address&gt;Mathematica Policy Research, Inc., Princeton, NJ 98540, USA. rbrown@mathematica-mpr.com&lt;/auth-address&gt;&lt;titles&gt;&lt;title&gt;15-site randomized trial of coordinated care in Medicare FFS&lt;/title&gt;&lt;secondary-title&gt;Health Care Financ Rev&lt;/secondary-title&gt;&lt;/titles&gt;&lt;periodical&gt;&lt;full-title&gt;Health Care Financing Review&lt;/full-title&gt;&lt;abbr-1&gt;Health Care Financ. Rev.&lt;/abbr-1&gt;&lt;abbr-2&gt;Health Care Financ Rev&lt;/abbr-2&gt;&lt;/periodical&gt;&lt;pages&gt;5-25&lt;/pages&gt;&lt;volume&gt;30&lt;/volume&gt;&lt;number&gt;1&lt;/number&gt;&lt;edition&gt;2008/12/02&lt;/edition&gt;&lt;keywords&gt;&lt;keyword&gt;Aged&lt;/keyword&gt;&lt;keyword&gt;Aged, 80 and over&lt;/keyword&gt;&lt;keyword&gt;Chronic Disease/ therapy&lt;/keyword&gt;&lt;keyword&gt;Fee-for-Service Plans&lt;/keyword&gt;&lt;keyword&gt;Female&lt;/keyword&gt;&lt;keyword&gt;Health Status&lt;/keyword&gt;&lt;keyword&gt;Humans&lt;/keyword&gt;&lt;keyword&gt;Male&lt;/keyword&gt;&lt;keyword&gt;Medicare&lt;/keyword&gt;&lt;keyword&gt;Middle Aged&lt;/keyword&gt;&lt;keyword&gt;Pilot Projects&lt;/keyword&gt;&lt;keyword&gt;Quality of Health Care&lt;/keyword&gt;&lt;keyword&gt;Risk Reduction Behavior&lt;/keyword&gt;&lt;keyword&gt;United States&lt;/keyword&gt;&lt;/keywords&gt;&lt;dates&gt;&lt;year&gt;2008&lt;/year&gt;&lt;pub-dates&gt;&lt;date&gt;Fall&lt;/date&gt;&lt;/pub-dates&gt;&lt;/dates&gt;&lt;isbn&gt;0195-8631 (Print)&amp;#xD;0195-8631 (Linking)&lt;/isbn&gt;&lt;accession-num&gt;19040171&lt;/accession-num&gt;&lt;label&gt; ; PubMed expanded RCT update 4-21-11&lt;/label&gt;&lt;urls&gt;&lt;/urls&gt;&lt;custom1&gt;I&lt;/custom1&gt;&lt;custom2&gt;I&lt;/custom2&gt;&lt;custom3&gt;H&lt;/custom3&gt;&lt;custom4&gt;1, 3&lt;/custom4&gt;&lt;custom5&gt;MULT - NS&lt;/custom5&gt;&lt;custom6&gt;RCT-P&lt;/custom6&gt;&lt;custom7&gt;PAT&lt;/custom7&gt;&lt;remote-database-provider&gt;NLM&lt;/remote-database-provider&gt;&lt;language&gt;eng&lt;/language&gt;&lt;/record&gt;&lt;/Cite&gt;&lt;/EndNote&gt;</w:instrText>
            </w:r>
            <w:r w:rsidR="00C50294" w:rsidRPr="0070439E">
              <w:fldChar w:fldCharType="separate"/>
            </w:r>
            <w:r w:rsidRPr="0070439E">
              <w:rPr>
                <w:noProof/>
                <w:vertAlign w:val="superscript"/>
              </w:rPr>
              <w:t>10</w:t>
            </w:r>
            <w:r w:rsidR="00C50294" w:rsidRPr="0070439E">
              <w:fldChar w:fldCharType="end"/>
            </w:r>
          </w:p>
        </w:tc>
        <w:tc>
          <w:tcPr>
            <w:tcW w:w="1980" w:type="dxa"/>
          </w:tcPr>
          <w:p w:rsidR="008B7429" w:rsidRPr="0070439E" w:rsidRDefault="008B7429" w:rsidP="00D95774">
            <w:pPr>
              <w:pStyle w:val="TableText"/>
            </w:pPr>
            <w:r w:rsidRPr="0070439E">
              <w:t>NA</w:t>
            </w:r>
          </w:p>
        </w:tc>
        <w:tc>
          <w:tcPr>
            <w:tcW w:w="1800" w:type="dxa"/>
            <w:noWrap/>
          </w:tcPr>
          <w:p w:rsidR="008B7429" w:rsidRPr="0070439E" w:rsidRDefault="008B7429" w:rsidP="00D95774">
            <w:pPr>
              <w:pStyle w:val="TableText"/>
            </w:pPr>
            <w:r w:rsidRPr="0070439E">
              <w:t>No</w:t>
            </w:r>
          </w:p>
        </w:tc>
        <w:tc>
          <w:tcPr>
            <w:tcW w:w="2160" w:type="dxa"/>
            <w:noWrap/>
          </w:tcPr>
          <w:p w:rsidR="008B7429" w:rsidRPr="0070439E" w:rsidRDefault="008B7429" w:rsidP="00D95774">
            <w:pPr>
              <w:pStyle w:val="TableText"/>
            </w:pPr>
            <w:r w:rsidRPr="0070439E">
              <w:t>N/A</w:t>
            </w:r>
          </w:p>
        </w:tc>
        <w:tc>
          <w:tcPr>
            <w:tcW w:w="900" w:type="dxa"/>
            <w:noWrap/>
          </w:tcPr>
          <w:p w:rsidR="008B7429" w:rsidRPr="0070439E" w:rsidRDefault="008B7429" w:rsidP="00D95774">
            <w:pPr>
              <w:pStyle w:val="TableText"/>
            </w:pPr>
            <w:r w:rsidRPr="0070439E">
              <w:t>High</w:t>
            </w:r>
          </w:p>
        </w:tc>
        <w:tc>
          <w:tcPr>
            <w:tcW w:w="4300" w:type="dxa"/>
          </w:tcPr>
          <w:p w:rsidR="008B7429" w:rsidRPr="0070439E" w:rsidRDefault="008B7429" w:rsidP="00D95774">
            <w:pPr>
              <w:pStyle w:val="TableText"/>
            </w:pPr>
            <w:r w:rsidRPr="0070439E">
              <w:t>randomization, intervention, and I/E criteira varied by site (e.g., one site randomized w/n disease severity strata); med adherence measure not pre-defined</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Capoccia et al., 2004</w:t>
            </w:r>
            <w:r w:rsidR="00C50294" w:rsidRPr="0070439E">
              <w:rPr>
                <w:color w:val="000000"/>
              </w:rPr>
              <w:fldChar w:fldCharType="begin">
                <w:fldData xml:space="preserve">PEVuZE5vdGU+PENpdGU+PEF1dGhvcj5DYXBvY2NpYTwvQXV0aG9yPjxZZWFyPjIwMDQ8L1llYXI+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PEVuZE5vdGU+PENpdGU+PEF1dGhvcj5DYXBvY2NpYTwvQXV0aG9yPjxZZWFyPjIwMDQ8L1llYXI+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11</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Risk of bias: medium: the clinical pharmacist not only did the intervention but was involved in screening patients for eligibility, and measure of adherence is self-reported; unclear to what extent the intervention is standardized and whether protocol was maintained; possible Hawthorne effect</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Carter et al., 2008</w:t>
            </w:r>
            <w:r w:rsidR="00C50294" w:rsidRPr="0070439E">
              <w:rPr>
                <w:color w:val="000000"/>
              </w:rPr>
              <w:fldChar w:fldCharType="begin">
                <w:fldData xml:space="preserve">PEVuZE5vdGU+PENpdGU+PEF1dGhvcj5DYXJ0ZXI8L0F1dGhvcj48WWVhcj4yMDA4PC9ZZWFyPjxS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=
</w:fldData>
              </w:fldChar>
            </w:r>
            <w:r w:rsidRPr="0070439E">
              <w:rPr>
                <w:color w:val="000000"/>
              </w:rPr>
              <w:instrText xml:space="preserve"> ADDIN EN.CITE </w:instrText>
            </w:r>
            <w:r w:rsidR="00C50294" w:rsidRPr="0070439E">
              <w:rPr>
                <w:color w:val="000000"/>
              </w:rPr>
              <w:fldChar w:fldCharType="begin">
                <w:fldData xml:space="preserve">PEVuZE5vdGU+PENpdGU+PEF1dGhvcj5DYXJ0ZXI8L0F1dGhvcj48WWVhcj4yMDA4PC9ZZWFyPjxS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=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12</w:t>
            </w:r>
            <w:r w:rsidR="00C50294"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This study received a high risk of bias rating because the investigators suggest their attempts to keep physicians and enrolled patients blinded did not work. Physicians were able to refer patients to the study, which introduces risk of nondifferential selection bias. It also was not clear if the investigators used allocation concealment. Still, there were several strengths, including ITT analysis, good randomization, blinding of outcome assessors, low attrition, and use of a good adherence measure.</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lastRenderedPageBreak/>
              <w:t>Carter et al., 2009</w:t>
            </w:r>
            <w:r w:rsidR="00C50294" w:rsidRPr="0070439E">
              <w:rPr>
                <w:color w:val="000000"/>
              </w:rPr>
              <w:fldChar w:fldCharType="begin">
                <w:fldData xml:space="preserve">PEVuZE5vdGU+PENpdGU+PEF1dGhvcj5DYXJ0ZXI8L0F1dGhvcj48WWVhcj4yMDA5PC9ZZWFyPjxS
ZWNOdW0+MTk5ODwvUmVjTnVtPjxEaXNwbGF5VGV4dD48c3R5bGUgZmFjZT0ic3VwZXJzY3JpcHQi
IGZvbnQ9IlRpbWVzIE5ldyBSb21hbiI+MTM8L3N0eWxlPjwvRGlzcGxheVRleHQ+PHJlY29yZD48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70439E">
              <w:rPr>
                <w:color w:val="000000"/>
              </w:rPr>
              <w:instrText xml:space="preserve"> ADDIN EN.CITE </w:instrText>
            </w:r>
            <w:r w:rsidR="00C50294" w:rsidRPr="0070439E">
              <w:rPr>
                <w:color w:val="000000"/>
              </w:rPr>
              <w:fldChar w:fldCharType="begin">
                <w:fldData xml:space="preserve">PEVuZE5vdGU+PENpdGU+PEF1dGhvcj5DYXJ0ZXI8L0F1dGhvcj48WWVhcj4yMDA5PC9ZZWFyPjxS
ZWNOdW0+MTk5ODwvUmVjTnVtPjxEaXNwbGF5VGV4dD48c3R5bGUgZmFjZT0ic3VwZXJzY3JpcHQi
IGZvbnQ9IlRpbWVzIE5ldyBSb21hbiI+MTM8L3N0eWxlPjwvRGlzcGxheVRleHQ+PHJlY29yZD48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13</w:t>
            </w:r>
            <w:r w:rsidR="00C50294" w:rsidRPr="0070439E">
              <w:rPr>
                <w:color w:val="000000"/>
              </w:rPr>
              <w:fldChar w:fldCharType="end"/>
            </w:r>
            <w:r w:rsidRPr="0070439E">
              <w:rPr>
                <w:color w:val="000000"/>
              </w:rPr>
              <w:br/>
              <w:t>NA</w:t>
            </w:r>
          </w:p>
        </w:tc>
        <w:tc>
          <w:tcPr>
            <w:tcW w:w="1980" w:type="dxa"/>
            <w:hideMark/>
          </w:tcPr>
          <w:p w:rsidR="008B7429" w:rsidRPr="0070439E" w:rsidRDefault="008B7429" w:rsidP="00D95774">
            <w:pPr>
              <w:pStyle w:val="TableText"/>
              <w:rPr>
                <w:color w:val="000000"/>
              </w:rPr>
            </w:pPr>
            <w:r w:rsidRPr="0070439E">
              <w:rPr>
                <w:color w:val="000000"/>
              </w:rPr>
              <w:t>Unclear or NR</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Medication adherence was measured with a self-report questionnaire, which may introduce information bias. It is unclear whether allocation concealment was used or whether blinding was used at all.</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Chernew et al., 2008</w:t>
            </w:r>
            <w:r w:rsidR="00C50294" w:rsidRPr="0070439E">
              <w:rPr>
                <w:color w:val="000000"/>
              </w:rPr>
              <w:fldChar w:fldCharType="begin">
                <w:fldData xml:space="preserve">PEVuZE5vdGU+PENpdGU+PEF1dGhvcj5DaGVybmV3PC9BdXRob3I+PFllYXI+MjAwODwvWWVhcj48
UmVjTnVtPjM3NTE8L1JlY051bT48RGlzcGxheVRleHQ+PHN0eWxlIGZhY2U9InN1cGVyc2NyaXB0
IiBmb250PSJUaW1lcyBOZXcgUm9tYW4iPjE0PC9zdHlsZT48L0Rpc3BsYXlUZXh0PjxyZWNvcmQ+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70439E">
              <w:rPr>
                <w:color w:val="000000"/>
              </w:rPr>
              <w:instrText xml:space="preserve"> ADDIN EN.CITE </w:instrText>
            </w:r>
            <w:r w:rsidR="00C50294" w:rsidRPr="0070439E">
              <w:rPr>
                <w:color w:val="000000"/>
              </w:rPr>
              <w:fldChar w:fldCharType="begin">
                <w:fldData xml:space="preserve">PEVuZE5vdGU+PENpdGU+PEF1dGhvcj5DaGVybmV3PC9BdXRob3I+PFllYXI+MjAwODwvWWVhcj48
UmVjTnVtPjM3NTE8L1JlY051bT48RGlzcGxheVRleHQ+PHN0eWxlIGZhY2U9InN1cGVyc2NyaXB0
IiBmb250PSJUaW1lcyBOZXcgUm9tYW4iPjE0PC9zdHlsZT48L0Rpc3BsYXlUZXh0PjxyZWNvcmQ+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14</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hideMark/>
          </w:tcPr>
          <w:p w:rsidR="008B7429" w:rsidRPr="0070439E" w:rsidRDefault="008B7429" w:rsidP="00D95774">
            <w:pPr>
              <w:pStyle w:val="TableText"/>
              <w:rPr>
                <w:color w:val="000000"/>
              </w:rPr>
            </w:pPr>
            <w:r w:rsidRPr="0070439E">
              <w:rPr>
                <w:color w:val="000000"/>
              </w:rPr>
              <w:t>Partial (some variables were taken in to account)</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There were differences between the intervention and comparison group. The investigators did little to control for these differences. The possibility of unmeasured differences also cannot be ruled out. In addition, the sample varied over time and this is not described in sufficient detail to permit an assessment of potential impact on findings.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Choudhry et al., 2010</w:t>
            </w:r>
            <w:r w:rsidR="00C50294" w:rsidRPr="0070439E">
              <w:rPr>
                <w:color w:val="000000"/>
              </w:rPr>
              <w:fldChar w:fldCharType="begin">
                <w:fldData xml:space="preserve">PEVuZE5vdGU+PENpdGU+PEF1dGhvcj5DaG91ZGhyeTwvQXV0aG9yPjxZZWFyPjIwMTA8L1llYXI+
PFJlY051bT41MjExPC9SZWNOdW0+PERpc3BsYXlUZXh0PjxzdHlsZSBmYWNlPSJzdXBlcnNjcmlw
dCIgZm9udD0iVGltZXMgTmV3IFJvbWFuIj4xNTwvc3R5bGU+PC9EaXNwbGF5VGV4dD48cmVjb3Jk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70439E">
              <w:rPr>
                <w:color w:val="000000"/>
              </w:rPr>
              <w:instrText xml:space="preserve"> ADDIN EN.CITE </w:instrText>
            </w:r>
            <w:r w:rsidR="00C50294" w:rsidRPr="0070439E">
              <w:rPr>
                <w:color w:val="000000"/>
              </w:rPr>
              <w:fldChar w:fldCharType="begin">
                <w:fldData xml:space="preserve">PEVuZE5vdGU+PENpdGU+PEF1dGhvcj5DaG91ZGhyeTwvQXV0aG9yPjxZZWFyPjIwMTA8L1llYXI+
PFJlY051bT41MjExPC9SZWNOdW0+PERpc3BsYXlUZXh0PjxzdHlsZSBmYWNlPSJzdXBlcnNjcmlw
dCIgZm9udD0iVGltZXMgTmV3IFJvbWFuIj4xNTwvc3R5bGU+PC9EaXNwbGF5VGV4dD48cmVjb3Jk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15</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Partial (some variables were taken in to account)</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The investigators were unable to account for other interventions/exposures that could have affected the results. They also did not provide a rationale for how they set their medication adherence threshold of 80%, so this could lead to measurement bias. A lot of important information needed for quality assessment was not reported, such as attrition and whether ITT analysis was used.</w:t>
            </w:r>
          </w:p>
        </w:tc>
      </w:tr>
      <w:tr w:rsidR="008B7429" w:rsidRPr="0070439E" w:rsidTr="0070439E">
        <w:trPr>
          <w:cantSplit/>
        </w:trPr>
        <w:tc>
          <w:tcPr>
            <w:tcW w:w="1908" w:type="dxa"/>
          </w:tcPr>
          <w:p w:rsidR="008B7429" w:rsidRPr="0070439E" w:rsidRDefault="008B7429" w:rsidP="00D95774">
            <w:pPr>
              <w:pStyle w:val="TableText"/>
            </w:pPr>
            <w:r w:rsidRPr="0070439E">
              <w:rPr>
                <w:rFonts w:eastAsiaTheme="minorHAnsi"/>
                <w:color w:val="000000"/>
              </w:rPr>
              <w:t>Choudhry et al., 2011</w:t>
            </w:r>
            <w:r w:rsidR="00C50294" w:rsidRPr="0070439E">
              <w:rPr>
                <w:rFonts w:eastAsiaTheme="minorHAnsi"/>
                <w:color w:val="000000"/>
              </w:rPr>
              <w:fldChar w:fldCharType="begin">
                <w:fldData xml:space="preserve">PEVuZE5vdGU+PENpdGU+PEF1dGhvcj5DaG91ZGhyeTwvQXV0aG9yPjxZZWFyPjIwMTE8L1llYXI+
PFJlY051bT4xNTE4MzwvUmVjTnVtPjxEaXNwbGF5VGV4dD48c3R5bGUgZmFjZT0ic3VwZXJzY3Jp
cHQiIGZvbnQ9IlRpbWVzIE5ldyBSb21hbiI+MTY8L3N0eWxlPjwvRGlzcGxheVRleHQ+PHJlY29y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70439E">
              <w:rPr>
                <w:rFonts w:eastAsiaTheme="minorHAnsi"/>
                <w:color w:val="000000"/>
              </w:rPr>
              <w:instrText xml:space="preserve"> ADDIN EN.CITE </w:instrText>
            </w:r>
            <w:r w:rsidR="00C50294" w:rsidRPr="0070439E">
              <w:rPr>
                <w:rFonts w:eastAsiaTheme="minorHAnsi"/>
                <w:color w:val="000000"/>
              </w:rPr>
              <w:fldChar w:fldCharType="begin">
                <w:fldData xml:space="preserve">PEVuZE5vdGU+PENpdGU+PEF1dGhvcj5DaG91ZGhyeTwvQXV0aG9yPjxZZWFyPjIwMTE8L1llYXI+
PFJlY051bT4xNTE4MzwvUmVjTnVtPjxEaXNwbGF5VGV4dD48c3R5bGUgZmFjZT0ic3VwZXJzY3Jp
cHQiIGZvbnQ9IlRpbWVzIE5ldyBSb21hbiI+MTY8L3N0eWxlPjwvRGlzcGxheVRleHQ+PHJlY29y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70439E">
              <w:rPr>
                <w:rFonts w:eastAsiaTheme="minorHAnsi"/>
                <w:color w:val="000000"/>
              </w:rPr>
              <w:instrText xml:space="preserve"> ADDIN EN.CITE.DATA </w:instrText>
            </w:r>
            <w:r w:rsidR="00C50294" w:rsidRPr="0070439E">
              <w:rPr>
                <w:rFonts w:eastAsiaTheme="minorHAnsi"/>
                <w:color w:val="000000"/>
              </w:rPr>
            </w:r>
            <w:r w:rsidR="00C50294" w:rsidRPr="0070439E">
              <w:rPr>
                <w:rFonts w:eastAsiaTheme="minorHAnsi"/>
                <w:color w:val="000000"/>
              </w:rPr>
              <w:fldChar w:fldCharType="end"/>
            </w:r>
            <w:r w:rsidR="00C50294" w:rsidRPr="0070439E">
              <w:rPr>
                <w:rFonts w:eastAsiaTheme="minorHAnsi"/>
                <w:color w:val="000000"/>
              </w:rPr>
            </w:r>
            <w:r w:rsidR="00C50294" w:rsidRPr="0070439E">
              <w:rPr>
                <w:rFonts w:eastAsiaTheme="minorHAnsi"/>
                <w:color w:val="000000"/>
              </w:rPr>
              <w:fldChar w:fldCharType="separate"/>
            </w:r>
            <w:r w:rsidRPr="0070439E">
              <w:rPr>
                <w:rFonts w:eastAsiaTheme="minorHAnsi"/>
                <w:noProof/>
                <w:color w:val="000000"/>
                <w:vertAlign w:val="superscript"/>
              </w:rPr>
              <w:t>16</w:t>
            </w:r>
            <w:r w:rsidR="00C50294" w:rsidRPr="0070439E">
              <w:rPr>
                <w:rFonts w:eastAsiaTheme="minorHAnsi"/>
                <w:color w:val="000000"/>
              </w:rPr>
              <w:fldChar w:fldCharType="end"/>
            </w:r>
            <w:r w:rsidRPr="0070439E">
              <w:rPr>
                <w:rFonts w:eastAsiaTheme="minorHAnsi"/>
                <w:color w:val="000000"/>
              </w:rPr>
              <w:br/>
              <w:t>MI FREEE</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0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 </w:t>
            </w:r>
          </w:p>
        </w:tc>
        <w:tc>
          <w:tcPr>
            <w:tcW w:w="900" w:type="dxa"/>
          </w:tcPr>
          <w:p w:rsidR="008B7429" w:rsidRPr="0070439E" w:rsidRDefault="008B7429" w:rsidP="00D95774">
            <w:pPr>
              <w:pStyle w:val="TableText"/>
              <w:rPr>
                <w:rFonts w:eastAsiaTheme="minorHAnsi"/>
                <w:color w:val="000000"/>
              </w:rPr>
            </w:pPr>
            <w:r w:rsidRPr="0070439E">
              <w:rPr>
                <w:rFonts w:eastAsiaTheme="minorHAnsi"/>
                <w:color w:val="000000"/>
              </w:rPr>
              <w:t>Low</w:t>
            </w:r>
          </w:p>
        </w:tc>
        <w:tc>
          <w:tcPr>
            <w:tcW w:w="4320" w:type="dxa"/>
            <w:gridSpan w:val="2"/>
            <w:noWrap/>
          </w:tcPr>
          <w:p w:rsidR="008B7429" w:rsidRPr="0070439E" w:rsidRDefault="008B7429" w:rsidP="00D95774">
            <w:pPr>
              <w:pStyle w:val="TableText"/>
              <w:rPr>
                <w:rFonts w:eastAsiaTheme="minorHAnsi"/>
                <w:color w:val="000000"/>
              </w:rPr>
            </w:pPr>
            <w:r w:rsidRPr="0070439E">
              <w:rPr>
                <w:rFonts w:eastAsiaTheme="minorHAnsi"/>
                <w:color w:val="000000"/>
              </w:rPr>
              <w:t> </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Esposito et al., 1995</w:t>
            </w:r>
            <w:r w:rsidR="00C50294" w:rsidRPr="0070439E">
              <w:rPr>
                <w:color w:val="000000"/>
              </w:rPr>
              <w:fldChar w:fldCharType="begin"/>
            </w:r>
            <w:r w:rsidRPr="0070439E">
              <w:rPr>
                <w:color w:val="000000"/>
              </w:rPr>
              <w:instrText xml:space="preserve"> ADDIN EN.CITE &lt;EndNote&gt;&lt;Cite&gt;&lt;Author&gt;Esposito&lt;/Author&gt;&lt;Year&gt;1995&lt;/Year&gt;&lt;RecNum&gt;3561&lt;/RecNum&gt;&lt;DisplayText&gt;&lt;style face="superscript" font="Times New Roman"&gt;17&lt;/style&gt;&lt;/DisplayText&gt;&lt;record&gt;&lt;rec-number&gt;3561&lt;/rec-number&gt;&lt;foreign-keys&gt;&lt;key app="EN" db-id="59ts2tx0zfaerqef90o5fteqx5vvte9zzzaa"&gt;3561&lt;/key&gt;&lt;/foreign-keys&gt;&lt;ref-type name="Journal Article"&gt;17&lt;/ref-type&gt;&lt;contributors&gt;&lt;authors&gt;&lt;author&gt;Esposito, L.&lt;/author&gt;&lt;/authors&gt;&lt;/contributors&gt;&lt;auth-address&gt;New Jersey Sudden Infant Death Syndrome Resource Center, St Peter&amp;apos;s Medical Centre, New Brunswick, USA.&lt;/auth-address&gt;&lt;titles&gt;&lt;title&gt;The effects of medication education on adherence to medication regimens in an elderly population&lt;/title&gt;&lt;secondary-title&gt;J Adv Nurs&lt;/secondary-title&gt;&lt;/titles&gt;&lt;periodical&gt;&lt;full-title&gt;Journal of Advanced Nursing&lt;/full-title&gt;&lt;abbr-1&gt;J. Adv. Nurs.&lt;/abbr-1&gt;&lt;abbr-2&gt;J Adv Nurs&lt;/abbr-2&gt;&lt;/periodical&gt;&lt;pages&gt;935-43&lt;/pages&gt;&lt;volume&gt;21&lt;/volume&gt;&lt;number&gt;5&lt;/number&gt;&lt;edition&gt;1995/05/01&lt;/edition&gt;&lt;keywords&gt;&lt;keyword&gt;Aged&lt;/keyword&gt;&lt;keyword&gt;Clinical Protocols&lt;/keyword&gt;&lt;keyword&gt;Factor Analysis, Statistical&lt;/keyword&gt;&lt;keyword&gt;Female&lt;/keyword&gt;&lt;keyword&gt;Follow-Up Studies&lt;/keyword&gt;&lt;keyword&gt;Humans&lt;/keyword&gt;&lt;keyword&gt;Intervention Studies&lt;/keyword&gt;&lt;keyword&gt;Male&lt;/keyword&gt;&lt;keyword&gt;Patient Compliance&lt;/keyword&gt;&lt;keyword&gt;Patient Education as Topic/ methods/statistics &amp;amp; numerical data&lt;/keyword&gt;&lt;keyword&gt;Psychological Tests&lt;/keyword&gt;&lt;keyword&gt;Risk Factors&lt;/keyword&gt;&lt;keyword&gt;Self Administration/ nursing/statistics &amp;amp; numerical data&lt;/keyword&gt;&lt;/keywords&gt;&lt;dates&gt;&lt;year&gt;1995&lt;/year&gt;&lt;pub-dates&gt;&lt;date&gt;May&lt;/date&gt;&lt;/pub-dates&gt;&lt;/dates&gt;&lt;isbn&gt;0309-2402 (Print)&amp;#xD;0309-2402 (Linking)&lt;/isbn&gt;&lt;accession-num&gt;7602002&lt;/accession-num&gt;&lt;label&gt; ; PubMed Main Search (RCTs)&lt;/label&gt;&lt;urls&gt;&lt;/urls&gt;&lt;custom1&gt;I&lt;/custom1&gt;&lt;custom2&gt;I&lt;/custom2&gt;&lt;custom3&gt;H&lt;/custom3&gt;&lt;custom4&gt;1, 3, 4&lt;/custom4&gt;&lt;custom5&gt;NS&lt;/custom5&gt;&lt;custom6&gt;RCT-P&lt;/custom6&gt;&lt;custom7&gt;PAT&lt;/custom7&gt;&lt;remote-database-provider&gt;NLM&lt;/remote-database-provider&gt;&lt;language&gt;eng&lt;/language&gt;&lt;/record&gt;&lt;/Cite&gt;&lt;/EndNote&gt;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17</w:t>
            </w:r>
            <w:r w:rsidR="00C50294"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 </w:t>
            </w:r>
          </w:p>
        </w:tc>
        <w:tc>
          <w:tcPr>
            <w:tcW w:w="900" w:type="dxa"/>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Very small sample and study arms differ in several characteristics. There were no statistical analyses of results.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lang w:val="fr-FR"/>
              </w:rPr>
            </w:pPr>
            <w:r w:rsidRPr="0070439E">
              <w:rPr>
                <w:color w:val="000000"/>
                <w:lang w:val="fr-FR"/>
              </w:rPr>
              <w:lastRenderedPageBreak/>
              <w:t>Fortney et al., 2007</w:t>
            </w:r>
            <w:r w:rsidR="00C50294" w:rsidRPr="0070439E">
              <w:rPr>
                <w:color w:val="000000"/>
                <w:lang w:val="fr-FR"/>
              </w:rPr>
              <w:fldChar w:fldCharType="begin">
                <w:fldData xml:space="preserve">PEVuZE5vdGU+PENpdGU+PEF1dGhvcj5Gb3J0bmV5PC9BdXRob3I+PFllYXI+MjAwNzwvWWVhcj48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</w:fldData>
              </w:fldChar>
            </w:r>
            <w:r w:rsidRPr="0070439E">
              <w:rPr>
                <w:color w:val="000000"/>
                <w:lang w:val="fr-FR"/>
              </w:rPr>
              <w:instrText xml:space="preserve"> ADDIN EN.CITE </w:instrText>
            </w:r>
            <w:r w:rsidR="00C50294" w:rsidRPr="0070439E">
              <w:rPr>
                <w:color w:val="000000"/>
                <w:lang w:val="fr-FR"/>
              </w:rPr>
              <w:fldChar w:fldCharType="begin">
                <w:fldData xml:space="preserve">PEVuZE5vdGU+PENpdGU+PEF1dGhvcj5Gb3J0bmV5PC9BdXRob3I+PFllYXI+MjAwNzwvWWVhcj48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</w:fldData>
              </w:fldChar>
            </w:r>
            <w:r w:rsidRPr="0070439E">
              <w:rPr>
                <w:color w:val="000000"/>
                <w:lang w:val="fr-FR"/>
              </w:rPr>
              <w:instrText xml:space="preserve"> ADDIN EN.CITE.DATA </w:instrText>
            </w:r>
            <w:r w:rsidR="00C50294" w:rsidRPr="0070439E">
              <w:rPr>
                <w:color w:val="000000"/>
                <w:lang w:val="fr-FR"/>
              </w:rPr>
            </w:r>
            <w:r w:rsidR="00C50294" w:rsidRPr="0070439E">
              <w:rPr>
                <w:color w:val="000000"/>
                <w:lang w:val="fr-FR"/>
              </w:rPr>
              <w:fldChar w:fldCharType="end"/>
            </w:r>
            <w:r w:rsidR="00C50294" w:rsidRPr="0070439E">
              <w:rPr>
                <w:color w:val="000000"/>
                <w:lang w:val="fr-FR"/>
              </w:rPr>
            </w:r>
            <w:r w:rsidR="00C50294" w:rsidRPr="0070439E">
              <w:rPr>
                <w:color w:val="000000"/>
                <w:lang w:val="fr-FR"/>
              </w:rPr>
              <w:fldChar w:fldCharType="separate"/>
            </w:r>
            <w:r w:rsidRPr="0070439E">
              <w:rPr>
                <w:noProof/>
                <w:color w:val="000000"/>
                <w:vertAlign w:val="superscript"/>
                <w:lang w:val="fr-FR"/>
              </w:rPr>
              <w:t>18</w:t>
            </w:r>
            <w:r w:rsidR="00C50294" w:rsidRPr="0070439E">
              <w:rPr>
                <w:color w:val="000000"/>
                <w:lang w:val="fr-FR"/>
              </w:rPr>
              <w:fldChar w:fldCharType="end"/>
            </w:r>
          </w:p>
          <w:p w:rsidR="008B7429" w:rsidRPr="0070439E" w:rsidRDefault="008B7429" w:rsidP="00D95774">
            <w:pPr>
              <w:pStyle w:val="TableText"/>
              <w:rPr>
                <w:color w:val="000000"/>
              </w:rPr>
            </w:pPr>
            <w:r w:rsidRPr="0070439E">
              <w:rPr>
                <w:color w:val="000000"/>
                <w:lang w:val="fr-FR"/>
              </w:rPr>
              <w:t>TEAM (Telemedicine Enhanced Antidepressant Management)</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pPr>
            <w:r w:rsidRPr="0070439E">
              <w:t>Medium / high - patient characteristics are similar; no information on characteristics of the clinics except that 5 clinics had on-site mental health providers (i.e. social workers); unclear how resources and intensity of interactions with healthcare personnel aside from PCPs affected results; telemedicine appears to have been used at low rate (specific rate not reported); also study only conducted in clinics that had telemedicine equipment-- possible that these clinics are not generalizable to other clinics. Increased risk of bias from self-reporting of adherence info. Finally, p-values not reported with unadjusted estimates; they are provided with adjusted estimates, but unclear what covariates were included in the model. Also, not sure that this is truly an ITT analysis b/c adherence analysis only included subsample of patients with an active antidepressant prescription, and not reporting antidepressant discontinuation as a result of PCP instruction.</w:t>
            </w:r>
            <w:r w:rsidRPr="0070439E">
              <w:br/>
            </w:r>
            <w:r w:rsidRPr="0070439E">
              <w:br/>
              <w:t>col S: cut-off determined not by clinical evidence; authors cite comparability to other studies as rationale for cutoff</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lang w:val="fr-FR"/>
              </w:rPr>
            </w:pPr>
            <w:r w:rsidRPr="0070439E">
              <w:rPr>
                <w:rFonts w:eastAsiaTheme="minorHAnsi"/>
                <w:color w:val="000000"/>
              </w:rPr>
              <w:t>Friedman et al., 1996</w:t>
            </w:r>
            <w:r w:rsidR="00C50294" w:rsidRPr="0070439E">
              <w:rPr>
                <w:rFonts w:eastAsiaTheme="minorHAnsi"/>
                <w:color w:val="000000"/>
              </w:rPr>
              <w:fldChar w:fldCharType="begin">
                <w:fldData xml:space="preserve">PEVuZE5vdGU+PENpdGU+PEF1dGhvcj5GcmllZG1hbjwvQXV0aG9yPjxZZWFyPjE5OTY8L1llYXI+
PFJlY051bT4xNDcxMjwvUmVjTnVtPjxEaXNwbGF5VGV4dD48c3R5bGUgZmFjZT0ic3VwZXJzY3Jp
cHQiIGZvbnQ9IlRpbWVzIE5ldyBSb21hbiI+MTk8L3N0eWxlPjwvRGlzcGxheVRleHQ+PHJlY29y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70439E">
              <w:rPr>
                <w:rFonts w:eastAsiaTheme="minorHAnsi"/>
                <w:color w:val="000000"/>
              </w:rPr>
              <w:instrText xml:space="preserve"> ADDIN EN.CITE </w:instrText>
            </w:r>
            <w:r w:rsidR="00C50294" w:rsidRPr="0070439E">
              <w:rPr>
                <w:rFonts w:eastAsiaTheme="minorHAnsi"/>
                <w:color w:val="000000"/>
              </w:rPr>
              <w:fldChar w:fldCharType="begin">
                <w:fldData xml:space="preserve">PEVuZE5vdGU+PENpdGU+PEF1dGhvcj5GcmllZG1hbjwvQXV0aG9yPjxZZWFyPjE5OTY8L1llYXI+
PFJlY051bT4xNDcxMjwvUmVjTnVtPjxEaXNwbGF5VGV4dD48c3R5bGUgZmFjZT0ic3VwZXJzY3Jp
cHQiIGZvbnQ9IlRpbWVzIE5ldyBSb21hbiI+MTk8L3N0eWxlPjwvRGlzcGxheVRleHQ+PHJlY29y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70439E">
              <w:rPr>
                <w:rFonts w:eastAsiaTheme="minorHAnsi"/>
                <w:color w:val="000000"/>
              </w:rPr>
              <w:instrText xml:space="preserve"> ADDIN EN.CITE.DATA </w:instrText>
            </w:r>
            <w:r w:rsidR="00C50294" w:rsidRPr="0070439E">
              <w:rPr>
                <w:rFonts w:eastAsiaTheme="minorHAnsi"/>
                <w:color w:val="000000"/>
              </w:rPr>
            </w:r>
            <w:r w:rsidR="00C50294" w:rsidRPr="0070439E">
              <w:rPr>
                <w:rFonts w:eastAsiaTheme="minorHAnsi"/>
                <w:color w:val="000000"/>
              </w:rPr>
              <w:fldChar w:fldCharType="end"/>
            </w:r>
            <w:r w:rsidR="00C50294" w:rsidRPr="0070439E">
              <w:rPr>
                <w:rFonts w:eastAsiaTheme="minorHAnsi"/>
                <w:color w:val="000000"/>
              </w:rPr>
            </w:r>
            <w:r w:rsidR="00C50294" w:rsidRPr="0070439E">
              <w:rPr>
                <w:rFonts w:eastAsiaTheme="minorHAnsi"/>
                <w:color w:val="000000"/>
              </w:rPr>
              <w:fldChar w:fldCharType="separate"/>
            </w:r>
            <w:r w:rsidRPr="0070439E">
              <w:rPr>
                <w:rFonts w:eastAsiaTheme="minorHAnsi"/>
                <w:noProof/>
                <w:color w:val="000000"/>
                <w:vertAlign w:val="superscript"/>
              </w:rPr>
              <w:t>19</w:t>
            </w:r>
            <w:r w:rsidR="00C50294" w:rsidRPr="0070439E">
              <w:rPr>
                <w:rFonts w:eastAsiaTheme="minorHAnsi"/>
                <w:color w:val="000000"/>
              </w:rPr>
              <w:fldChar w:fldCharType="end"/>
            </w:r>
            <w:r w:rsidRPr="0070439E">
              <w:rPr>
                <w:rFonts w:eastAsiaTheme="minorHAnsi"/>
                <w:color w:val="000000"/>
              </w:rPr>
              <w:b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Medium</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Both groups started out with a very high adherence rate; only data from those who completed study were used for analyses; article did not report the average number of calls made by the intervention group.</w:t>
            </w:r>
          </w:p>
        </w:tc>
      </w:tr>
      <w:tr w:rsidR="008B7429" w:rsidRPr="0070439E" w:rsidTr="0070439E">
        <w:trPr>
          <w:gridAfter w:val="1"/>
          <w:wAfter w:w="20" w:type="dxa"/>
          <w:cantSplit/>
        </w:trPr>
        <w:tc>
          <w:tcPr>
            <w:tcW w:w="1908" w:type="dxa"/>
          </w:tcPr>
          <w:p w:rsidR="008B7429" w:rsidRPr="0070439E" w:rsidRDefault="008B7429" w:rsidP="00D95774">
            <w:pPr>
              <w:pStyle w:val="TableText"/>
              <w:rPr>
                <w:rFonts w:eastAsiaTheme="minorHAnsi"/>
                <w:color w:val="000000"/>
              </w:rPr>
            </w:pPr>
            <w:r w:rsidRPr="0070439E">
              <w:rPr>
                <w:color w:val="000000"/>
              </w:rPr>
              <w:t>Fulmer et al., 1999</w:t>
            </w:r>
            <w:r w:rsidR="00C50294" w:rsidRPr="0070439E">
              <w:rPr>
                <w:color w:val="000000"/>
              </w:rPr>
              <w:fldChar w:fldCharType="begin"/>
            </w:r>
            <w:r w:rsidRPr="0070439E">
              <w:rPr>
                <w:color w:val="000000"/>
              </w:rPr>
              <w:instrText xml:space="preserve"> ADDIN EN.CITE &lt;EndNote&gt;&lt;Cite&gt;&lt;Author&gt;Fulmer&lt;/Author&gt;&lt;Year&gt;1999&lt;/Year&gt;&lt;RecNum&gt;3348&lt;/RecNum&gt;&lt;DisplayText&gt;&lt;style face="superscript" font="Times New Roman"&gt;20&lt;/style&gt;&lt;/DisplayText&gt;&lt;record&gt;&lt;rec-number&gt;3348&lt;/rec-number&gt;&lt;foreign-keys&gt;&lt;key app="EN" db-id="59ts2tx0zfaerqef90o5fteqx5vvte9zzzaa"&gt;3348&lt;/key&gt;&lt;/foreign-keys&gt;&lt;ref-type name="Journal Article"&gt;17&lt;/ref-type&gt;&lt;contributors&gt;&lt;authors&gt;&lt;author&gt;Fulmer, T. T.&lt;/author&gt;&lt;author&gt;Feldman, P. H.&lt;/author&gt;&lt;author&gt;Kim, T. S.&lt;/author&gt;&lt;author&gt;Carty, B.&lt;/author&gt;&lt;author&gt;Beers, M.&lt;/author&gt;&lt;author&gt;Molina, M.&lt;/author&gt;&lt;author&gt;Putnam, M.&lt;/author&gt;&lt;/authors&gt;&lt;/contributors&gt;&lt;auth-address&gt;Division of Nursing, New York University, NY 10012, USA.&lt;/auth-address&gt;&lt;titles&gt;&lt;title&gt;An intervention study to enhance medication compliance in community-dwelling elderly individuals&lt;/title&gt;&lt;secondary-title&gt;J Gerontol Nurs&lt;/secondary-title&gt;&lt;/titles&gt;&lt;periodical&gt;&lt;full-title&gt;Journal of Gerontological Nursing&lt;/full-title&gt;&lt;abbr-1&gt;J. Gerontol. Nurs.&lt;/abbr-1&gt;&lt;abbr-2&gt;J Gerontol Nurs&lt;/abbr-2&gt;&lt;/periodical&gt;&lt;pages&gt;6-14&lt;/pages&gt;&lt;volume&gt;25&lt;/volume&gt;&lt;number&gt;8&lt;/number&gt;&lt;edition&gt;2000/03/11&lt;/edition&gt;&lt;keywords&gt;&lt;keyword&gt;Aftercare/ methods&lt;/keyword&gt;&lt;keyword&gt;Aged&lt;/keyword&gt;&lt;keyword&gt;Aged, 80 and over&lt;/keyword&gt;&lt;keyword&gt;Community Health Nursing/ methods&lt;/keyword&gt;&lt;keyword&gt;Heart Failure/ drug therapy/nursing/psychology&lt;/keyword&gt;&lt;keyword&gt;Humans&lt;/keyword&gt;&lt;keyword&gt;Nursing Evaluation Research&lt;/keyword&gt;&lt;keyword&gt;Patient Compliance/ psychology&lt;/keyword&gt;&lt;keyword&gt;Telephone&lt;/keyword&gt;&lt;/keywords&gt;&lt;dates&gt;&lt;year&gt;1999&lt;/year&gt;&lt;pub-dates&gt;&lt;date&gt;Aug&lt;/date&gt;&lt;/pub-dates&gt;&lt;/dates&gt;&lt;isbn&gt;0098-9134 (Print)&amp;#xD;0098-9134 (Linking)&lt;/isbn&gt;&lt;accession-num&gt;10711101&lt;/accession-num&gt;&lt;label&gt; ; PubMed Main Search (RCTs)&lt;/label&gt;&lt;urls&gt;&lt;/urls&gt;&lt;custom1&gt;I&lt;/custom1&gt;&lt;custom2&gt;I&lt;/custom2&gt;&lt;custom3&gt;M&lt;/custom3&gt;&lt;custom4&gt;1, 3, 4&lt;/custom4&gt;&lt;custom5&gt;NS&lt;/custom5&gt;&lt;custom6&gt;RCT-P&lt;/custom6&gt;&lt;custom7&gt;PAT&lt;/custom7&gt;&lt;remote-database-provider&gt;NLM&lt;/remote-database-provider&gt;&lt;language&gt;eng&lt;/language&gt;&lt;/record&gt;&lt;/Cite&gt;&lt;/EndNote&gt;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20</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 </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SF-36 and MLHF may have been affected by social desirability bias in the intervention groups more than the control as the article implies that the daily reminders were administered by the same RA who collected follow-up data</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lastRenderedPageBreak/>
              <w:t>Grant et al., 2003</w:t>
            </w:r>
            <w:r w:rsidR="00C50294" w:rsidRPr="0070439E">
              <w:rPr>
                <w:color w:val="000000"/>
              </w:rPr>
              <w:fldChar w:fldCharType="begin">
                <w:fldData xml:space="preserve">PEVuZE5vdGU+PENpdGU+PEF1dGhvcj5HcmFudDwvQXV0aG9yPjxZZWFyPjIwMDM8L1llYXI+PFJl
Y051bT4zMDk2PC9SZWNOdW0+PERpc3BsYXlUZXh0PjxzdHlsZSBmYWNlPSJzdXBlcnNjcmlwdCIg
Zm9udD0iVGltZXMgTmV3IFJvbWFuIj4yMTwvc3R5bGU+PC9EaXNwbGF5VGV4dD48cmVjb3JkPjxy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70439E">
              <w:rPr>
                <w:color w:val="000000"/>
              </w:rPr>
              <w:instrText xml:space="preserve"> ADDIN EN.CITE </w:instrText>
            </w:r>
            <w:r w:rsidR="00C50294" w:rsidRPr="0070439E">
              <w:rPr>
                <w:color w:val="000000"/>
              </w:rPr>
              <w:fldChar w:fldCharType="begin">
                <w:fldData xml:space="preserve">PEVuZE5vdGU+PENpdGU+PEF1dGhvcj5HcmFudDwvQXV0aG9yPjxZZWFyPjIwMDM8L1llYXI+PFJl
Y051bT4zMDk2PC9SZWNOdW0+PERpc3BsYXlUZXh0PjxzdHlsZSBmYWNlPSJzdXBlcnNjcmlwdCIg
Zm9udD0iVGltZXMgTmV3IFJvbWFuIj4yMTwvc3R5bGU+PC9EaXNwbGF5VGV4dD48cmVjb3JkPjxy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21</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pPr>
            <w:r w:rsidRPr="0070439E">
              <w:t>Use of self-report by the interventionist as adherence measure and other lack of blinding and high attrition before intervention administers make risk greater than LOW but not high b/c randomization appears to have been done well and most attrition occurred same in both arms and was before intervention</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rPr>
                <w:color w:val="000000"/>
                <w:lang w:val="fr-FR"/>
              </w:rPr>
              <w:t>Gould et al., 2011</w:t>
            </w:r>
            <w:r w:rsidR="00C50294" w:rsidRPr="0070439E">
              <w:rPr>
                <w:color w:val="000000"/>
                <w:lang w:val="fr-FR"/>
              </w:rPr>
              <w:fldChar w:fldCharType="begin">
                <w:fldData xml:space="preserve">PEVuZE5vdGU+PENpdGU+PEF1dGhvcj5Hb3VsZDwvQXV0aG9yPjxZZWFyPjIwMTE8L1llYXI+PFJl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</w:fldData>
              </w:fldChar>
            </w:r>
            <w:r w:rsidRPr="0070439E">
              <w:rPr>
                <w:color w:val="000000"/>
                <w:lang w:val="fr-FR"/>
              </w:rPr>
              <w:instrText xml:space="preserve"> ADDIN EN.CITE </w:instrText>
            </w:r>
            <w:r w:rsidR="00C50294" w:rsidRPr="0070439E">
              <w:rPr>
                <w:color w:val="000000"/>
                <w:lang w:val="fr-FR"/>
              </w:rPr>
              <w:fldChar w:fldCharType="begin">
                <w:fldData xml:space="preserve">PEVuZE5vdGU+PENpdGU+PEF1dGhvcj5Hb3VsZDwvQXV0aG9yPjxZZWFyPjIwMTE8L1llYXI+PFJl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</w:fldData>
              </w:fldChar>
            </w:r>
            <w:r w:rsidRPr="0070439E">
              <w:rPr>
                <w:color w:val="000000"/>
                <w:lang w:val="fr-FR"/>
              </w:rPr>
              <w:instrText xml:space="preserve"> ADDIN EN.CITE.DATA </w:instrText>
            </w:r>
            <w:r w:rsidR="00C50294" w:rsidRPr="0070439E">
              <w:rPr>
                <w:color w:val="000000"/>
                <w:lang w:val="fr-FR"/>
              </w:rPr>
            </w:r>
            <w:r w:rsidR="00C50294" w:rsidRPr="0070439E">
              <w:rPr>
                <w:color w:val="000000"/>
                <w:lang w:val="fr-FR"/>
              </w:rPr>
              <w:fldChar w:fldCharType="end"/>
            </w:r>
            <w:r w:rsidR="00C50294" w:rsidRPr="0070439E">
              <w:rPr>
                <w:color w:val="000000"/>
                <w:lang w:val="fr-FR"/>
              </w:rPr>
            </w:r>
            <w:r w:rsidR="00C50294" w:rsidRPr="0070439E">
              <w:rPr>
                <w:color w:val="000000"/>
                <w:lang w:val="fr-FR"/>
              </w:rPr>
              <w:fldChar w:fldCharType="separate"/>
            </w:r>
            <w:r w:rsidRPr="0070439E">
              <w:rPr>
                <w:noProof/>
                <w:color w:val="000000"/>
                <w:vertAlign w:val="superscript"/>
                <w:lang w:val="fr-FR"/>
              </w:rPr>
              <w:t>92</w:t>
            </w:r>
            <w:r w:rsidR="00C50294" w:rsidRPr="0070439E">
              <w:rPr>
                <w:color w:val="000000"/>
                <w:lang w:val="fr-FR"/>
              </w:rPr>
              <w:fldChar w:fldCharType="end"/>
            </w:r>
          </w:p>
        </w:tc>
        <w:tc>
          <w:tcPr>
            <w:tcW w:w="1980" w:type="dxa"/>
            <w:noWrap/>
          </w:tcPr>
          <w:p w:rsidR="008B7429" w:rsidRPr="0070439E" w:rsidRDefault="008B7429" w:rsidP="00D95774">
            <w:pPr>
              <w:pStyle w:val="TableText"/>
              <w:rPr>
                <w:color w:val="000000"/>
              </w:rPr>
            </w:pPr>
            <w:r w:rsidRPr="0070439E">
              <w:rPr>
                <w:color w:val="000000"/>
              </w:rPr>
              <w:t>NA</w:t>
            </w:r>
          </w:p>
        </w:tc>
        <w:tc>
          <w:tcPr>
            <w:tcW w:w="1800" w:type="dxa"/>
            <w:noWrap/>
          </w:tcPr>
          <w:p w:rsidR="008B7429" w:rsidRPr="0070439E" w:rsidRDefault="008B7429" w:rsidP="00D95774">
            <w:pPr>
              <w:pStyle w:val="TableText"/>
              <w:rPr>
                <w:color w:val="000000"/>
              </w:rPr>
            </w:pPr>
            <w:r w:rsidRPr="0070439E">
              <w:rPr>
                <w:color w:val="000000"/>
              </w:rPr>
              <w:t>Yes</w:t>
            </w:r>
          </w:p>
        </w:tc>
        <w:tc>
          <w:tcPr>
            <w:tcW w:w="2160" w:type="dxa"/>
            <w:noWrap/>
          </w:tcPr>
          <w:p w:rsidR="008B7429" w:rsidRPr="0070439E" w:rsidRDefault="008B7429" w:rsidP="00D95774">
            <w:pPr>
              <w:pStyle w:val="TableText"/>
              <w:rPr>
                <w:color w:val="000000"/>
              </w:rPr>
            </w:pPr>
            <w:r w:rsidRPr="0070439E">
              <w:rPr>
                <w:color w:val="000000"/>
              </w:rPr>
              <w:t>N/A</w:t>
            </w:r>
          </w:p>
        </w:tc>
        <w:tc>
          <w:tcPr>
            <w:tcW w:w="900" w:type="dxa"/>
            <w:noWrap/>
          </w:tcPr>
          <w:p w:rsidR="008B7429" w:rsidRPr="0070439E" w:rsidRDefault="008B7429" w:rsidP="00D95774">
            <w:pPr>
              <w:pStyle w:val="TableText"/>
              <w:rPr>
                <w:color w:val="000000"/>
              </w:rPr>
            </w:pPr>
            <w:r w:rsidRPr="0070439E">
              <w:rPr>
                <w:color w:val="000000"/>
              </w:rPr>
              <w:t>High</w:t>
            </w:r>
          </w:p>
        </w:tc>
        <w:tc>
          <w:tcPr>
            <w:tcW w:w="4300" w:type="dxa"/>
          </w:tcPr>
          <w:p w:rsidR="008B7429" w:rsidRPr="0070439E" w:rsidRDefault="008B7429" w:rsidP="00D95774">
            <w:pPr>
              <w:pStyle w:val="TableText"/>
            </w:pPr>
            <w:r w:rsidRPr="0070439E">
              <w:t>Baseline characteristics not reported at all; differential attrition apparent- much lower drop-out rate in usual care groups than both intervention groups; method of randomization could be subverted easily and concealment broken easily; non-ITT analysis.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br w:type="page"/>
              <w:t>Guthrie</w:t>
            </w:r>
            <w:r w:rsidRPr="0070439E">
              <w:rPr>
                <w:color w:val="000000"/>
              </w:rPr>
              <w:br w:type="page"/>
              <w:t xml:space="preserve"> et al., 2001</w:t>
            </w:r>
            <w:r w:rsidRPr="0070439E">
              <w:rPr>
                <w:color w:val="000000"/>
              </w:rPr>
              <w:br w:type="page"/>
            </w:r>
            <w:r w:rsidR="00C50294" w:rsidRPr="0070439E">
              <w:rPr>
                <w:color w:val="000000"/>
              </w:rPr>
              <w:fldChar w:fldCharType="begin">
                <w:fldData xml:space="preserve">PEVuZE5vdGU+PENpdGU+PEF1dGhvcj5HdXRocmllPC9BdXRob3I+PFllYXI+MjAwMTwvWWVhcj48
UmVjTnVtPjMyNzU8L1JlY051bT48RGlzcGxheVRleHQ+PHN0eWxlIGZhY2U9InN1cGVyc2NyaXB0
IiBmb250PSJUaW1lcyBOZXcgUm9tYW4iPjIyPC9zdHlsZT48L0Rpc3BsYXlUZXh0PjxyZWNvcmQ+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70439E">
              <w:rPr>
                <w:color w:val="000000"/>
              </w:rPr>
              <w:instrText xml:space="preserve"> ADDIN EN.CITE </w:instrText>
            </w:r>
            <w:r w:rsidR="00C50294" w:rsidRPr="0070439E">
              <w:rPr>
                <w:color w:val="000000"/>
              </w:rPr>
              <w:fldChar w:fldCharType="begin">
                <w:fldData xml:space="preserve">PEVuZE5vdGU+PENpdGU+PEF1dGhvcj5HdXRocmllPC9BdXRob3I+PFllYXI+MjAwMTwvWWVhcj48
UmVjTnVtPjMyNzU8L1JlY051bT48RGlzcGxheVRleHQ+PHN0eWxlIGZhY2U9InN1cGVyc2NyaXB0
IiBmb250PSJUaW1lcyBOZXcgUm9tYW4iPjIyPC9zdHlsZT48L0Rpc3BsYXlUZXh0PjxyZWNvcmQ+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22</w:t>
            </w:r>
            <w:r w:rsidR="00C50294" w:rsidRPr="0070439E">
              <w:rPr>
                <w:color w:val="000000"/>
              </w:rPr>
              <w:fldChar w:fldCharType="end"/>
            </w:r>
          </w:p>
          <w:p w:rsidR="008B7429" w:rsidRPr="0070439E" w:rsidRDefault="008B7429" w:rsidP="00D95774">
            <w:pPr>
              <w:pStyle w:val="TableText"/>
              <w:rPr>
                <w:color w:val="000000"/>
              </w:rPr>
            </w:pPr>
            <w:r w:rsidRPr="0070439E">
              <w:rPr>
                <w:color w:val="000000"/>
              </w:rPr>
              <w:t>First Myocardial Infarction (MI) Risk Reduction Program</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pPr>
            <w:r w:rsidRPr="0070439E">
              <w:t>Very high attrition; medication adherence measure is not a validated measure; many quality measures unclear/NR</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br w:type="page"/>
              <w:t xml:space="preserve">Hoffman et al., </w:t>
            </w:r>
            <w:r w:rsidRPr="0070439E">
              <w:rPr>
                <w:color w:val="000000"/>
              </w:rPr>
              <w:br w:type="page"/>
              <w:t>2003</w:t>
            </w:r>
            <w:r w:rsidR="00C50294" w:rsidRPr="0070439E">
              <w:rPr>
                <w:color w:val="000000"/>
              </w:rPr>
              <w:fldChar w:fldCharType="begin">
                <w:fldData xml:space="preserve">PEVuZE5vdGU+PENpdGU+PEF1dGhvcj5Ib2ZmbWFuPC9BdXRob3I+PFllYXI+MjAwMzwvWWVhcj48
UmVjTnVtPjMxNDI8L1JlY051bT48RGlzcGxheVRleHQ+PHN0eWxlIGZhY2U9InN1cGVyc2NyaXB0
IiBmb250PSJUaW1lcyBOZXcgUm9tYW4iPjIzPC9zdHlsZT48L0Rpc3BsYXlUZXh0PjxyZWNvcmQ+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70439E">
              <w:rPr>
                <w:color w:val="000000"/>
              </w:rPr>
              <w:instrText xml:space="preserve"> ADDIN EN.CITE </w:instrText>
            </w:r>
            <w:r w:rsidR="00C50294" w:rsidRPr="0070439E">
              <w:rPr>
                <w:color w:val="000000"/>
              </w:rPr>
              <w:fldChar w:fldCharType="begin">
                <w:fldData xml:space="preserve">PEVuZE5vdGU+PENpdGU+PEF1dGhvcj5Ib2ZmbWFuPC9BdXRob3I+PFllYXI+MjAwMzwvWWVhcj48
UmVjTnVtPjMxNDI8L1JlY051bT48RGlzcGxheVRleHQ+PHN0eWxlIGZhY2U9InN1cGVyc2NyaXB0
IiBmb250PSJUaW1lcyBOZXcgUm9tYW4iPjIzPC9zdHlsZT48L0Rpc3BsYXlUZXh0PjxyZWNvcmQ+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23</w:t>
            </w:r>
            <w:r w:rsidR="00C50294"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Low</w:t>
            </w:r>
          </w:p>
        </w:tc>
        <w:tc>
          <w:tcPr>
            <w:tcW w:w="4300" w:type="dxa"/>
            <w:hideMark/>
          </w:tcPr>
          <w:p w:rsidR="008B7429" w:rsidRPr="0070439E" w:rsidRDefault="008B7429" w:rsidP="00D95774">
            <w:pPr>
              <w:pStyle w:val="TableText"/>
            </w:pPr>
            <w:r w:rsidRPr="0070439E">
              <w:t>Comments: Zip codes of physicians were randomized, and then alternatingly assigned to each arm; No reporting of attrition but ITT analysis conducted.</w:t>
            </w:r>
          </w:p>
        </w:tc>
      </w:tr>
      <w:tr w:rsidR="008B7429" w:rsidRPr="0070439E" w:rsidTr="0070439E">
        <w:trPr>
          <w:gridAfter w:val="1"/>
          <w:wAfter w:w="20" w:type="dxa"/>
          <w:cantSplit/>
        </w:trPr>
        <w:tc>
          <w:tcPr>
            <w:tcW w:w="1908" w:type="dxa"/>
          </w:tcPr>
          <w:p w:rsidR="008B7429" w:rsidRPr="0070439E" w:rsidRDefault="008B7429" w:rsidP="00D95774">
            <w:pPr>
              <w:pStyle w:val="TableText"/>
              <w:rPr>
                <w:b/>
                <w:bCs/>
                <w:color w:val="000000"/>
              </w:rPr>
            </w:pPr>
            <w:r w:rsidRPr="0070439E">
              <w:t>Hunkeler, et al., 2000</w:t>
            </w:r>
            <w:r w:rsidR="00C50294" w:rsidRPr="0070439E">
              <w:fldChar w:fldCharType="begin">
                <w:fldData xml:space="preserve">PEVuZE5vdGU+PENpdGU+PEF1dGhvcj5IdW5rZWxlcjwvQXV0aG9yPjxZZWFyPjIwMDA8L1llYXI+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</w:fldData>
              </w:fldChar>
            </w:r>
            <w:r w:rsidRPr="0070439E">
              <w:instrText xml:space="preserve"> ADDIN EN.CITE </w:instrText>
            </w:r>
            <w:r w:rsidR="00C50294" w:rsidRPr="0070439E">
              <w:fldChar w:fldCharType="begin">
                <w:fldData xml:space="preserve">PEVuZE5vdGU+PENpdGU+PEF1dGhvcj5IdW5rZWxlcjwvQXV0aG9yPjxZZWFyPjIwMDA8L1llYXI+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24</w:t>
            </w:r>
            <w:r w:rsidR="00C50294" w:rsidRPr="0070439E">
              <w:fldChar w:fldCharType="end"/>
            </w:r>
          </w:p>
        </w:tc>
        <w:tc>
          <w:tcPr>
            <w:tcW w:w="1980" w:type="dxa"/>
          </w:tcPr>
          <w:p w:rsidR="008B7429" w:rsidRPr="0070439E" w:rsidRDefault="008B7429" w:rsidP="00D95774">
            <w:pPr>
              <w:pStyle w:val="TableText"/>
              <w:rPr>
                <w:color w:val="000000"/>
              </w:rPr>
            </w:pPr>
            <w:r w:rsidRPr="0070439E">
              <w:rPr>
                <w:color w:val="000000"/>
              </w:rPr>
              <w:t>Yes</w:t>
            </w:r>
          </w:p>
        </w:tc>
        <w:tc>
          <w:tcPr>
            <w:tcW w:w="1800" w:type="dxa"/>
            <w:noWrap/>
          </w:tcPr>
          <w:p w:rsidR="008B7429" w:rsidRPr="0070439E" w:rsidRDefault="008B7429" w:rsidP="00D95774">
            <w:pPr>
              <w:pStyle w:val="TableText"/>
              <w:rPr>
                <w:color w:val="000000"/>
              </w:rPr>
            </w:pPr>
            <w:r w:rsidRPr="0070439E">
              <w:rPr>
                <w:color w:val="000000"/>
              </w:rPr>
              <w:t>Yes</w:t>
            </w:r>
          </w:p>
        </w:tc>
        <w:tc>
          <w:tcPr>
            <w:tcW w:w="2160" w:type="dxa"/>
            <w:noWrap/>
          </w:tcPr>
          <w:p w:rsidR="008B7429" w:rsidRPr="0070439E" w:rsidRDefault="008B7429" w:rsidP="00D95774">
            <w:pPr>
              <w:pStyle w:val="TableText"/>
              <w:rPr>
                <w:color w:val="000000"/>
              </w:rPr>
            </w:pPr>
            <w:r w:rsidRPr="0070439E">
              <w:rPr>
                <w:color w:val="000000"/>
              </w:rPr>
              <w:t>NA</w:t>
            </w:r>
          </w:p>
        </w:tc>
        <w:tc>
          <w:tcPr>
            <w:tcW w:w="900" w:type="dxa"/>
            <w:noWrap/>
          </w:tcPr>
          <w:p w:rsidR="008B7429" w:rsidRPr="0070439E" w:rsidRDefault="008B7429" w:rsidP="00D95774">
            <w:pPr>
              <w:pStyle w:val="TableText"/>
              <w:rPr>
                <w:color w:val="000000"/>
              </w:rPr>
            </w:pPr>
            <w:r w:rsidRPr="0070439E">
              <w:rPr>
                <w:color w:val="000000"/>
              </w:rPr>
              <w:t>High</w:t>
            </w:r>
          </w:p>
        </w:tc>
        <w:tc>
          <w:tcPr>
            <w:tcW w:w="4300" w:type="dxa"/>
          </w:tcPr>
          <w:p w:rsidR="008B7429" w:rsidRPr="0070439E" w:rsidRDefault="008B7429" w:rsidP="00D95774">
            <w:pPr>
              <w:pStyle w:val="TableText"/>
            </w:pPr>
            <w:r w:rsidRPr="0070439E">
              <w:t xml:space="preserve">Authors changed randomization scheme midway through the project to include a third active intervention group; results combined both active intervention groups and compared against usual care. It is unclear whether the absence of difference between usual care and active intervention can be explained by effects in opposite directions for the two embedded interventions arms within the active comparator. </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lastRenderedPageBreak/>
              <w:t>Hunt et al., 2008</w:t>
            </w:r>
            <w:r w:rsidR="00C50294" w:rsidRPr="0070439E">
              <w:fldChar w:fldCharType="begin">
                <w:fldData xml:space="preserve">PEVuZE5vdGU+PENpdGU+PEF1dGhvcj5IdW50PC9BdXRob3I+PFllYXI+MjAwODwvWWVhcj48UmVj
TnVtPjIyNTA8L1JlY051bT48RGlzcGxheVRleHQ+PHN0eWxlIGZhY2U9InN1cGVyc2NyaXB0IiBm
b250PSJUaW1lcyBOZXcgUm9tYW4iPjI1PC9zdHlsZT48L0Rpc3BsYXlUZXh0PjxyZWNvcmQ+PHJl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70439E">
              <w:instrText xml:space="preserve"> ADDIN EN.CITE </w:instrText>
            </w:r>
            <w:r w:rsidR="00C50294" w:rsidRPr="0070439E">
              <w:fldChar w:fldCharType="begin">
                <w:fldData xml:space="preserve">PEVuZE5vdGU+PENpdGU+PEF1dGhvcj5IdW50PC9BdXRob3I+PFllYXI+MjAwODwvWWVhcj48UmVj
TnVtPjIyNTA8L1JlY051bT48RGlzcGxheVRleHQ+PHN0eWxlIGZhY2U9InN1cGVyc2NyaXB0IiBm
b250PSJUaW1lcyBOZXcgUm9tYW4iPjI1PC9zdHlsZT48L0Rpc3BsYXlUZXh0PjxyZWNvcmQ+PHJl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25</w:t>
            </w:r>
            <w:r w:rsidR="00C50294" w:rsidRPr="0070439E">
              <w:fldChar w:fldCharType="end"/>
            </w:r>
          </w:p>
          <w:p w:rsidR="008B7429" w:rsidRPr="0070439E" w:rsidRDefault="008B7429" w:rsidP="00D95774">
            <w:pPr>
              <w:pStyle w:val="TableText"/>
              <w:rPr>
                <w:color w:val="000000"/>
              </w:rPr>
            </w:pPr>
            <w:r w:rsidRPr="0070439E">
              <w:t>NA</w:t>
            </w:r>
          </w:p>
        </w:tc>
        <w:tc>
          <w:tcPr>
            <w:tcW w:w="1980" w:type="dxa"/>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Medium</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There was high attrition in both groups, no ITT analysis, adherence thresholds not described (e.g. what is "high adherence"?) however randomization methods were good, and the study showed no difference between groups therefore this study was given a medium risk of bias instead of a high risk of bias.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Janson et al., 2003</w:t>
            </w:r>
            <w:r w:rsidR="00C50294" w:rsidRPr="0070439E">
              <w:rPr>
                <w:color w:val="000000"/>
              </w:rPr>
              <w:fldChar w:fldCharType="begin">
                <w:fldData xml:space="preserve">PEVuZE5vdGU+PENpdGU+PEF1dGhvcj5KYW5zb248L0F1dGhvcj48WWVhcj4yMDAzPC9ZZWFyPjxS
ZWNOdW0+MzAzNTwvUmVjTnVtPjxEaXNwbGF5VGV4dD48c3R5bGUgZmFjZT0ic3VwZXJzY3JpcHQi
IGZvbnQ9IlRpbWVzIE5ldyBSb21hbiI+MjY8L3N0eWxlPjwvRGlzcGxheVRleHQ+PHJlY29yZD48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70439E">
              <w:rPr>
                <w:color w:val="000000"/>
              </w:rPr>
              <w:instrText xml:space="preserve"> ADDIN EN.CITE </w:instrText>
            </w:r>
            <w:r w:rsidR="00C50294" w:rsidRPr="0070439E">
              <w:rPr>
                <w:color w:val="000000"/>
              </w:rPr>
              <w:fldChar w:fldCharType="begin">
                <w:fldData xml:space="preserve">PEVuZE5vdGU+PENpdGU+PEF1dGhvcj5KYW5zb248L0F1dGhvcj48WWVhcj4yMDAzPC9ZZWFyPjxS
ZWNOdW0+MzAzNTwvUmVjTnVtPjxEaXNwbGF5VGV4dD48c3R5bGUgZmFjZT0ic3VwZXJzY3JpcHQi
IGZvbnQ9IlRpbWVzIE5ldyBSb21hbiI+MjY8L3N0eWxlPjwvRGlzcGxheVRleHQ+PHJlY29yZD48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26</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Methods NR in detail; adherence was measured primarily through diary but also collected with medication monitors; in case of discrepancy between diary and monitor, used monitor data; unclear why didn't exclusively use monitor data and extent to which monitor and self-report were different</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Janson et al., 2009</w:t>
            </w:r>
            <w:r w:rsidR="00C50294" w:rsidRPr="0070439E">
              <w:rPr>
                <w:color w:val="000000"/>
              </w:rPr>
              <w:fldChar w:fldCharType="begin">
                <w:fldData xml:space="preserve">PEVuZE5vdGU+PENpdGU+PEF1dGhvcj5KYW5zb248L0F1dGhvcj48WWVhcj4yMDA5PC9ZZWFyPjxS
ZWNOdW0+MjE0MTwvUmVjTnVtPjxEaXNwbGF5VGV4dD48c3R5bGUgZmFjZT0ic3VwZXJzY3JpcHQi
IGZvbnQ9IlRpbWVzIE5ldyBSb21hbiI+Mjg8L3N0eWxlPjwvRGlzcGxheVRleHQ+PHJlY29yZD48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PEVuZE5vdGU+PENpdGU+PEF1dGhvcj5KYW5zb248L0F1dGhvcj48WWVhcj4yMDA5PC9ZZWFyPjxS
ZWNOdW0+MjE0MTwvUmVjTnVtPjxEaXNwbGF5VGV4dD48c3R5bGUgZmFjZT0ic3VwZXJzY3JpcHQi
IGZvbnQ9IlRpbWVzIE5ldyBSb21hbiI+Mjg8L3N0eWxlPjwvRGlzcGxheVRleHQ+PHJlY29yZD48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28</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pPr>
            <w:r w:rsidRPr="0070439E">
              <w:t>NA</w:t>
            </w:r>
          </w:p>
        </w:tc>
        <w:tc>
          <w:tcPr>
            <w:tcW w:w="1800" w:type="dxa"/>
            <w:noWrap/>
            <w:hideMark/>
          </w:tcPr>
          <w:p w:rsidR="008B7429" w:rsidRPr="0070439E" w:rsidRDefault="008B7429" w:rsidP="00D95774">
            <w:pPr>
              <w:pStyle w:val="TableText"/>
            </w:pPr>
            <w:r w:rsidRPr="0070439E">
              <w:t>Yes</w:t>
            </w:r>
          </w:p>
        </w:tc>
        <w:tc>
          <w:tcPr>
            <w:tcW w:w="2160" w:type="dxa"/>
            <w:noWrap/>
            <w:hideMark/>
          </w:tcPr>
          <w:p w:rsidR="008B7429" w:rsidRPr="0070439E" w:rsidRDefault="008B7429" w:rsidP="00D95774">
            <w:pPr>
              <w:pStyle w:val="TableText"/>
            </w:pPr>
            <w:r w:rsidRPr="0070439E">
              <w:t>NA</w:t>
            </w:r>
          </w:p>
        </w:tc>
        <w:tc>
          <w:tcPr>
            <w:tcW w:w="900" w:type="dxa"/>
            <w:noWrap/>
            <w:hideMark/>
          </w:tcPr>
          <w:p w:rsidR="008B7429" w:rsidRPr="0070439E" w:rsidRDefault="008B7429" w:rsidP="00D95774">
            <w:pPr>
              <w:pStyle w:val="TableText"/>
            </w:pPr>
            <w:r w:rsidRPr="0070439E">
              <w:t>Low</w:t>
            </w:r>
          </w:p>
        </w:tc>
        <w:tc>
          <w:tcPr>
            <w:tcW w:w="4300" w:type="dxa"/>
            <w:hideMark/>
          </w:tcPr>
          <w:p w:rsidR="008B7429" w:rsidRPr="0070439E" w:rsidRDefault="008B7429" w:rsidP="00D95774">
            <w:pPr>
              <w:pStyle w:val="TableText"/>
            </w:pPr>
            <w:r w:rsidRPr="0070439E">
              <w:t>Only difference is in peak flow and Latino ethnicity—but essentially groups were similar; baseline characteristics of intervention and control clinicians not reported. Note that results reported in the abstract somewhat misleading in that they don't focus on comparison of intervention and control arms across follow-up period despite the fact that the goal of the intervention was to increase long-term adherence.</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Janson et al., 2010</w:t>
            </w:r>
            <w:r w:rsidR="00C50294" w:rsidRPr="0070439E">
              <w:rPr>
                <w:color w:val="000000"/>
              </w:rPr>
              <w:fldChar w:fldCharType="begin">
                <w:fldData xml:space="preserve">PEVuZE5vdGU+PENpdGU+PEF1dGhvcj5KYW5zb248L0F1dGhvcj48WWVhcj4yMDEwPC9ZZWFyPjxS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</w:fldData>
              </w:fldChar>
            </w:r>
            <w:r w:rsidRPr="0070439E">
              <w:rPr>
                <w:color w:val="000000"/>
              </w:rPr>
              <w:instrText xml:space="preserve"> ADDIN EN.CITE </w:instrText>
            </w:r>
            <w:r w:rsidR="00C50294" w:rsidRPr="0070439E">
              <w:rPr>
                <w:color w:val="000000"/>
              </w:rPr>
              <w:fldChar w:fldCharType="begin">
                <w:fldData xml:space="preserve">PEVuZE5vdGU+PENpdGU+PEF1dGhvcj5KYW5zb248L0F1dGhvcj48WWVhcj4yMDEwPC9ZZWFyPjxS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27</w:t>
            </w:r>
            <w:r w:rsidR="00C50294"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980" w:type="dxa"/>
            <w:noWrap/>
          </w:tcPr>
          <w:p w:rsidR="008B7429" w:rsidRPr="0070439E" w:rsidRDefault="008B7429" w:rsidP="00D95774">
            <w:pPr>
              <w:pStyle w:val="TableText"/>
              <w:rPr>
                <w:rFonts w:eastAsiaTheme="minorHAnsi"/>
              </w:rPr>
            </w:pPr>
            <w:r w:rsidRPr="0070439E">
              <w:rPr>
                <w:rFonts w:eastAsiaTheme="minorHAnsi"/>
              </w:rPr>
              <w:t>NA</w:t>
            </w:r>
          </w:p>
        </w:tc>
        <w:tc>
          <w:tcPr>
            <w:tcW w:w="1800" w:type="dxa"/>
            <w:noWrap/>
          </w:tcPr>
          <w:p w:rsidR="008B7429" w:rsidRPr="0070439E" w:rsidRDefault="008B7429" w:rsidP="00D95774">
            <w:pPr>
              <w:pStyle w:val="TableText"/>
              <w:rPr>
                <w:rFonts w:eastAsiaTheme="minorHAnsi"/>
              </w:rPr>
            </w:pPr>
            <w:r w:rsidRPr="0070439E">
              <w:rPr>
                <w:rFonts w:eastAsiaTheme="minorHAnsi"/>
              </w:rPr>
              <w:t>Yes</w:t>
            </w:r>
          </w:p>
        </w:tc>
        <w:tc>
          <w:tcPr>
            <w:tcW w:w="2160" w:type="dxa"/>
            <w:noWrap/>
          </w:tcPr>
          <w:p w:rsidR="008B7429" w:rsidRPr="0070439E" w:rsidRDefault="008B7429" w:rsidP="00D95774">
            <w:pPr>
              <w:pStyle w:val="TableText"/>
              <w:rPr>
                <w:rFonts w:eastAsiaTheme="minorHAnsi"/>
              </w:rPr>
            </w:pPr>
            <w:r w:rsidRPr="0070439E">
              <w:rPr>
                <w:rFonts w:eastAsiaTheme="minorHAnsi"/>
              </w:rPr>
              <w:t>NA</w:t>
            </w:r>
          </w:p>
        </w:tc>
        <w:tc>
          <w:tcPr>
            <w:tcW w:w="900" w:type="dxa"/>
            <w:noWrap/>
          </w:tcPr>
          <w:p w:rsidR="008B7429" w:rsidRPr="0070439E" w:rsidRDefault="008B7429" w:rsidP="00D95774">
            <w:pPr>
              <w:pStyle w:val="TableText"/>
              <w:rPr>
                <w:rFonts w:eastAsiaTheme="minorHAnsi"/>
              </w:rPr>
            </w:pPr>
            <w:r w:rsidRPr="0070439E">
              <w:rPr>
                <w:rFonts w:eastAsiaTheme="minorHAnsi"/>
              </w:rPr>
              <w:t>High</w:t>
            </w:r>
          </w:p>
        </w:tc>
        <w:tc>
          <w:tcPr>
            <w:tcW w:w="4300" w:type="dxa"/>
          </w:tcPr>
          <w:p w:rsidR="008B7429" w:rsidRPr="0070439E" w:rsidRDefault="008B7429" w:rsidP="00D95774">
            <w:pPr>
              <w:pStyle w:val="TableText"/>
              <w:rPr>
                <w:rFonts w:eastAsiaTheme="minorHAnsi"/>
              </w:rPr>
            </w:pPr>
            <w:r w:rsidRPr="0070439E">
              <w:rPr>
                <w:rFonts w:eastAsiaTheme="minorHAnsi"/>
              </w:rPr>
              <w:t>Patients were blinded to treatment group by providers were not; no info. Given describing provider characteristics or info about their inclusion. Clinic does NOT use electronic medical records; clinicians are the unit of randomization (and their panel of patients considered in either G1 or G2), but patients are often seen by different clinicians for follow-up visits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lastRenderedPageBreak/>
              <w:t xml:space="preserve">Johnson et al., </w:t>
            </w:r>
            <w:r w:rsidRPr="0070439E">
              <w:rPr>
                <w:color w:val="000000"/>
              </w:rPr>
              <w:br w:type="page"/>
              <w:t>2006</w:t>
            </w:r>
            <w:r w:rsidR="00C50294" w:rsidRPr="0070439E">
              <w:rPr>
                <w:color w:val="000000"/>
              </w:rPr>
              <w:fldChar w:fldCharType="begin">
                <w:fldData xml:space="preserve">PEVuZE5vdGU+PENpdGU+PEF1dGhvcj5Kb2huc29uPC9BdXRob3I+PFllYXI+MjAwNjwvWWVhcj48
UmVjTnVtPjI3MDk8L1JlY051bT48RGlzcGxheVRleHQ+PHN0eWxlIGZhY2U9InN1cGVyc2NyaXB0
IiBmb250PSJUaW1lcyBOZXcgUm9tYW4iPjMwPC9zdHlsZT48L0Rpc3BsYXlUZXh0PjxyZWNvcmQ+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70439E">
              <w:rPr>
                <w:color w:val="000000"/>
              </w:rPr>
              <w:instrText xml:space="preserve"> ADDIN EN.CITE </w:instrText>
            </w:r>
            <w:r w:rsidR="00C50294" w:rsidRPr="0070439E">
              <w:rPr>
                <w:color w:val="000000"/>
              </w:rPr>
              <w:fldChar w:fldCharType="begin">
                <w:fldData xml:space="preserve">PEVuZE5vdGU+PENpdGU+PEF1dGhvcj5Kb2huc29uPC9BdXRob3I+PFllYXI+MjAwNjwvWWVhcj48
UmVjTnVtPjI3MDk8L1JlY051bT48RGlzcGxheVRleHQ+PHN0eWxlIGZhY2U9InN1cGVyc2NyaXB0
IiBmb250PSJUaW1lcyBOZXcgUm9tYW4iPjMwPC9zdHlsZT48L0Rpc3BsYXlUZXh0PjxyZWNvcmQ+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30</w:t>
            </w:r>
            <w:r w:rsidR="00C50294" w:rsidRPr="0070439E">
              <w:rPr>
                <w:color w:val="000000"/>
              </w:rPr>
              <w:fldChar w:fldCharType="end"/>
            </w:r>
          </w:p>
          <w:p w:rsidR="008B7429" w:rsidRPr="0070439E" w:rsidRDefault="008B7429" w:rsidP="00D95774">
            <w:pPr>
              <w:pStyle w:val="TableText"/>
            </w:pPr>
            <w:r w:rsidRPr="0070439E">
              <w:rPr>
                <w:color w:val="000000"/>
              </w:rPr>
              <w:br w:type="page"/>
              <w:t>NR</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Attrition is very high and doesn't appear this was an ITT analysis, study does not stratify n analyzed by intervention vs. control group; whether there are differences in baseline characteristics is also unclear, so much is unknown about quality metrics, difficult to assess if medium vs. high risk of bias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Johnson et al., 2006</w:t>
            </w:r>
            <w:r w:rsidR="00C50294" w:rsidRPr="0070439E">
              <w:rPr>
                <w:color w:val="000000"/>
              </w:rPr>
              <w:fldChar w:fldCharType="begin"/>
            </w:r>
            <w:r w:rsidRPr="0070439E">
              <w:rPr>
                <w:color w:val="000000"/>
              </w:rPr>
              <w:instrText xml:space="preserve"> ADDIN EN.CITE &lt;EndNote&gt;&lt;Cite&gt;&lt;Author&gt;Johnson&lt;/Author&gt;&lt;Year&gt;2006&lt;/Year&gt;&lt;RecNum&gt;2626&lt;/RecNum&gt;&lt;DisplayText&gt;&lt;style face="superscript" font="Times New Roman"&gt;29&lt;/style&gt;&lt;/DisplayText&gt;&lt;record&gt;&lt;rec-number&gt;2626&lt;/rec-number&gt;&lt;foreign-keys&gt;&lt;key app="EN" db-id="59ts2tx0zfaerqef90o5fteqx5vvte9zzzaa"&gt;2626&lt;/key&gt;&lt;/foreign-keys&gt;&lt;ref-type name="Journal Article"&gt;17&lt;/ref-type&gt;&lt;contributors&gt;&lt;authors&gt;&lt;author&gt;Johnson, S. S.&lt;/author&gt;&lt;author&gt;Driskell, M. M.&lt;/author&gt;&lt;author&gt;Johnson, J. L.&lt;/author&gt;&lt;author&gt;Prochaska, J. M.&lt;/author&gt;&lt;author&gt;Zwick, W.&lt;/author&gt;&lt;author&gt;Prochaska, J. O.&lt;/author&gt;&lt;/authors&gt;&lt;/contributors&gt;&lt;auth-address&gt;Pro-Change Behavior Systems, Inc., Kingston, Rhode Island, USA. sjohnson@prochange.com&lt;/auth-address&gt;&lt;titles&gt;&lt;title&gt;Efficacy of a transtheoretical model-based expert system for antihypertensive adherence&lt;/title&gt;&lt;secondary-title&gt;Dis Manag&lt;/secondary-title&gt;&lt;/titles&gt;&lt;pages&gt;291-301&lt;/pages&gt;&lt;volume&gt;9&lt;/volume&gt;&lt;number&gt;5&lt;/number&gt;&lt;edition&gt;2006/10/19&lt;/edition&gt;&lt;keywords&gt;&lt;keyword&gt;Adult&lt;/keyword&gt;&lt;keyword&gt;Aged&lt;/keyword&gt;&lt;keyword&gt;Antihypertensive Agents/administration &amp;amp; dosage/ therapeutic use&lt;/keyword&gt;&lt;keyword&gt;Female&lt;/keyword&gt;&lt;keyword&gt;Health Education&lt;/keyword&gt;&lt;keyword&gt;Humans&lt;/keyword&gt;&lt;keyword&gt;Hypertension/drug therapy&lt;/keyword&gt;&lt;keyword&gt;Male&lt;/keyword&gt;&lt;keyword&gt;Middle Aged&lt;/keyword&gt;&lt;keyword&gt;New England&lt;/keyword&gt;&lt;keyword&gt;Patient Compliance&lt;/keyword&gt;&lt;keyword&gt;Telemedicine&lt;/keyword&gt;&lt;/keywords&gt;&lt;dates&gt;&lt;year&gt;2006&lt;/year&gt;&lt;pub-dates&gt;&lt;date&gt;Oct&lt;/date&gt;&lt;/pub-dates&gt;&lt;/dates&gt;&lt;isbn&gt;1093-507X (Print)&amp;#xD;1093-507X (Linking)&lt;/isbn&gt;&lt;accession-num&gt;17044763&lt;/accession-num&gt;&lt;label&gt; ; PubMed Main Search (RCTs)&lt;/label&gt;&lt;urls&gt;&lt;/urls&gt;&lt;custom1&gt;I&lt;/custom1&gt;&lt;custom2&gt;I&lt;/custom2&gt;&lt;custom3&gt;M&lt;/custom3&gt;&lt;custom4&gt;1&lt;/custom4&gt;&lt;custom5&gt;CVD - Hypertension&lt;/custom5&gt;&lt;custom6&gt;RCT-P&lt;/custom6&gt;&lt;custom7&gt;PAT&lt;/custom7&gt;&lt;electronic-resource-num&gt;10.1089/dis.2006.9.291&lt;/electronic-resource-num&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29</w:t>
            </w:r>
            <w:r w:rsidR="00C50294" w:rsidRPr="0070439E">
              <w:rPr>
                <w:color w:val="000000"/>
              </w:rPr>
              <w:fldChar w:fldCharType="end"/>
            </w:r>
            <w:r w:rsidRPr="0070439E">
              <w:rPr>
                <w:color w:val="000000"/>
              </w:rPr>
              <w:br/>
              <w:t>NR</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Difficult to tell since many elements not reported</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t>Johnston et al., 2000</w:t>
            </w:r>
            <w:r w:rsidR="00C50294" w:rsidRPr="0070439E">
              <w:fldChar w:fldCharType="begin">
                <w:fldData xml:space="preserve">PEVuZE5vdGU+PENpdGU+PEF1dGhvcj5Kb2huc3RvbjwvQXV0aG9yPjxZZWFyPjIwMDA8L1llYXI+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</w:fldData>
              </w:fldChar>
            </w:r>
            <w:r w:rsidRPr="0070439E">
              <w:instrText xml:space="preserve"> ADDIN EN.CITE </w:instrText>
            </w:r>
            <w:r w:rsidR="00C50294" w:rsidRPr="0070439E">
              <w:fldChar w:fldCharType="begin">
                <w:fldData xml:space="preserve">PEVuZE5vdGU+PENpdGU+PEF1dGhvcj5Kb2huc3RvbjwvQXV0aG9yPjxZZWFyPjIwMDA8L1llYXI+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31</w:t>
            </w:r>
            <w:r w:rsidR="00C50294" w:rsidRPr="0070439E">
              <w:fldChar w:fldCharType="end"/>
            </w:r>
          </w:p>
          <w:p w:rsidR="008B7429" w:rsidRPr="0070439E" w:rsidRDefault="008B7429" w:rsidP="00D95774">
            <w:pPr>
              <w:pStyle w:val="TableText"/>
              <w:rPr>
                <w:color w:val="000000"/>
              </w:rPr>
            </w:pPr>
            <w:r w:rsidRPr="0070439E">
              <w:t>NA</w:t>
            </w:r>
          </w:p>
        </w:tc>
        <w:tc>
          <w:tcPr>
            <w:tcW w:w="1980" w:type="dxa"/>
            <w:noWrap/>
          </w:tcPr>
          <w:p w:rsidR="008B7429" w:rsidRPr="0070439E" w:rsidRDefault="008B7429" w:rsidP="00D95774">
            <w:pPr>
              <w:pStyle w:val="TableText"/>
              <w:rPr>
                <w:rFonts w:eastAsiaTheme="minorHAnsi"/>
              </w:rPr>
            </w:pPr>
            <w:r w:rsidRPr="0070439E">
              <w:rPr>
                <w:rFonts w:eastAsiaTheme="minorHAnsi"/>
              </w:rPr>
              <w:t>Unclear or NR</w:t>
            </w:r>
          </w:p>
        </w:tc>
        <w:tc>
          <w:tcPr>
            <w:tcW w:w="1800" w:type="dxa"/>
            <w:noWrap/>
          </w:tcPr>
          <w:p w:rsidR="008B7429" w:rsidRPr="0070439E" w:rsidRDefault="008B7429" w:rsidP="00D95774">
            <w:pPr>
              <w:pStyle w:val="TableText"/>
              <w:rPr>
                <w:rFonts w:eastAsiaTheme="minorHAnsi"/>
              </w:rPr>
            </w:pPr>
            <w:r w:rsidRPr="0070439E">
              <w:rPr>
                <w:rFonts w:eastAsiaTheme="minorHAnsi"/>
              </w:rPr>
              <w:t>Yes</w:t>
            </w:r>
          </w:p>
        </w:tc>
        <w:tc>
          <w:tcPr>
            <w:tcW w:w="2160" w:type="dxa"/>
            <w:noWrap/>
          </w:tcPr>
          <w:p w:rsidR="008B7429" w:rsidRPr="0070439E" w:rsidRDefault="008B7429" w:rsidP="00D95774">
            <w:pPr>
              <w:pStyle w:val="TableText"/>
              <w:rPr>
                <w:rFonts w:eastAsiaTheme="minorHAnsi"/>
              </w:rPr>
            </w:pPr>
            <w:r w:rsidRPr="0070439E">
              <w:rPr>
                <w:rFonts w:eastAsiaTheme="minorHAnsi"/>
              </w:rPr>
              <w:t>NA</w:t>
            </w:r>
          </w:p>
        </w:tc>
        <w:tc>
          <w:tcPr>
            <w:tcW w:w="900" w:type="dxa"/>
            <w:noWrap/>
          </w:tcPr>
          <w:p w:rsidR="008B7429" w:rsidRPr="0070439E" w:rsidRDefault="008B7429" w:rsidP="00D95774">
            <w:pPr>
              <w:pStyle w:val="TableText"/>
              <w:rPr>
                <w:rFonts w:eastAsiaTheme="minorHAnsi"/>
              </w:rPr>
            </w:pPr>
            <w:r w:rsidRPr="0070439E">
              <w:rPr>
                <w:rFonts w:eastAsiaTheme="minorHAnsi"/>
              </w:rPr>
              <w:t>High</w:t>
            </w:r>
          </w:p>
        </w:tc>
        <w:tc>
          <w:tcPr>
            <w:tcW w:w="4300" w:type="dxa"/>
          </w:tcPr>
          <w:p w:rsidR="008B7429" w:rsidRPr="0070439E" w:rsidRDefault="008B7429" w:rsidP="00D95774">
            <w:pPr>
              <w:pStyle w:val="TableText"/>
              <w:rPr>
                <w:rFonts w:eastAsiaTheme="minorHAnsi"/>
              </w:rPr>
            </w:pPr>
            <w:r w:rsidRPr="0070439E">
              <w:rPr>
                <w:rFonts w:eastAsiaTheme="minorHAnsi"/>
              </w:rPr>
              <w:t>Multiple potential sources of bias, unclear how randomized, non-blinded, outcome measure for adherence unclear.</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rPr>
                <w:color w:val="000000"/>
              </w:rPr>
              <w:t>Katon et al., 1996</w:t>
            </w:r>
            <w:r w:rsidR="00C50294" w:rsidRPr="0070439E">
              <w:rPr>
                <w:color w:val="000000"/>
              </w:rPr>
              <w:fldChar w:fldCharType="begin">
                <w:fldData xml:space="preserve">PEVuZE5vdGU+PENpdGU+PEF1dGhvcj5LYXRvbjwvQXV0aG9yPjxZZWFyPjE5OTY8L1llYXI+PFJl
Y051bT4zNTEzPC9SZWNOdW0+PERpc3BsYXlUZXh0PjxzdHlsZSBmYWNlPSJzdXBlcnNjcmlwdCIg
Zm9udD0iVGltZXMgTmV3IFJvbWFuIj4zMzwvc3R5bGU+PC9EaXNwbGF5VGV4dD48cmVjb3JkPjxy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70439E">
              <w:rPr>
                <w:color w:val="000000"/>
              </w:rPr>
              <w:instrText xml:space="preserve"> ADDIN EN.CITE </w:instrText>
            </w:r>
            <w:r w:rsidR="00C50294" w:rsidRPr="0070439E">
              <w:rPr>
                <w:color w:val="000000"/>
              </w:rPr>
              <w:fldChar w:fldCharType="begin">
                <w:fldData xml:space="preserve">PEVuZE5vdGU+PENpdGU+PEF1dGhvcj5LYXRvbjwvQXV0aG9yPjxZZWFyPjE5OTY8L1llYXI+PFJl
Y051bT4zNTEzPC9SZWNOdW0+PERpc3BsYXlUZXh0PjxzdHlsZSBmYWNlPSJzdXBlcnNjcmlwdCIg
Zm9udD0iVGltZXMgTmV3IFJvbWFuIj4zMzwvc3R5bGU+PC9EaXNwbGF5VGV4dD48cmVjb3JkPjxy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33</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 xml:space="preserve">Unclear how many patients from each group were analyzed for some of the health outcomes. The adherence outcomes, 50% or more reduction in depressive symptoms, and patient satisfaction were done by ITT analysis; other outcomes used 141 patients who completed 2 follow up, but the study does not report information about how many in each group were included in these analyses. </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Katon et al., 2001</w:t>
            </w:r>
            <w:r w:rsidR="00C50294" w:rsidRPr="0070439E">
              <w:rPr>
                <w:color w:val="000000"/>
              </w:rPr>
              <w:fldChar w:fldCharType="begin">
                <w:fldData xml:space="preserve">PEVuZE5vdGU+PENpdGU+PEF1dGhvcj5LYXRvbjwvQXV0aG9yPjxZZWFyPjIwMDE8L1llYXI+PFJl
Y051bT4zMjkyPC9SZWNOdW0+PERpc3BsYXlUZXh0PjxzdHlsZSBmYWNlPSJzdXBlcnNjcmlwdCIg
Zm9udD0iVGltZXMgTmV3IFJvbWFuIj4zNjwvc3R5bGU+PC9EaXNwbGF5VGV4dD48cmVjb3JkPjxy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70439E">
              <w:rPr>
                <w:color w:val="000000"/>
              </w:rPr>
              <w:instrText xml:space="preserve"> ADDIN EN.CITE </w:instrText>
            </w:r>
            <w:r w:rsidR="00C50294" w:rsidRPr="0070439E">
              <w:rPr>
                <w:color w:val="000000"/>
              </w:rPr>
              <w:fldChar w:fldCharType="begin">
                <w:fldData xml:space="preserve">PEVuZE5vdGU+PENpdGU+PEF1dGhvcj5LYXRvbjwvQXV0aG9yPjxZZWFyPjIwMDE8L1llYXI+PFJl
Y051bT4zMjkyPC9SZWNOdW0+PERpc3BsYXlUZXh0PjxzdHlsZSBmYWNlPSJzdXBlcnNjcmlwdCIg
Zm9udD0iVGltZXMgTmV3IFJvbWFuIj4zNjwvc3R5bGU+PC9EaXNwbGF5VGV4dD48cmVjb3JkPjxy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36</w:t>
            </w:r>
            <w:r w:rsidR="00C50294" w:rsidRPr="0070439E">
              <w:rPr>
                <w:color w:val="000000"/>
              </w:rPr>
              <w:fldChar w:fldCharType="end"/>
            </w:r>
            <w:r w:rsidRPr="0070439E">
              <w:rPr>
                <w:color w:val="000000"/>
              </w:rPr>
              <w:br/>
              <w:t>NA</w:t>
            </w:r>
            <w:r w:rsidRPr="0070439E">
              <w:rPr>
                <w:color w:val="000000"/>
              </w:rPr>
              <w:br/>
            </w:r>
            <w:r w:rsidRPr="0070439E">
              <w:rPr>
                <w:color w:val="000000"/>
              </w:rPr>
              <w:br/>
              <w:t>Ludman et al., 2003</w:t>
            </w:r>
            <w:r w:rsidR="00C50294" w:rsidRPr="0070439E">
              <w:rPr>
                <w:color w:val="000000"/>
              </w:rPr>
              <w:fldChar w:fldCharType="begin">
                <w:fldData xml:space="preserve">PEVuZE5vdGU+PENpdGU+PEF1dGhvcj5MdWRtYW48L0F1dGhvcj48WWVhcj4yMDAzPC9ZZWFyPjxS
ZWNOdW0+MzA3NTwvUmVjTnVtPjxEaXNwbGF5VGV4dD48c3R5bGUgZmFjZT0ic3VwZXJzY3JpcHQi
IGZvbnQ9IlRpbWVzIE5ldyBSb21hbiI+Mzc8L3N0eWxlPjwvRGlzcGxheVRleHQ+PHJlY29yZD48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70439E">
              <w:rPr>
                <w:color w:val="000000"/>
              </w:rPr>
              <w:instrText xml:space="preserve"> ADDIN EN.CITE </w:instrText>
            </w:r>
            <w:r w:rsidR="00C50294" w:rsidRPr="0070439E">
              <w:rPr>
                <w:color w:val="000000"/>
              </w:rPr>
              <w:fldChar w:fldCharType="begin">
                <w:fldData xml:space="preserve">PEVuZE5vdGU+PENpdGU+PEF1dGhvcj5MdWRtYW48L0F1dGhvcj48WWVhcj4yMDAzPC9ZZWFyPjxS
ZWNOdW0+MzA3NTwvUmVjTnVtPjxEaXNwbGF5VGV4dD48c3R5bGUgZmFjZT0ic3VwZXJzY3JpcHQi
IGZvbnQ9IlRpbWVzIE5ldyBSb21hbiI+Mzc8L3N0eWxlPjwvRGlzcGxheVRleHQ+PHJlY29yZD48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37</w:t>
            </w:r>
            <w:r w:rsidR="00C50294" w:rsidRPr="0070439E">
              <w:rPr>
                <w:color w:val="000000"/>
              </w:rPr>
              <w:fldChar w:fldCharType="end"/>
            </w:r>
            <w:r w:rsidRPr="0070439E">
              <w:rPr>
                <w:color w:val="000000"/>
              </w:rPr>
              <w:br/>
              <w:t>NA</w:t>
            </w:r>
            <w:r w:rsidRPr="0070439E">
              <w:rPr>
                <w:color w:val="000000"/>
              </w:rPr>
              <w:br/>
            </w:r>
            <w:r w:rsidRPr="0070439E">
              <w:rPr>
                <w:color w:val="000000"/>
              </w:rPr>
              <w:br/>
              <w:t>Van Korff et al., 2003</w:t>
            </w:r>
            <w:r w:rsidR="00C50294" w:rsidRPr="0070439E">
              <w:rPr>
                <w:color w:val="000000"/>
              </w:rPr>
              <w:fldChar w:fldCharType="begin">
                <w:fldData xml:space="preserve">PEVuZE5vdGU+PENpdGU+PEF1dGhvcj5Wb24gS29yZmY8L0F1dGhvcj48WWVhcj4yMDAzPC9ZZWFy
PjxSZWNOdW0+MzAzNzwvUmVjTnVtPjxEaXNwbGF5VGV4dD48c3R5bGUgZmFjZT0ic3VwZXJzY3Jp
cHQiIGZvbnQ9IlRpbWVzIE5ldyBSb21hbiI+Mzg8L3N0eWxlPjwvRGlzcGxheVRleHQ+PHJlY29y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70439E">
              <w:rPr>
                <w:color w:val="000000"/>
              </w:rPr>
              <w:instrText xml:space="preserve"> ADDIN EN.CITE </w:instrText>
            </w:r>
            <w:r w:rsidR="00C50294" w:rsidRPr="0070439E">
              <w:rPr>
                <w:color w:val="000000"/>
              </w:rPr>
              <w:fldChar w:fldCharType="begin">
                <w:fldData xml:space="preserve">PEVuZE5vdGU+PENpdGU+PEF1dGhvcj5Wb24gS29yZmY8L0F1dGhvcj48WWVhcj4yMDAzPC9ZZWFy
PjxSZWNOdW0+MzAzNzwvUmVjTnVtPjxEaXNwbGF5VGV4dD48c3R5bGUgZmFjZT0ic3VwZXJzY3Jp
cHQiIGZvbnQ9IlRpbWVzIE5ldyBSb21hbiI+Mzg8L3N0eWxlPjwvRGlzcGxheVRleHQ+PHJlY29y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38</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Allocation concealment unclear; although rate of attrition for medication adherence outcome is low overall (differential rate unspecified), differential rates of attrition between arms for health outcomes of 6.2% in the intervention arm and 12.5% in the control arm</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lang w:val="fr-FR"/>
              </w:rPr>
            </w:pPr>
            <w:r w:rsidRPr="0070439E">
              <w:rPr>
                <w:color w:val="000000"/>
                <w:lang w:val="fr-FR"/>
              </w:rPr>
              <w:lastRenderedPageBreak/>
              <w:t>Katon et al., 2004</w:t>
            </w:r>
            <w:r w:rsidR="00C50294" w:rsidRPr="0070439E">
              <w:rPr>
                <w:color w:val="000000"/>
                <w:lang w:val="fr-FR"/>
              </w:rPr>
              <w:fldChar w:fldCharType="begin">
                <w:fldData xml:space="preserve">PEVuZE5vdGU+PENpdGU+PEF1dGhvcj5LYXRvbjwvQXV0aG9yPjxZZWFyPjIwMDQ8L1llYXI+PFJl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</w:fldData>
              </w:fldChar>
            </w:r>
            <w:r w:rsidRPr="0070439E">
              <w:rPr>
                <w:color w:val="000000"/>
                <w:lang w:val="fr-FR"/>
              </w:rPr>
              <w:instrText xml:space="preserve"> ADDIN EN.CITE </w:instrText>
            </w:r>
            <w:r w:rsidR="00C50294" w:rsidRPr="0070439E">
              <w:rPr>
                <w:color w:val="000000"/>
                <w:lang w:val="fr-FR"/>
              </w:rPr>
              <w:fldChar w:fldCharType="begin">
                <w:fldData xml:space="preserve">PEVuZE5vdGU+PENpdGU+PEF1dGhvcj5LYXRvbjwvQXV0aG9yPjxZZWFyPjIwMDQ8L1llYXI+PFJl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</w:fldData>
              </w:fldChar>
            </w:r>
            <w:r w:rsidRPr="0070439E">
              <w:rPr>
                <w:color w:val="000000"/>
                <w:lang w:val="fr-FR"/>
              </w:rPr>
              <w:instrText xml:space="preserve"> ADDIN EN.CITE.DATA </w:instrText>
            </w:r>
            <w:r w:rsidR="00C50294" w:rsidRPr="0070439E">
              <w:rPr>
                <w:color w:val="000000"/>
                <w:lang w:val="fr-FR"/>
              </w:rPr>
            </w:r>
            <w:r w:rsidR="00C50294" w:rsidRPr="0070439E">
              <w:rPr>
                <w:color w:val="000000"/>
                <w:lang w:val="fr-FR"/>
              </w:rPr>
              <w:fldChar w:fldCharType="end"/>
            </w:r>
            <w:r w:rsidR="00C50294" w:rsidRPr="0070439E">
              <w:rPr>
                <w:color w:val="000000"/>
                <w:lang w:val="fr-FR"/>
              </w:rPr>
            </w:r>
            <w:r w:rsidR="00C50294" w:rsidRPr="0070439E">
              <w:rPr>
                <w:color w:val="000000"/>
                <w:lang w:val="fr-FR"/>
              </w:rPr>
              <w:fldChar w:fldCharType="separate"/>
            </w:r>
            <w:r w:rsidRPr="0070439E">
              <w:rPr>
                <w:noProof/>
                <w:color w:val="000000"/>
                <w:vertAlign w:val="superscript"/>
                <w:lang w:val="fr-FR"/>
              </w:rPr>
              <w:t>39</w:t>
            </w:r>
            <w:r w:rsidR="00C50294" w:rsidRPr="0070439E">
              <w:rPr>
                <w:color w:val="000000"/>
                <w:lang w:val="fr-FR"/>
              </w:rPr>
              <w:fldChar w:fldCharType="end"/>
            </w:r>
          </w:p>
          <w:p w:rsidR="008B7429" w:rsidRPr="0070439E" w:rsidRDefault="008B7429" w:rsidP="00D95774">
            <w:pPr>
              <w:pStyle w:val="TableText"/>
              <w:rPr>
                <w:color w:val="000000"/>
              </w:rPr>
            </w:pPr>
            <w:r w:rsidRPr="0070439E">
              <w:rPr>
                <w:color w:val="000000"/>
                <w:lang w:val="fr-FR"/>
              </w:rPr>
              <w:t>Pathways</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 xml:space="preserve">Intervention based on IMPACT intervention (which is referenced) but nature of contact between nurses and patients not well described. Approx 20% of participants from each group dropped out; unclear if characteristics of participants who dropped out differed by group. The intervention itself includes prescriptions for AD, but only for some patients, so the outcome of adherence is endogenous to the intervention. In this context, it is impossible to attribute the change in refills to improvement in adherence; the change could just be the result of initiation of the new drug prescribed. The measure does not take into account number of prescriptions or number of medications. </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Katon</w:t>
            </w:r>
            <w:r w:rsidRPr="0070439E">
              <w:rPr>
                <w:color w:val="000000"/>
              </w:rPr>
              <w:br w:type="page"/>
              <w:t xml:space="preserve"> et al., 1995</w:t>
            </w:r>
            <w:r w:rsidR="00C50294" w:rsidRPr="0070439E">
              <w:rPr>
                <w:color w:val="000000"/>
              </w:rPr>
              <w:fldChar w:fldCharType="begin">
                <w:fldData xml:space="preserve">PEVuZE5vdGU+PENpdGU+PEF1dGhvcj5LYXRvbjwvQXV0aG9yPjxZZWFyPjE5OTU8L1llYXI+PFJl
Y051bT4zNTY0PC9SZWNOdW0+PERpc3BsYXlUZXh0PjxzdHlsZSBmYWNlPSJzdXBlcnNjcmlwdCIg
Zm9udD0iVGltZXMgTmV3IFJvbWFuIj4zMjwvc3R5bGU+PC9EaXNwbGF5VGV4dD48cmVjb3JkPjxy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70439E">
              <w:rPr>
                <w:color w:val="000000"/>
              </w:rPr>
              <w:instrText xml:space="preserve"> ADDIN EN.CITE </w:instrText>
            </w:r>
            <w:r w:rsidR="00C50294" w:rsidRPr="0070439E">
              <w:rPr>
                <w:color w:val="000000"/>
              </w:rPr>
              <w:fldChar w:fldCharType="begin">
                <w:fldData xml:space="preserve">PEVuZE5vdGU+PENpdGU+PEF1dGhvcj5LYXRvbjwvQXV0aG9yPjxZZWFyPjE5OTU8L1llYXI+PFJl
Y051bT4zNTY0PC9SZWNOdW0+PERpc3BsYXlUZXh0PjxzdHlsZSBmYWNlPSJzdXBlcnNjcmlwdCIg
Zm9udD0iVGltZXMgTmV3IFJvbWFuIj4zMjwvc3R5bGU+PC9EaXNwbGF5VGV4dD48cmVjb3JkPjxy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32</w:t>
            </w:r>
            <w:r w:rsidR="00C50294"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Results for medication adherence are not presented for the entire sample; they are presented for major and minor depression, the strata within which the strata were randomized. The strata, however, were constructed based on SCL depression scores, but the analysis was presented based on IDS scores that became available after randomization. The difference between randomization groups and analysis groups is unclear.</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Katon</w:t>
            </w:r>
            <w:r w:rsidRPr="0070439E">
              <w:rPr>
                <w:color w:val="000000"/>
              </w:rPr>
              <w:br w:type="page"/>
              <w:t xml:space="preserve"> et al., 1999</w:t>
            </w:r>
            <w:r w:rsidR="00C50294" w:rsidRPr="0070439E">
              <w:rPr>
                <w:color w:val="000000"/>
              </w:rPr>
              <w:fldChar w:fldCharType="begin">
                <w:fldData xml:space="preserve">PEVuZE5vdGU+PENpdGU+PEF1dGhvcj5LYXRvbjwvQXV0aG9yPjxZZWFyPjE5OTk8L1llYXI+PFJl
Y051bT45MjEzPC9SZWNOdW0+PERpc3BsYXlUZXh0PjxzdHlsZSBmYWNlPSJzdXBlcnNjcmlwdCIg
Zm9udD0iVGltZXMgTmV3IFJvbWFuIj4zNDwvc3R5bGU+PC9EaXNwbGF5VGV4dD48cmVjb3JkPjxy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70439E">
              <w:rPr>
                <w:color w:val="000000"/>
              </w:rPr>
              <w:instrText xml:space="preserve"> ADDIN EN.CITE </w:instrText>
            </w:r>
            <w:r w:rsidR="00C50294" w:rsidRPr="0070439E">
              <w:rPr>
                <w:color w:val="000000"/>
              </w:rPr>
              <w:fldChar w:fldCharType="begin">
                <w:fldData xml:space="preserve">PEVuZE5vdGU+PENpdGU+PEF1dGhvcj5LYXRvbjwvQXV0aG9yPjxZZWFyPjE5OTk8L1llYXI+PFJl
Y051bT45MjEzPC9SZWNOdW0+PERpc3BsYXlUZXh0PjxzdHlsZSBmYWNlPSJzdXBlcnNjcmlwdCIg
Zm9udD0iVGltZXMgTmV3IFJvbWFuIj4zNDwvc3R5bGU+PC9EaXNwbGF5VGV4dD48cmVjb3JkPjxy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34</w:t>
            </w:r>
            <w:r w:rsidR="00C50294"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p w:rsidR="008B7429" w:rsidRPr="0070439E" w:rsidRDefault="008B7429" w:rsidP="00D95774">
            <w:pPr>
              <w:pStyle w:val="TableText"/>
              <w:rPr>
                <w:color w:val="000000"/>
              </w:rPr>
            </w:pPr>
          </w:p>
          <w:p w:rsidR="008B7429" w:rsidRPr="0070439E" w:rsidRDefault="008B7429" w:rsidP="00D95774">
            <w:pPr>
              <w:pStyle w:val="TableText"/>
              <w:rPr>
                <w:color w:val="000000"/>
              </w:rPr>
            </w:pPr>
            <w:r w:rsidRPr="0070439E">
              <w:rPr>
                <w:color w:val="000000"/>
              </w:rPr>
              <w:br w:type="page"/>
            </w:r>
            <w:r w:rsidRPr="0070439E">
              <w:rPr>
                <w:color w:val="000000"/>
              </w:rPr>
              <w:br w:type="page"/>
              <w:t>Katon</w:t>
            </w:r>
            <w:r w:rsidRPr="0070439E">
              <w:rPr>
                <w:color w:val="000000"/>
              </w:rPr>
              <w:br w:type="page"/>
              <w:t xml:space="preserve"> et al., 2002</w:t>
            </w:r>
            <w:r w:rsidR="00C50294" w:rsidRPr="0070439E">
              <w:rPr>
                <w:color w:val="000000"/>
              </w:rPr>
              <w:fldChar w:fldCharType="begin">
                <w:fldData xml:space="preserve">PEVuZE5vdGU+PENpdGU+PEF1dGhvcj5LYXRvbjwvQXV0aG9yPjxZZWFyPjIwMDI8L1llYXI+PFJl
Y051bT4zMTY5PC9SZWNOdW0+PERpc3BsYXlUZXh0PjxzdHlsZSBmYWNlPSJzdXBlcnNjcmlwdCIg
Zm9udD0iVGltZXMgTmV3IFJvbWFuIj4zNTwvc3R5bGU+PC9EaXNwbGF5VGV4dD48cmVjb3JkPjxy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70439E">
              <w:rPr>
                <w:color w:val="000000"/>
              </w:rPr>
              <w:instrText xml:space="preserve"> ADDIN EN.CITE </w:instrText>
            </w:r>
            <w:r w:rsidR="00C50294" w:rsidRPr="0070439E">
              <w:rPr>
                <w:color w:val="000000"/>
              </w:rPr>
              <w:fldChar w:fldCharType="begin">
                <w:fldData xml:space="preserve">PEVuZE5vdGU+PENpdGU+PEF1dGhvcj5LYXRvbjwvQXV0aG9yPjxZZWFyPjIwMDI8L1llYXI+PFJl
Y051bT4zMTY5PC9SZWNOdW0+PERpc3BsYXlUZXh0PjxzdHlsZSBmYWNlPSJzdXBlcnNjcmlwdCIg
Zm9udD0iVGltZXMgTmV3IFJvbWFuIj4zNTwvc3R5bGU+PC9EaXNwbGF5VGV4dD48cmVjb3JkPjxy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35</w:t>
            </w:r>
            <w:r w:rsidR="00C50294"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70% of participants completed all follow-up assessments; ITT analysis conducted but only the 82% who were enrolled in HMO for at least 3 of 5 6-month periods and were included in adherence &amp; cost analyses; Adequate dosage guidelines justified, but thresholds for medication adherence not supported</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lang w:val="fr-FR"/>
              </w:rPr>
            </w:pPr>
            <w:r w:rsidRPr="0070439E">
              <w:rPr>
                <w:color w:val="000000"/>
                <w:lang w:val="fr-FR"/>
              </w:rPr>
              <w:t>Laramee et al., 2003</w:t>
            </w:r>
            <w:r w:rsidR="00C50294" w:rsidRPr="0070439E">
              <w:rPr>
                <w:color w:val="000000"/>
                <w:lang w:val="fr-FR"/>
              </w:rPr>
              <w:fldChar w:fldCharType="begin">
                <w:fldData xml:space="preserve">PEVuZE5vdGU+PENpdGU+PEF1dGhvcj5MYXJhbWVlPC9BdXRob3I+PFllYXI+MjAwMzwvWWVhcj48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</w:fldData>
              </w:fldChar>
            </w:r>
            <w:r w:rsidRPr="0070439E">
              <w:rPr>
                <w:color w:val="000000"/>
                <w:lang w:val="fr-FR"/>
              </w:rPr>
              <w:instrText xml:space="preserve"> ADDIN EN.CITE </w:instrText>
            </w:r>
            <w:r w:rsidR="00C50294" w:rsidRPr="0070439E">
              <w:rPr>
                <w:color w:val="000000"/>
                <w:lang w:val="fr-FR"/>
              </w:rPr>
              <w:fldChar w:fldCharType="begin">
                <w:fldData xml:space="preserve">PEVuZE5vdGU+PENpdGU+PEF1dGhvcj5MYXJhbWVlPC9BdXRob3I+PFllYXI+MjAwMzwvWWVhcj48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</w:fldData>
              </w:fldChar>
            </w:r>
            <w:r w:rsidRPr="0070439E">
              <w:rPr>
                <w:color w:val="000000"/>
                <w:lang w:val="fr-FR"/>
              </w:rPr>
              <w:instrText xml:space="preserve"> ADDIN EN.CITE.DATA </w:instrText>
            </w:r>
            <w:r w:rsidR="00C50294" w:rsidRPr="0070439E">
              <w:rPr>
                <w:color w:val="000000"/>
                <w:lang w:val="fr-FR"/>
              </w:rPr>
            </w:r>
            <w:r w:rsidR="00C50294" w:rsidRPr="0070439E">
              <w:rPr>
                <w:color w:val="000000"/>
                <w:lang w:val="fr-FR"/>
              </w:rPr>
              <w:fldChar w:fldCharType="end"/>
            </w:r>
            <w:r w:rsidR="00C50294" w:rsidRPr="0070439E">
              <w:rPr>
                <w:color w:val="000000"/>
                <w:lang w:val="fr-FR"/>
              </w:rPr>
            </w:r>
            <w:r w:rsidR="00C50294" w:rsidRPr="0070439E">
              <w:rPr>
                <w:color w:val="000000"/>
                <w:lang w:val="fr-FR"/>
              </w:rPr>
              <w:fldChar w:fldCharType="separate"/>
            </w:r>
            <w:r w:rsidRPr="0070439E">
              <w:rPr>
                <w:noProof/>
                <w:color w:val="000000"/>
                <w:vertAlign w:val="superscript"/>
                <w:lang w:val="fr-FR"/>
              </w:rPr>
              <w:t>40</w:t>
            </w:r>
            <w:r w:rsidR="00C50294" w:rsidRPr="0070439E">
              <w:rPr>
                <w:color w:val="000000"/>
                <w:lang w:val="fr-FR"/>
              </w:rPr>
              <w:fldChar w:fldCharType="end"/>
            </w:r>
          </w:p>
          <w:p w:rsidR="008B7429" w:rsidRPr="0070439E" w:rsidRDefault="008B7429" w:rsidP="00D95774">
            <w:pPr>
              <w:pStyle w:val="TableText"/>
              <w:rPr>
                <w:color w:val="000000"/>
              </w:rPr>
            </w:pPr>
            <w:r w:rsidRPr="0070439E">
              <w:rPr>
                <w:color w:val="000000"/>
                <w:lang w:val="fr-FR"/>
              </w:rP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Attrition is extremely high and uncertain how many participants were analyzed for med adherence outcomes; given problems with randomization, would consider high.</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lastRenderedPageBreak/>
              <w:t>Lee et al., 2006</w:t>
            </w:r>
            <w:r w:rsidR="00C50294" w:rsidRPr="0070439E">
              <w:rPr>
                <w:color w:val="000000"/>
              </w:rPr>
              <w:fldChar w:fldCharType="begin">
                <w:fldData xml:space="preserve">PEVuZE5vdGU+PENpdGU+PEF1dGhvcj5MZWU8L0F1dGhvcj48WWVhcj4yMDA2PC9ZZWFyPjxSZWNO
dW0+MjYxMjwvUmVjTnVtPjxEaXNwbGF5VGV4dD48c3R5bGUgZmFjZT0ic3VwZXJzY3JpcHQiIGZv
bnQ9IlRpbWVzIE5ldyBSb21hbiI+NDE8L3N0eWxlPjwvRGlzcGxheVRleHQ+PHJlY29yZD48cmVj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70439E">
              <w:rPr>
                <w:color w:val="000000"/>
              </w:rPr>
              <w:instrText xml:space="preserve"> ADDIN EN.CITE </w:instrText>
            </w:r>
            <w:r w:rsidR="00C50294" w:rsidRPr="0070439E">
              <w:rPr>
                <w:color w:val="000000"/>
              </w:rPr>
              <w:fldChar w:fldCharType="begin">
                <w:fldData xml:space="preserve">PEVuZE5vdGU+PENpdGU+PEF1dGhvcj5MZWU8L0F1dGhvcj48WWVhcj4yMDA2PC9ZZWFyPjxSZWNO
dW0+MjYxMjwvUmVjTnVtPjxEaXNwbGF5VGV4dD48c3R5bGUgZmFjZT0ic3VwZXJzY3JpcHQiIGZv
bnQ9IlRpbWVzIE5ldyBSb21hbiI+NDE8L3N0eWxlPjwvRGlzcGxheVRleHQ+PHJlY29yZD48cmVj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41</w:t>
            </w:r>
            <w:r w:rsidR="00C50294" w:rsidRPr="0070439E">
              <w:rPr>
                <w:color w:val="000000"/>
              </w:rPr>
              <w:fldChar w:fldCharType="end"/>
            </w:r>
            <w:r w:rsidRPr="0070439E">
              <w:rPr>
                <w:color w:val="000000"/>
              </w:rPr>
              <w:br/>
              <w:t>FAME</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Different measurement method and frequency between intervention and control group for 14 month outcomes, no blinding</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Lin</w:t>
            </w:r>
            <w:r w:rsidRPr="0070439E">
              <w:rPr>
                <w:color w:val="000000"/>
              </w:rPr>
              <w:br w:type="page"/>
              <w:t xml:space="preserve"> et al., 2006</w:t>
            </w:r>
            <w:r w:rsidR="00C50294" w:rsidRPr="0070439E">
              <w:rPr>
                <w:color w:val="000000"/>
              </w:rPr>
              <w:fldChar w:fldCharType="begin">
                <w:fldData xml:space="preserve">PEVuZE5vdGU+PENpdGU+PEF1dGhvcj5MaW48L0F1dGhvcj48WWVhcj4yMDA2PC9ZZWFyPjxSZWNO
dW0+MjczODwvUmVjTnVtPjxEaXNwbGF5VGV4dD48c3R5bGUgZmFjZT0ic3VwZXJzY3JpcHQiIGZv
bnQ9IlRpbWVzIE5ldyBSb21hbiI+NDI8L3N0eWxlPjwvRGlzcGxheVRleHQ+PHJlY29yZD48cmVj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70439E">
              <w:rPr>
                <w:color w:val="000000"/>
              </w:rPr>
              <w:instrText xml:space="preserve"> ADDIN EN.CITE </w:instrText>
            </w:r>
            <w:r w:rsidR="00C50294" w:rsidRPr="0070439E">
              <w:rPr>
                <w:color w:val="000000"/>
              </w:rPr>
              <w:fldChar w:fldCharType="begin">
                <w:fldData xml:space="preserve">PEVuZE5vdGU+PENpdGU+PEF1dGhvcj5MaW48L0F1dGhvcj48WWVhcj4yMDA2PC9ZZWFyPjxSZWNO
dW0+MjczODwvUmVjTnVtPjxEaXNwbGF5VGV4dD48c3R5bGUgZmFjZT0ic3VwZXJzY3JpcHQiIGZv
bnQ9IlRpbWVzIE5ldyBSb21hbiI+NDI8L3N0eWxlPjwvRGlzcGxheVRleHQ+PHJlY29yZD48cmVj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42</w:t>
            </w:r>
            <w:r w:rsidR="00C50294"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980" w:type="dxa"/>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Medium</w:t>
            </w:r>
          </w:p>
        </w:tc>
        <w:tc>
          <w:tcPr>
            <w:tcW w:w="4300" w:type="dxa"/>
            <w:noWrap/>
          </w:tcPr>
          <w:p w:rsidR="008B7429" w:rsidRPr="0070439E" w:rsidRDefault="008B7429" w:rsidP="00D95774">
            <w:pPr>
              <w:pStyle w:val="TableText"/>
              <w:rPr>
                <w:rFonts w:eastAsiaTheme="minorHAnsi"/>
                <w:color w:val="000000"/>
              </w:rPr>
            </w:pPr>
            <w:r w:rsidRPr="0070439E">
              <w:rPr>
                <w:rFonts w:eastAsiaTheme="minorHAnsi"/>
                <w:color w:val="000000"/>
              </w:rPr>
              <w:t>The adherence measure in this study, computerized pharmacy refill records, was vulnerable to bias. It only measured medication refills, not actual usage by participants. As a result, it may have overestimated or even underestimate adherence rates. Data for diabetes self-management behaviors may have been affected by information bias, since they were based on self-report.</w:t>
            </w:r>
          </w:p>
        </w:tc>
      </w:tr>
      <w:tr w:rsidR="008B7429" w:rsidRPr="0070439E" w:rsidTr="0070439E">
        <w:trPr>
          <w:cantSplit/>
        </w:trPr>
        <w:tc>
          <w:tcPr>
            <w:tcW w:w="1908" w:type="dxa"/>
          </w:tcPr>
          <w:p w:rsidR="008B7429" w:rsidRPr="0070439E" w:rsidRDefault="008B7429" w:rsidP="00D95774">
            <w:pPr>
              <w:pStyle w:val="TableText"/>
            </w:pPr>
            <w:r w:rsidRPr="0070439E">
              <w:rPr>
                <w:rFonts w:eastAsiaTheme="minorHAnsi"/>
                <w:color w:val="000000"/>
              </w:rPr>
              <w:t>Maciejewski et al., 2010</w:t>
            </w:r>
            <w:r w:rsidR="00C50294" w:rsidRPr="0070439E">
              <w:rPr>
                <w:rFonts w:eastAsiaTheme="minorHAnsi"/>
                <w:color w:val="000000"/>
              </w:rPr>
              <w:fldChar w:fldCharType="begin">
                <w:fldData xml:space="preserve">PEVuZE5vdGU+PENpdGU+PEF1dGhvcj5NYWNpZWpld3NraTwvQXV0aG9yPjxZZWFyPjIwMTA8L1ll
YXI+PFJlY051bT4xNTI1NzwvUmVjTnVtPjxEaXNwbGF5VGV4dD48c3R5bGUgZmFjZT0ic3VwZXJz
Y3JpcHQiIGZvbnQ9IlRpbWVzIE5ldyBSb21hbiI+NDM8L3N0eWxlPjwvRGlzcGxheVRleHQ+PHJl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70439E">
              <w:rPr>
                <w:rFonts w:eastAsiaTheme="minorHAnsi"/>
                <w:color w:val="000000"/>
              </w:rPr>
              <w:instrText xml:space="preserve"> ADDIN EN.CITE </w:instrText>
            </w:r>
            <w:r w:rsidR="00C50294" w:rsidRPr="0070439E">
              <w:rPr>
                <w:rFonts w:eastAsiaTheme="minorHAnsi"/>
                <w:color w:val="000000"/>
              </w:rPr>
              <w:fldChar w:fldCharType="begin">
                <w:fldData xml:space="preserve">PEVuZE5vdGU+PENpdGU+PEF1dGhvcj5NYWNpZWpld3NraTwvQXV0aG9yPjxZZWFyPjIwMTA8L1ll
YXI+PFJlY051bT4xNTI1NzwvUmVjTnVtPjxEaXNwbGF5VGV4dD48c3R5bGUgZmFjZT0ic3VwZXJz
Y3JpcHQiIGZvbnQ9IlRpbWVzIE5ldyBSb21hbiI+NDM8L3N0eWxlPjwvRGlzcGxheVRleHQ+PHJl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70439E">
              <w:rPr>
                <w:rFonts w:eastAsiaTheme="minorHAnsi"/>
                <w:color w:val="000000"/>
              </w:rPr>
              <w:instrText xml:space="preserve"> ADDIN EN.CITE.DATA </w:instrText>
            </w:r>
            <w:r w:rsidR="00C50294" w:rsidRPr="0070439E">
              <w:rPr>
                <w:rFonts w:eastAsiaTheme="minorHAnsi"/>
                <w:color w:val="000000"/>
              </w:rPr>
            </w:r>
            <w:r w:rsidR="00C50294" w:rsidRPr="0070439E">
              <w:rPr>
                <w:rFonts w:eastAsiaTheme="minorHAnsi"/>
                <w:color w:val="000000"/>
              </w:rPr>
              <w:fldChar w:fldCharType="end"/>
            </w:r>
            <w:r w:rsidR="00C50294" w:rsidRPr="0070439E">
              <w:rPr>
                <w:rFonts w:eastAsiaTheme="minorHAnsi"/>
                <w:color w:val="000000"/>
              </w:rPr>
            </w:r>
            <w:r w:rsidR="00C50294" w:rsidRPr="0070439E">
              <w:rPr>
                <w:rFonts w:eastAsiaTheme="minorHAnsi"/>
                <w:color w:val="000000"/>
              </w:rPr>
              <w:fldChar w:fldCharType="separate"/>
            </w:r>
            <w:r w:rsidRPr="0070439E">
              <w:rPr>
                <w:rFonts w:eastAsiaTheme="minorHAnsi"/>
                <w:noProof/>
                <w:color w:val="000000"/>
                <w:vertAlign w:val="superscript"/>
              </w:rPr>
              <w:t>43</w:t>
            </w:r>
            <w:r w:rsidR="00C50294" w:rsidRPr="0070439E">
              <w:rPr>
                <w:rFonts w:eastAsiaTheme="minorHAnsi"/>
                <w:color w:val="000000"/>
              </w:rPr>
              <w:fldChar w:fldCharType="end"/>
            </w:r>
            <w:r w:rsidRPr="0070439E">
              <w:rPr>
                <w:rFonts w:eastAsiaTheme="minorHAnsi"/>
                <w:color w:val="000000"/>
              </w:rPr>
              <w:b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Partial (some variables were taken in to account)</w:t>
            </w:r>
          </w:p>
        </w:tc>
        <w:tc>
          <w:tcPr>
            <w:tcW w:w="900" w:type="dxa"/>
          </w:tcPr>
          <w:p w:rsidR="008B7429" w:rsidRPr="0070439E" w:rsidRDefault="008B7429" w:rsidP="00D95774">
            <w:pPr>
              <w:pStyle w:val="TableText"/>
              <w:rPr>
                <w:rFonts w:eastAsiaTheme="minorHAnsi"/>
                <w:color w:val="000000"/>
              </w:rPr>
            </w:pPr>
            <w:r w:rsidRPr="0070439E">
              <w:rPr>
                <w:rFonts w:eastAsiaTheme="minorHAnsi"/>
                <w:color w:val="000000"/>
              </w:rPr>
              <w:t>Medium</w:t>
            </w:r>
          </w:p>
        </w:tc>
        <w:tc>
          <w:tcPr>
            <w:tcW w:w="4320" w:type="dxa"/>
            <w:gridSpan w:val="2"/>
            <w:noWrap/>
          </w:tcPr>
          <w:p w:rsidR="008B7429" w:rsidRPr="0070439E" w:rsidRDefault="008B7429" w:rsidP="00D95774">
            <w:pPr>
              <w:pStyle w:val="TableText"/>
              <w:rPr>
                <w:rFonts w:eastAsiaTheme="minorHAnsi"/>
                <w:color w:val="000000"/>
              </w:rPr>
            </w:pPr>
            <w:r w:rsidRPr="0070439E">
              <w:rPr>
                <w:rFonts w:eastAsiaTheme="minorHAnsi"/>
                <w:color w:val="000000"/>
              </w:rPr>
              <w:t xml:space="preserve">Several important factors not considered in analysis controlling for covariates, including ethnicity/race and income. The study used several measures to reduce the risk of bias due to confounding, in particular propensity score matching. </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Mann et al., 2010</w:t>
            </w:r>
            <w:r w:rsidR="00C50294" w:rsidRPr="0070439E">
              <w:rPr>
                <w:color w:val="000000"/>
              </w:rPr>
              <w:fldChar w:fldCharType="begin">
                <w:fldData xml:space="preserve">PEVuZE5vdGU+PENpdGU+PEF1dGhvcj5NYW5uPC9BdXRob3I+PFllYXI+MjAxMDwvWWVhcj48UmVj
TnVtPjQ0NTc8L1JlY051bT48RGlzcGxheVRleHQ+PHN0eWxlIGZhY2U9InN1cGVyc2NyaXB0IiBm
b250PSJUaW1lcyBOZXcgUm9tYW4iPjQ0PC9zdHlsZT48L0Rpc3BsYXlUZXh0PjxyZWNvcmQ+PHJl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70439E">
              <w:rPr>
                <w:color w:val="000000"/>
              </w:rPr>
              <w:instrText xml:space="preserve"> ADDIN EN.CITE </w:instrText>
            </w:r>
            <w:r w:rsidR="00C50294" w:rsidRPr="0070439E">
              <w:rPr>
                <w:color w:val="000000"/>
              </w:rPr>
              <w:fldChar w:fldCharType="begin">
                <w:fldData xml:space="preserve">PEVuZE5vdGU+PENpdGU+PEF1dGhvcj5NYW5uPC9BdXRob3I+PFllYXI+MjAxMDwvWWVhcj48UmVj
TnVtPjQ0NTc8L1JlY051bT48RGlzcGxheVRleHQ+PHN0eWxlIGZhY2U9InN1cGVyc2NyaXB0IiBm
b250PSJUaW1lcyBOZXcgUm9tYW4iPjQ0PC9zdHlsZT48L0Rpc3BsYXlUZXh0PjxyZWNvcmQ+PHJl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44</w:t>
            </w:r>
            <w:r w:rsidR="00C50294" w:rsidRPr="0070439E">
              <w:rPr>
                <w:color w:val="000000"/>
              </w:rPr>
              <w:fldChar w:fldCharType="end"/>
            </w:r>
            <w:r w:rsidRPr="0070439E">
              <w:rPr>
                <w:color w:val="000000"/>
              </w:rPr>
              <w:br/>
              <w:t>The Statin Choice</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The combination of risk of bias for the outcome measure by arm and lack of any reporting of attrition or ITT analysis - CW: There is not enough information to determine the answers for many of the quality questions, so in the absence of information to say for sure, this would probably have a medium risk and not a high risk of bias.</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t>Martin et al., 2011</w:t>
            </w:r>
            <w:r w:rsidR="00C50294" w:rsidRPr="0070439E">
              <w:fldChar w:fldCharType="begin">
                <w:fldData xml:space="preserve">PEVuZE5vdGU+PENpdGU+PEF1dGhvcj5NYXJ0aW48L0F1dGhvcj48WWVhcj4yMDExPC9ZZWFyPjxS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</w:fldData>
              </w:fldChar>
            </w:r>
            <w:r w:rsidRPr="0070439E">
              <w:instrText xml:space="preserve"> ADDIN EN.CITE </w:instrText>
            </w:r>
            <w:r w:rsidR="00C50294" w:rsidRPr="0070439E">
              <w:fldChar w:fldCharType="begin">
                <w:fldData xml:space="preserve">PEVuZE5vdGU+PENpdGU+PEF1dGhvcj5NYXJ0aW48L0F1dGhvcj48WWVhcj4yMDExPC9ZZWFyPjxS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45</w:t>
            </w:r>
            <w:r w:rsidR="00C50294" w:rsidRPr="0070439E">
              <w:fldChar w:fldCharType="end"/>
            </w:r>
          </w:p>
          <w:p w:rsidR="008B7429" w:rsidRPr="0070439E" w:rsidRDefault="008B7429" w:rsidP="00D95774">
            <w:pPr>
              <w:pStyle w:val="TableText"/>
            </w:pPr>
            <w:r w:rsidRPr="0070439E">
              <w:t>HARP</w:t>
            </w:r>
          </w:p>
        </w:tc>
        <w:tc>
          <w:tcPr>
            <w:tcW w:w="1980" w:type="dxa"/>
            <w:noWrap/>
          </w:tcPr>
          <w:p w:rsidR="008B7429" w:rsidRPr="0070439E" w:rsidRDefault="008B7429" w:rsidP="00D95774">
            <w:pPr>
              <w:pStyle w:val="TableText"/>
            </w:pPr>
            <w:r w:rsidRPr="0070439E">
              <w:t>NA</w:t>
            </w:r>
          </w:p>
        </w:tc>
        <w:tc>
          <w:tcPr>
            <w:tcW w:w="1800" w:type="dxa"/>
            <w:noWrap/>
          </w:tcPr>
          <w:p w:rsidR="008B7429" w:rsidRPr="0070439E" w:rsidRDefault="008B7429" w:rsidP="00D95774">
            <w:pPr>
              <w:pStyle w:val="TableText"/>
            </w:pPr>
            <w:r w:rsidRPr="0070439E">
              <w:t>Yes</w:t>
            </w:r>
          </w:p>
        </w:tc>
        <w:tc>
          <w:tcPr>
            <w:tcW w:w="2160" w:type="dxa"/>
            <w:noWrap/>
          </w:tcPr>
          <w:p w:rsidR="008B7429" w:rsidRPr="0070439E" w:rsidRDefault="008B7429" w:rsidP="00D95774">
            <w:pPr>
              <w:pStyle w:val="TableText"/>
            </w:pPr>
            <w:r w:rsidRPr="0070439E">
              <w:t>N/A</w:t>
            </w:r>
          </w:p>
        </w:tc>
        <w:tc>
          <w:tcPr>
            <w:tcW w:w="900" w:type="dxa"/>
            <w:noWrap/>
          </w:tcPr>
          <w:p w:rsidR="008B7429" w:rsidRPr="0070439E" w:rsidRDefault="008B7429" w:rsidP="00D95774">
            <w:pPr>
              <w:pStyle w:val="TableText"/>
            </w:pPr>
            <w:r w:rsidRPr="0070439E">
              <w:t>High</w:t>
            </w:r>
          </w:p>
        </w:tc>
        <w:tc>
          <w:tcPr>
            <w:tcW w:w="4300" w:type="dxa"/>
          </w:tcPr>
          <w:p w:rsidR="008B7429" w:rsidRPr="0070439E" w:rsidRDefault="008B7429" w:rsidP="00D95774">
            <w:pPr>
              <w:pStyle w:val="TableText"/>
            </w:pPr>
            <w:r w:rsidRPr="0070439E">
              <w:t>very high attrition without reports on n analyzed from each group; non-ITT analysis</w:t>
            </w:r>
          </w:p>
        </w:tc>
      </w:tr>
      <w:tr w:rsidR="008B7429" w:rsidRPr="0070439E" w:rsidTr="0070439E">
        <w:trPr>
          <w:cantSplit/>
        </w:trPr>
        <w:tc>
          <w:tcPr>
            <w:tcW w:w="1908" w:type="dxa"/>
          </w:tcPr>
          <w:p w:rsidR="008B7429" w:rsidRPr="0070439E" w:rsidRDefault="008B7429" w:rsidP="00D95774">
            <w:pPr>
              <w:pStyle w:val="TableText"/>
            </w:pPr>
            <w:r w:rsidRPr="0070439E">
              <w:rPr>
                <w:rFonts w:eastAsiaTheme="minorHAnsi"/>
                <w:color w:val="000000"/>
              </w:rPr>
              <w:t>Montori et al., 2011</w:t>
            </w:r>
            <w:r w:rsidR="00C50294" w:rsidRPr="0070439E">
              <w:rPr>
                <w:rFonts w:eastAsiaTheme="minorHAnsi"/>
                <w:color w:val="000000"/>
              </w:rPr>
              <w:fldChar w:fldCharType="begin">
                <w:fldData xml:space="preserve">PEVuZE5vdGU+PENpdGU+PEF1dGhvcj5Nb250b3JpPC9BdXRob3I+PFllYXI+MjAxMTwvWWVhcj48
UmVjTnVtPjE1MDY0PC9SZWNOdW0+PERpc3BsYXlUZXh0PjxzdHlsZSBmYWNlPSJzdXBlcnNjcmlw
dCIgZm9udD0iVGltZXMgTmV3IFJvbWFuIj40Njwvc3R5bGU+PC9EaXNwbGF5VGV4dD48cmVjb3Jk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70439E">
              <w:rPr>
                <w:rFonts w:eastAsiaTheme="minorHAnsi"/>
                <w:color w:val="000000"/>
              </w:rPr>
              <w:instrText xml:space="preserve"> ADDIN EN.CITE </w:instrText>
            </w:r>
            <w:r w:rsidR="00C50294" w:rsidRPr="0070439E">
              <w:rPr>
                <w:rFonts w:eastAsiaTheme="minorHAnsi"/>
                <w:color w:val="000000"/>
              </w:rPr>
              <w:fldChar w:fldCharType="begin">
                <w:fldData xml:space="preserve">PEVuZE5vdGU+PENpdGU+PEF1dGhvcj5Nb250b3JpPC9BdXRob3I+PFllYXI+MjAxMTwvWWVhcj48
UmVjTnVtPjE1MDY0PC9SZWNOdW0+PERpc3BsYXlUZXh0PjxzdHlsZSBmYWNlPSJzdXBlcnNjcmlw
dCIgZm9udD0iVGltZXMgTmV3IFJvbWFuIj40Njwvc3R5bGU+PC9EaXNwbGF5VGV4dD48cmVjb3Jk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70439E">
              <w:rPr>
                <w:rFonts w:eastAsiaTheme="minorHAnsi"/>
                <w:color w:val="000000"/>
              </w:rPr>
              <w:instrText xml:space="preserve"> ADDIN EN.CITE.DATA </w:instrText>
            </w:r>
            <w:r w:rsidR="00C50294" w:rsidRPr="0070439E">
              <w:rPr>
                <w:rFonts w:eastAsiaTheme="minorHAnsi"/>
                <w:color w:val="000000"/>
              </w:rPr>
            </w:r>
            <w:r w:rsidR="00C50294" w:rsidRPr="0070439E">
              <w:rPr>
                <w:rFonts w:eastAsiaTheme="minorHAnsi"/>
                <w:color w:val="000000"/>
              </w:rPr>
              <w:fldChar w:fldCharType="end"/>
            </w:r>
            <w:r w:rsidR="00C50294" w:rsidRPr="0070439E">
              <w:rPr>
                <w:rFonts w:eastAsiaTheme="minorHAnsi"/>
                <w:color w:val="000000"/>
              </w:rPr>
            </w:r>
            <w:r w:rsidR="00C50294" w:rsidRPr="0070439E">
              <w:rPr>
                <w:rFonts w:eastAsiaTheme="minorHAnsi"/>
                <w:color w:val="000000"/>
              </w:rPr>
              <w:fldChar w:fldCharType="separate"/>
            </w:r>
            <w:r w:rsidRPr="0070439E">
              <w:rPr>
                <w:rFonts w:eastAsiaTheme="minorHAnsi"/>
                <w:noProof/>
                <w:color w:val="000000"/>
                <w:vertAlign w:val="superscript"/>
              </w:rPr>
              <w:t>46</w:t>
            </w:r>
            <w:r w:rsidR="00C50294" w:rsidRPr="0070439E">
              <w:rPr>
                <w:rFonts w:eastAsiaTheme="minorHAnsi"/>
                <w:color w:val="000000"/>
              </w:rPr>
              <w:fldChar w:fldCharType="end"/>
            </w:r>
            <w:r w:rsidRPr="0070439E">
              <w:rPr>
                <w:rFonts w:eastAsiaTheme="minorHAnsi"/>
                <w:color w:val="000000"/>
              </w:rPr>
              <w:b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 </w:t>
            </w:r>
          </w:p>
        </w:tc>
        <w:tc>
          <w:tcPr>
            <w:tcW w:w="900" w:type="dxa"/>
          </w:tcPr>
          <w:p w:rsidR="008B7429" w:rsidRPr="0070439E" w:rsidRDefault="008B7429" w:rsidP="00D95774">
            <w:pPr>
              <w:pStyle w:val="TableText"/>
              <w:rPr>
                <w:rFonts w:eastAsiaTheme="minorHAnsi"/>
                <w:color w:val="000000"/>
              </w:rPr>
            </w:pPr>
            <w:r w:rsidRPr="0070439E">
              <w:rPr>
                <w:rFonts w:eastAsiaTheme="minorHAnsi"/>
                <w:color w:val="000000"/>
              </w:rPr>
              <w:t>Low</w:t>
            </w:r>
          </w:p>
        </w:tc>
        <w:tc>
          <w:tcPr>
            <w:tcW w:w="4320" w:type="dxa"/>
            <w:gridSpan w:val="2"/>
            <w:noWrap/>
          </w:tcPr>
          <w:p w:rsidR="008B7429" w:rsidRPr="0070439E" w:rsidRDefault="008B7429" w:rsidP="00D95774">
            <w:pPr>
              <w:pStyle w:val="TableText"/>
              <w:rPr>
                <w:rFonts w:eastAsiaTheme="minorHAnsi"/>
                <w:color w:val="000000"/>
              </w:rPr>
            </w:pPr>
            <w:r w:rsidRPr="0070439E">
              <w:rPr>
                <w:rFonts w:eastAsiaTheme="minorHAnsi"/>
                <w:color w:val="000000"/>
              </w:rPr>
              <w:t> </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lastRenderedPageBreak/>
              <w:t>Mundt et al., 2001</w:t>
            </w:r>
            <w:r w:rsidR="00C50294" w:rsidRPr="0070439E">
              <w:fldChar w:fldCharType="begin">
                <w:fldData xml:space="preserve">PEVuZE5vdGU+PENpdGU+PEF1dGhvcj5NdW5kdDwvQXV0aG9yPjxZZWFyPjIwMDE8L1llYXI+PFJl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</w:fldData>
              </w:fldChar>
            </w:r>
            <w:r w:rsidRPr="0070439E">
              <w:instrText xml:space="preserve"> ADDIN EN.CITE </w:instrText>
            </w:r>
            <w:r w:rsidR="00C50294" w:rsidRPr="0070439E">
              <w:fldChar w:fldCharType="begin">
                <w:fldData xml:space="preserve">PEVuZE5vdGU+PENpdGU+PEF1dGhvcj5NdW5kdDwvQXV0aG9yPjxZZWFyPjIwMDE8L1llYXI+PFJl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47</w:t>
            </w:r>
            <w:r w:rsidR="00C50294" w:rsidRPr="0070439E">
              <w:fldChar w:fldCharType="end"/>
            </w:r>
          </w:p>
          <w:p w:rsidR="008B7429" w:rsidRPr="0070439E" w:rsidRDefault="008B7429" w:rsidP="00D95774">
            <w:pPr>
              <w:pStyle w:val="TableText"/>
              <w:rPr>
                <w:color w:val="000000"/>
              </w:rPr>
            </w:pPr>
            <w:r w:rsidRPr="0070439E">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 xml:space="preserve">There was a high attrition rate in both groups (73.8% of intervention group completed all three follow up calls, and 66.9% of control group completed all three calls); the medication compliance analysis excluded 75 out of 246 (30%) patients (33 intervention and 42 control patients), the text explains that patients were excluded because they had prescription refill records in excess of 15 days (25), no prescription records (3), or a single prescription fill (26). These post-hoc exclusions (for reasons of the adequacy of prescription fill data) could result in unaccounted-for differences between the originally randomized arms. No sensitivity analysis was reported to indicate how the excluded group compared to the subgroup retained in the analysis. </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Murray et al., 2007</w:t>
            </w:r>
            <w:r w:rsidR="00C50294" w:rsidRPr="0070439E">
              <w:rPr>
                <w:color w:val="000000"/>
              </w:rPr>
              <w:fldChar w:fldCharType="begin">
                <w:fldData xml:space="preserve">PEVuZE5vdGU+PENpdGU+PEF1dGhvcj5NdXJyYXk8L0F1dGhvcj48WWVhcj4yMDA3PC9ZZWFyPjxS
ZWNOdW0+MjUxOTwvUmVjTnVtPjxEaXNwbGF5VGV4dD48c3R5bGUgZmFjZT0ic3VwZXJzY3JpcHQi
IGZvbnQ9IlRpbWVzIE5ldyBSb21hbiI+NDg8L3N0eWxlPjwvRGlzcGxheVRleHQ+PHJlY29yZD48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PEVuZE5vdGU+PENpdGU+PEF1dGhvcj5NdXJyYXk8L0F1dGhvcj48WWVhcj4yMDA3PC9ZZWFyPjxS
ZWNOdW0+MjUxOTwvUmVjTnVtPjxEaXNwbGF5VGV4dD48c3R5bGUgZmFjZT0ic3VwZXJzY3JpcHQi
IGZvbnQ9IlRpbWVzIE5ldyBSb21hbiI+NDg8L3N0eWxlPjwvRGlzcGxheVRleHQ+PHJlY29yZD48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48</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Yes</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Low</w:t>
            </w:r>
          </w:p>
        </w:tc>
        <w:tc>
          <w:tcPr>
            <w:tcW w:w="4300" w:type="dxa"/>
            <w:hideMark/>
          </w:tcPr>
          <w:p w:rsidR="008B7429" w:rsidRPr="0070439E" w:rsidRDefault="008B7429" w:rsidP="00D95774">
            <w:pPr>
              <w:pStyle w:val="TableText"/>
              <w:rPr>
                <w:color w:val="000000"/>
              </w:rPr>
            </w:pPr>
            <w:r w:rsidRPr="0070439E">
              <w:rPr>
                <w:color w:val="000000"/>
              </w:rPr>
              <w:t>NA</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Nietert</w:t>
            </w:r>
            <w:r w:rsidRPr="0070439E">
              <w:rPr>
                <w:color w:val="000000"/>
              </w:rPr>
              <w:br w:type="page"/>
              <w:t xml:space="preserve"> et al., 2009</w:t>
            </w:r>
            <w:r w:rsidR="00C50294" w:rsidRPr="0070439E">
              <w:rPr>
                <w:color w:val="000000"/>
              </w:rPr>
              <w:fldChar w:fldCharType="begin">
                <w:fldData xml:space="preserve">PEVuZE5vdGU+PENpdGU+PEF1dGhvcj5OaWV0ZXJ0PC9BdXRob3I+PFllYXI+MjAwOTwvWWVhcj48
UmVjTnVtPjQ1MzU8L1JlY051bT48RGlzcGxheVRleHQ+PHN0eWxlIGZhY2U9InN1cGVyc2NyaXB0
IiBmb250PSJUaW1lcyBOZXcgUm9tYW4iPjQ5PC9zdHlsZT48L0Rpc3BsYXlUZXh0PjxyZWNvcmQ+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70439E">
              <w:rPr>
                <w:color w:val="000000"/>
              </w:rPr>
              <w:instrText xml:space="preserve"> ADDIN EN.CITE </w:instrText>
            </w:r>
            <w:r w:rsidR="00C50294" w:rsidRPr="0070439E">
              <w:rPr>
                <w:color w:val="000000"/>
              </w:rPr>
              <w:fldChar w:fldCharType="begin">
                <w:fldData xml:space="preserve">PEVuZE5vdGU+PENpdGU+PEF1dGhvcj5OaWV0ZXJ0PC9BdXRob3I+PFllYXI+MjAwOTwvWWVhcj48
UmVjTnVtPjQ1MzU8L1JlY051bT48RGlzcGxheVRleHQ+PHN0eWxlIGZhY2U9InN1cGVyc2NyaXB0
IiBmb250PSJUaW1lcyBOZXcgUm9tYW4iPjQ5PC9zdHlsZT48L0Rpc3BsYXlUZXh0PjxyZWNvcmQ+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49</w:t>
            </w:r>
            <w:r w:rsidR="00C50294"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 xml:space="preserve">The randomization method was effective, and the sample size seemed adequate. On the other hand, 2 of the 9 study locations had no refill data for the first 5 months of the study, and gender information was missing for the study sample. Also, race, education, and income data were all based on population-level data in each patient's zip code of residence, rather than each individual's information. Assuming that this group-level data also applies to the sample size leaves room for bias. Finally, it was unclear whether the adherence measure in this study, time-to-refill, is valid and reliable. </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Odegard et al., 2005</w:t>
            </w:r>
            <w:r w:rsidR="00C50294" w:rsidRPr="0070439E">
              <w:rPr>
                <w:color w:val="000000"/>
              </w:rPr>
              <w:fldChar w:fldCharType="begin">
                <w:fldData xml:space="preserve">PEVuZE5vdGU+PENpdGU+PEF1dGhvcj5PZGVnYXJkPC9BdXRob3I+PFllYXI+MjAwNTwvWWVhcj48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PEVuZE5vdGU+PENpdGU+PEF1dGhvcj5PZGVnYXJkPC9BdXRob3I+PFllYXI+MjAwNTwvWWVhcj48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50</w:t>
            </w:r>
            <w:r w:rsidR="00C50294"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Not randomized by clinic, patient level randomization not described, high attrition in control group (20%) (Intervention group was 10 %); Not just greater attrition in control group, but many fewer were randomized to control group.</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lastRenderedPageBreak/>
              <w:t>Okeke et al., 2009</w:t>
            </w:r>
            <w:r w:rsidR="00C50294" w:rsidRPr="0070439E">
              <w:rPr>
                <w:color w:val="000000"/>
              </w:rPr>
              <w:fldChar w:fldCharType="begin">
                <w:fldData xml:space="preserve">PEVuZE5vdGU+PENpdGU+PEF1dGhvcj5Pa2VrZTwvQXV0aG9yPjxZZWFyPjIwMDk8L1llYXI+PFJl
Y051bT4yMDMyPC9SZWNOdW0+PERpc3BsYXlUZXh0PjxzdHlsZSBmYWNlPSJzdXBlcnNjcmlwdCIg
Zm9udD0iVGltZXMgTmV3IFJvbWFuIj41MTwvc3R5bGU+PC9EaXNwbGF5VGV4dD48cmVjb3JkPjxy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70439E">
              <w:rPr>
                <w:color w:val="000000"/>
              </w:rPr>
              <w:instrText xml:space="preserve"> ADDIN EN.CITE </w:instrText>
            </w:r>
            <w:r w:rsidR="00C50294" w:rsidRPr="0070439E">
              <w:rPr>
                <w:color w:val="000000"/>
              </w:rPr>
              <w:fldChar w:fldCharType="begin">
                <w:fldData xml:space="preserve">PEVuZE5vdGU+PENpdGU+PEF1dGhvcj5Pa2VrZTwvQXV0aG9yPjxZZWFyPjIwMDk8L1llYXI+PFJl
Y051bT4yMDMyPC9SZWNOdW0+PERpc3BsYXlUZXh0PjxzdHlsZSBmYWNlPSJzdXBlcnNjcmlwdCIg
Zm9udD0iVGltZXMgTmV3IFJvbWFuIj41MTwvc3R5bGU+PC9EaXNwbGF5VGV4dD48cmVjb3JkPjxy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51</w:t>
            </w:r>
            <w:r w:rsidR="00C50294" w:rsidRPr="0070439E">
              <w:rPr>
                <w:color w:val="000000"/>
              </w:rPr>
              <w:fldChar w:fldCharType="end"/>
            </w:r>
            <w:r w:rsidRPr="0070439E">
              <w:rPr>
                <w:color w:val="000000"/>
              </w:rPr>
              <w:br/>
              <w:t>NA</w:t>
            </w:r>
          </w:p>
        </w:tc>
        <w:tc>
          <w:tcPr>
            <w:tcW w:w="1980" w:type="dxa"/>
            <w:hideMark/>
          </w:tcPr>
          <w:p w:rsidR="008B7429" w:rsidRPr="0070439E" w:rsidRDefault="008B7429" w:rsidP="00D95774">
            <w:pPr>
              <w:pStyle w:val="TableText"/>
              <w:rPr>
                <w:color w:val="000000"/>
              </w:rPr>
            </w:pPr>
            <w:r w:rsidRPr="0070439E">
              <w:rPr>
                <w:color w:val="000000"/>
              </w:rPr>
              <w:t>Unclear or NR</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 </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It is unclear whether treatment arm was concealed from medical provider or from study staff assessing outcomes.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Park et al., 1996</w:t>
            </w:r>
            <w:r w:rsidR="00C50294" w:rsidRPr="0070439E">
              <w:rPr>
                <w:color w:val="000000"/>
              </w:rPr>
              <w:fldChar w:fldCharType="begin"/>
            </w:r>
            <w:r w:rsidRPr="0070439E">
              <w:rPr>
                <w:color w:val="000000"/>
              </w:rPr>
              <w:instrText xml:space="preserve"> ADDIN EN.CITE &lt;EndNote&gt;&lt;Cite&gt;&lt;Author&gt;Park&lt;/Author&gt;&lt;Year&gt;1996&lt;/Year&gt;&lt;RecNum&gt;3518&lt;/RecNum&gt;&lt;DisplayText&gt;&lt;style face="superscript" font="Times New Roman"&gt;52&lt;/style&gt;&lt;/DisplayText&gt;&lt;record&gt;&lt;rec-number&gt;3518&lt;/rec-number&gt;&lt;foreign-keys&gt;&lt;key app="EN" db-id="59ts2tx0zfaerqef90o5fteqx5vvte9zzzaa"&gt;3518&lt;/key&gt;&lt;/foreign-keys&gt;&lt;ref-type name="Journal Article"&gt;17&lt;/ref-type&gt;&lt;contributors&gt;&lt;authors&gt;&lt;author&gt;Park, J. J.&lt;/author&gt;&lt;author&gt;Kelly, P.&lt;/author&gt;&lt;author&gt;Carter, B. L.&lt;/author&gt;&lt;author&gt;Burgess, P. P.&lt;/author&gt;&lt;/authors&gt;&lt;/contributors&gt;&lt;auth-address&gt;College of Pharmacy, University of Illinois at Chicago, USA.&lt;/auth-address&gt;&lt;titles&gt;&lt;title&gt;Comprehensive pharmaceutical care in the chain setting&lt;/title&gt;&lt;secondary-title&gt;J Am Pharm Assoc (Wash)&lt;/secondary-title&gt;&lt;/titles&gt;&lt;periodical&gt;&lt;full-title&gt;Journal of the American Pharmaceutical Association&lt;/full-title&gt;&lt;abbr-1&gt;J. Am. Pharm. Assoc. (Wash).&lt;/abbr-1&gt;&lt;abbr-2&gt;J Am Pharm Assoc (Wash)&lt;/abbr-2&gt;&lt;/periodical&gt;&lt;pages&gt;443-51&lt;/pages&gt;&lt;volume&gt;NS36&lt;/volume&gt;&lt;number&gt;7&lt;/number&gt;&lt;edition&gt;1996/07/01&lt;/edition&gt;&lt;keywords&gt;&lt;keyword&gt;Adult&lt;/keyword&gt;&lt;keyword&gt;Aged&lt;/keyword&gt;&lt;keyword&gt;Aged, 80 and over&lt;/keyword&gt;&lt;keyword&gt;Blood Pressure Monitoring, Ambulatory&lt;/keyword&gt;&lt;keyword&gt;Community Pharmacy Services/ organization &amp;amp; administration&lt;/keyword&gt;&lt;keyword&gt;Female&lt;/keyword&gt;&lt;keyword&gt;Health Status&lt;/keyword&gt;&lt;keyword&gt;Humans&lt;/keyword&gt;&lt;keyword&gt;Hypertension/ drug therapy&lt;/keyword&gt;&lt;keyword&gt;Male&lt;/keyword&gt;&lt;keyword&gt;Middle Aged&lt;/keyword&gt;&lt;keyword&gt;Patient Compliance&lt;/keyword&gt;&lt;keyword&gt;Quality of Life&lt;/keyword&gt;&lt;/keywords&gt;&lt;dates&gt;&lt;year&gt;1996&lt;/year&gt;&lt;pub-dates&gt;&lt;date&gt;Jul&lt;/date&gt;&lt;/pub-dates&gt;&lt;/dates&gt;&lt;isbn&gt;1086-5802 (Print)&amp;#xD;1086-5802 (Linking)&lt;/isbn&gt;&lt;accession-num&gt;8840744&lt;/accession-num&gt;&lt;label&gt; ; PubMed Main Search (RCTs)&lt;/label&gt;&lt;urls&gt;&lt;/urls&gt;&lt;custom1&gt;I&lt;/custom1&gt;&lt;custom2&gt;I&lt;/custom2&gt;&lt;custom3&gt;H&lt;/custom3&gt;&lt;custom4&gt;1, 3&lt;/custom4&gt;&lt;custom5&gt;CVD - Hypertension&lt;/custom5&gt;&lt;custom6&gt;RCT-P&lt;/custom6&gt;&lt;custom7&gt;COM - PAT, PROV&lt;/custom7&gt;&lt;remote-database-provider&gt;NLM&lt;/remote-database-provider&gt;&lt;language&gt;eng&lt;/language&gt;&lt;/record&gt;&lt;/Cite&gt;&lt;/EndNote&gt;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52</w:t>
            </w:r>
            <w:r w:rsidR="00C50294"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 </w:t>
            </w:r>
          </w:p>
        </w:tc>
        <w:tc>
          <w:tcPr>
            <w:tcW w:w="900" w:type="dxa"/>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The pharmacists delivering the intervention were responsible for recruiting, consenting, randomizing, intervening, and collecting data on all patients. Providers were not blinded. Sample size was small and far more control patients than study patients had controlled BP.</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 xml:space="preserve">Pearce et al., </w:t>
            </w:r>
            <w:r w:rsidRPr="0070439E">
              <w:rPr>
                <w:color w:val="000000"/>
              </w:rPr>
              <w:br w:type="page"/>
              <w:t>2008</w:t>
            </w:r>
            <w:r w:rsidR="00C50294" w:rsidRPr="0070439E">
              <w:rPr>
                <w:color w:val="000000"/>
              </w:rPr>
              <w:fldChar w:fldCharType="begin">
                <w:fldData xml:space="preserve">PEVuZE5vdGU+PENpdGU+PEF1dGhvcj5QZWFyY2U8L0F1dGhvcj48WWVhcj4yMDA4PC9ZZWFyPjxS
ZWNOdW0+MjI5NjwvUmVjTnVtPjxEaXNwbGF5VGV4dD48c3R5bGUgZmFjZT0ic3VwZXJzY3JpcHQi
IGZvbnQ9IlRpbWVzIE5ldyBSb21hbiI+NTM8L3N0eWxlPjwvRGlzcGxheVRleHQ+PHJlY29yZD48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70439E">
              <w:rPr>
                <w:color w:val="000000"/>
              </w:rPr>
              <w:instrText xml:space="preserve"> ADDIN EN.CITE </w:instrText>
            </w:r>
            <w:r w:rsidR="00C50294" w:rsidRPr="0070439E">
              <w:rPr>
                <w:color w:val="000000"/>
              </w:rPr>
              <w:fldChar w:fldCharType="begin">
                <w:fldData xml:space="preserve">PEVuZE5vdGU+PENpdGU+PEF1dGhvcj5QZWFyY2U8L0F1dGhvcj48WWVhcj4yMDA4PC9ZZWFyPjxS
ZWNOdW0+MjI5NjwvUmVjTnVtPjxEaXNwbGF5VGV4dD48c3R5bGUgZmFjZT0ic3VwZXJzY3JpcHQi
IGZvbnQ9IlRpbWVzIE5ldyBSb21hbiI+NTM8L3N0eWxlPjwvRGlzcGxheVRleHQ+PHJlY29yZD48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53</w:t>
            </w:r>
            <w:r w:rsidR="00C50294"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Cardiovascular Risk Education and Social Support (CaRESS) Trial</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Medium</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There is a medium risk of bias for several reasons. There is potential information bias because medication adherence was measured using a self-report questionnaire instead of an objective measure like MEMS. Confounding by health insurance status is unlikely but possible, since there were significant between-group differences in this variable at baseline. Also, the power of the study to avoid type II errors was limited because of insufficient recruiting.</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t>Planas et al., 2009</w:t>
            </w:r>
            <w:r w:rsidR="00C50294" w:rsidRPr="0070439E">
              <w:fldChar w:fldCharType="begin">
                <w:fldData xml:space="preserve">PEVuZE5vdGU+PENpdGU+PEF1dGhvcj5QbGFuYXM8L0F1dGhvcj48WWVhcj4yMDA5PC9ZZWFyPjxS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</w:fldData>
              </w:fldChar>
            </w:r>
            <w:r w:rsidRPr="0070439E">
              <w:instrText xml:space="preserve"> ADDIN EN.CITE </w:instrText>
            </w:r>
            <w:r w:rsidR="00C50294" w:rsidRPr="0070439E">
              <w:fldChar w:fldCharType="begin">
                <w:fldData xml:space="preserve">PEVuZE5vdGU+PENpdGU+PEF1dGhvcj5QbGFuYXM8L0F1dGhvcj48WWVhcj4yMDA5PC9ZZWFyPjxS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54</w:t>
            </w:r>
            <w:r w:rsidR="00C50294" w:rsidRPr="0070439E">
              <w:fldChar w:fldCharType="end"/>
            </w:r>
          </w:p>
          <w:p w:rsidR="008B7429" w:rsidRPr="0070439E" w:rsidRDefault="008B7429" w:rsidP="00D95774">
            <w:pPr>
              <w:pStyle w:val="TableText"/>
              <w:rPr>
                <w:color w:val="000000"/>
              </w:rPr>
            </w:pPr>
            <w:r w:rsidRPr="0070439E">
              <w:t>NR</w:t>
            </w:r>
          </w:p>
        </w:tc>
        <w:tc>
          <w:tcPr>
            <w:tcW w:w="1980" w:type="dxa"/>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Small sample size (40 for adherence outcomes), high attrition; number of medications at baseline not accounted for; baseline characteristics appear to differ for ethnicity and BMI</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br w:type="page"/>
              <w:t xml:space="preserve">Powell et al., </w:t>
            </w:r>
            <w:r w:rsidRPr="0070439E">
              <w:rPr>
                <w:color w:val="000000"/>
              </w:rPr>
              <w:br w:type="page"/>
              <w:t>1995</w:t>
            </w:r>
            <w:r w:rsidR="00C50294" w:rsidRPr="0070439E">
              <w:rPr>
                <w:color w:val="000000"/>
              </w:rPr>
              <w:fldChar w:fldCharType="begin"/>
            </w:r>
            <w:r w:rsidRPr="0070439E">
              <w:rPr>
                <w:color w:val="000000"/>
              </w:rPr>
              <w:instrText xml:space="preserve"> ADDIN EN.CITE &lt;EndNote&gt;&lt;Cite&gt;&lt;Author&gt;Powell&lt;/Author&gt;&lt;Year&gt;1995&lt;/Year&gt;&lt;RecNum&gt;5158&lt;/RecNum&gt;&lt;DisplayText&gt;&lt;style face="superscript" font="Times New Roman"&gt;55&lt;/style&gt;&lt;/DisplayText&gt;&lt;record&gt;&lt;rec-number&gt;5158&lt;/rec-number&gt;&lt;foreign-keys&gt;&lt;key app="EN" db-id="59ts2tx0zfaerqef90o5fteqx5vvte9zzzaa"&gt;5158&lt;/key&gt;&lt;/foreign-keys&gt;&lt;ref-type name="Journal Article"&gt;17&lt;/ref-type&gt;&lt;contributors&gt;&lt;authors&gt;&lt;author&gt;Powell, K. M.&lt;/author&gt;&lt;author&gt;Edgren, B.&lt;/author&gt;&lt;/authors&gt;&lt;/contributors&gt;&lt;auth-address&gt;Diversified Pharmaceutical Services, Minneapolis, MN 55440-9422, USA.&lt;/auth-address&gt;&lt;titles&gt;&lt;title&gt;Failure of educational videotapes to improve medication compliance in a health maintenance organization&lt;/title&gt;&lt;secondary-title&gt;Am J Health Syst Pharm&lt;/secondary-title&gt;&lt;/titles&gt;&lt;periodical&gt;&lt;full-title&gt;American Journal of Health-System Pharmacy&lt;/full-title&gt;&lt;abbr-1&gt;Am. J. Health. Syst. Pharm.&lt;/abbr-1&gt;&lt;abbr-2&gt;Am J Health Syst Pharm&lt;/abbr-2&gt;&lt;/periodical&gt;&lt;pages&gt;2196-9&lt;/pages&gt;&lt;volume&gt;52&lt;/volume&gt;&lt;number&gt;20&lt;/number&gt;&lt;edition&gt;1995/10/15&lt;/edition&gt;&lt;keywords&gt;&lt;keyword&gt;Adult&lt;/keyword&gt;&lt;keyword&gt;Aged&lt;/keyword&gt;&lt;keyword&gt;Aged, 80 and over&lt;/keyword&gt;&lt;keyword&gt;Drug Therapy&lt;/keyword&gt;&lt;keyword&gt;Female&lt;/keyword&gt;&lt;keyword&gt;Health Maintenance Organizations&lt;/keyword&gt;&lt;keyword&gt;Humans&lt;/keyword&gt;&lt;keyword&gt;Male&lt;/keyword&gt;&lt;keyword&gt;Middle Aged&lt;/keyword&gt;&lt;keyword&gt;Patient Compliance&lt;/keyword&gt;&lt;keyword&gt;Patient Education as Topic/ methods&lt;/keyword&gt;&lt;keyword&gt;Postal Service&lt;/keyword&gt;&lt;keyword&gt;Questionnaires&lt;/keyword&gt;&lt;keyword&gt;Video Recording&lt;/keyword&gt;&lt;/keywords&gt;&lt;dates&gt;&lt;year&gt;1995&lt;/year&gt;&lt;pub-dates&gt;&lt;date&gt;Oct 15&lt;/date&gt;&lt;/pub-dates&gt;&lt;/dates&gt;&lt;isbn&gt;1079-2082 (Print)&amp;#xD;1079-2082 (Linking)&lt;/isbn&gt;&lt;accession-num&gt;8564589&lt;/accession-num&gt;&lt;label&gt; ; PubMed expanded RCT update 4-21-11&lt;/label&gt;&lt;urls&gt;&lt;/urls&gt;&lt;custom1&gt;I&lt;/custom1&gt;&lt;custom2&gt;I&lt;/custom2&gt;&lt;custom3&gt;M&lt;/custom3&gt;&lt;custom4&gt;1&lt;/custom4&gt;&lt;custom5&gt;MULT - NS&lt;/custom5&gt;&lt;custom6&gt;RCT-C&lt;/custom6&gt;&lt;custom7&gt;PAT&lt;/custom7&gt;&lt;remote-database-provider&gt;NLM&lt;/remote-database-provider&gt;&lt;language&gt;eng&lt;/language&gt;&lt;/record&gt;&lt;/Cite&gt;&lt;/EndNote&gt;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55</w:t>
            </w:r>
            <w:r w:rsidR="00C50294" w:rsidRPr="0070439E">
              <w:rPr>
                <w:color w:val="000000"/>
              </w:rPr>
              <w:fldChar w:fldCharType="end"/>
            </w:r>
          </w:p>
          <w:p w:rsidR="008B7429" w:rsidRPr="0070439E" w:rsidRDefault="008B7429" w:rsidP="00D95774">
            <w:pPr>
              <w:pStyle w:val="TableText"/>
              <w:rPr>
                <w:color w:val="000000"/>
              </w:rPr>
            </w:pPr>
            <w:r w:rsidRPr="0070439E">
              <w:rPr>
                <w:color w:val="000000"/>
              </w:rPr>
              <w:br w:type="page"/>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The investigators did not take baseline disease co-morbidities into account (potential confounder), and their method of deducing their subjects' disease states based on the drug prescribed seems prone to bias, as well. For example, what if a large group of patients received their medications for off-label usage? Too little information is provided about blinding and allocation concealment, so it wasn't possible to rate the study on these traits.</w:t>
            </w:r>
          </w:p>
        </w:tc>
      </w:tr>
      <w:tr w:rsidR="008B7429" w:rsidRPr="0070439E" w:rsidTr="0070439E">
        <w:trPr>
          <w:cantSplit/>
        </w:trPr>
        <w:tc>
          <w:tcPr>
            <w:tcW w:w="1908" w:type="dxa"/>
          </w:tcPr>
          <w:p w:rsidR="008B7429" w:rsidRPr="0070439E" w:rsidRDefault="008B7429" w:rsidP="00D95774">
            <w:pPr>
              <w:pStyle w:val="TableText"/>
            </w:pPr>
            <w:r w:rsidRPr="0070439E">
              <w:rPr>
                <w:rFonts w:eastAsiaTheme="minorHAnsi"/>
                <w:color w:val="000000"/>
              </w:rPr>
              <w:t>Powers et al., 2011</w:t>
            </w:r>
            <w:r w:rsidR="00C50294" w:rsidRPr="0070439E">
              <w:rPr>
                <w:rFonts w:eastAsiaTheme="minorHAnsi"/>
                <w:color w:val="000000"/>
              </w:rPr>
              <w:fldChar w:fldCharType="begin">
                <w:fldData xml:space="preserve">PEVuZE5vdGU+PENpdGU+PEF1dGhvcj5Qb3dlcnM8L0F1dGhvcj48WWVhcj4yMDExPC9ZZWFyPjxS
ZWNOdW0+MTM4MTM8L1JlY051bT48RGlzcGxheVRleHQ+PHN0eWxlIGZhY2U9InN1cGVyc2NyaXB0
IiBmb250PSJUaW1lcyBOZXcgUm9tYW4iPjU2PC9zdHlsZT48L0Rpc3BsYXlUZXh0PjxyZWNvcmQ+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70439E">
              <w:rPr>
                <w:rFonts w:eastAsiaTheme="minorHAnsi"/>
                <w:color w:val="000000"/>
              </w:rPr>
              <w:instrText xml:space="preserve"> ADDIN EN.CITE </w:instrText>
            </w:r>
            <w:r w:rsidR="00C50294" w:rsidRPr="0070439E">
              <w:rPr>
                <w:rFonts w:eastAsiaTheme="minorHAnsi"/>
                <w:color w:val="000000"/>
              </w:rPr>
              <w:fldChar w:fldCharType="begin">
                <w:fldData xml:space="preserve">PEVuZE5vdGU+PENpdGU+PEF1dGhvcj5Qb3dlcnM8L0F1dGhvcj48WWVhcj4yMDExPC9ZZWFyPjxS
ZWNOdW0+MTM4MTM8L1JlY051bT48RGlzcGxheVRleHQ+PHN0eWxlIGZhY2U9InN1cGVyc2NyaXB0
IiBmb250PSJUaW1lcyBOZXcgUm9tYW4iPjU2PC9zdHlsZT48L0Rpc3BsYXlUZXh0PjxyZWNvcmQ+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70439E">
              <w:rPr>
                <w:rFonts w:eastAsiaTheme="minorHAnsi"/>
                <w:color w:val="000000"/>
              </w:rPr>
              <w:instrText xml:space="preserve"> ADDIN EN.CITE.DATA </w:instrText>
            </w:r>
            <w:r w:rsidR="00C50294" w:rsidRPr="0070439E">
              <w:rPr>
                <w:rFonts w:eastAsiaTheme="minorHAnsi"/>
                <w:color w:val="000000"/>
              </w:rPr>
            </w:r>
            <w:r w:rsidR="00C50294" w:rsidRPr="0070439E">
              <w:rPr>
                <w:rFonts w:eastAsiaTheme="minorHAnsi"/>
                <w:color w:val="000000"/>
              </w:rPr>
              <w:fldChar w:fldCharType="end"/>
            </w:r>
            <w:r w:rsidR="00C50294" w:rsidRPr="0070439E">
              <w:rPr>
                <w:rFonts w:eastAsiaTheme="minorHAnsi"/>
                <w:color w:val="000000"/>
              </w:rPr>
            </w:r>
            <w:r w:rsidR="00C50294" w:rsidRPr="0070439E">
              <w:rPr>
                <w:rFonts w:eastAsiaTheme="minorHAnsi"/>
                <w:color w:val="000000"/>
              </w:rPr>
              <w:fldChar w:fldCharType="separate"/>
            </w:r>
            <w:r w:rsidRPr="0070439E">
              <w:rPr>
                <w:rFonts w:eastAsiaTheme="minorHAnsi"/>
                <w:noProof/>
                <w:color w:val="000000"/>
                <w:vertAlign w:val="superscript"/>
              </w:rPr>
              <w:t>56</w:t>
            </w:r>
            <w:r w:rsidR="00C50294" w:rsidRPr="0070439E">
              <w:rPr>
                <w:rFonts w:eastAsiaTheme="minorHAnsi"/>
                <w:color w:val="000000"/>
              </w:rPr>
              <w:fldChar w:fldCharType="end"/>
            </w:r>
            <w:r w:rsidRPr="0070439E">
              <w:rPr>
                <w:rFonts w:eastAsiaTheme="minorHAnsi"/>
                <w:color w:val="000000"/>
              </w:rPr>
              <w:b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tcPr>
          <w:p w:rsidR="008B7429" w:rsidRPr="0070439E" w:rsidRDefault="008B7429" w:rsidP="00D95774">
            <w:pPr>
              <w:pStyle w:val="TableText"/>
              <w:rPr>
                <w:rFonts w:eastAsiaTheme="minorHAnsi"/>
                <w:color w:val="000000"/>
              </w:rPr>
            </w:pPr>
            <w:r w:rsidRPr="0070439E">
              <w:rPr>
                <w:rFonts w:eastAsiaTheme="minorHAnsi"/>
                <w:color w:val="000000"/>
              </w:rPr>
              <w:t>Medium</w:t>
            </w:r>
          </w:p>
        </w:tc>
        <w:tc>
          <w:tcPr>
            <w:tcW w:w="4320" w:type="dxa"/>
            <w:gridSpan w:val="2"/>
            <w:noWrap/>
          </w:tcPr>
          <w:p w:rsidR="008B7429" w:rsidRPr="0070439E" w:rsidRDefault="008B7429" w:rsidP="00D95774">
            <w:pPr>
              <w:pStyle w:val="TableText"/>
              <w:rPr>
                <w:rFonts w:eastAsiaTheme="minorHAnsi"/>
                <w:color w:val="000000"/>
              </w:rPr>
            </w:pPr>
            <w:r w:rsidRPr="0070439E">
              <w:rPr>
                <w:rFonts w:eastAsiaTheme="minorHAnsi"/>
                <w:color w:val="000000"/>
              </w:rPr>
              <w:t>blinding and randomization methods unclear; using self-reported measure for adherence</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lastRenderedPageBreak/>
              <w:t>Pyne et al., 2011</w:t>
            </w:r>
            <w:r w:rsidR="00C50294" w:rsidRPr="0070439E">
              <w:fldChar w:fldCharType="begin">
                <w:fldData xml:space="preserve">PEVuZE5vdGU+PENpdGU+PEF1dGhvcj5QeW5lPC9BdXRob3I+PFllYXI+MjAxMTwvWWVhcj48UmVj
TnVtPjE4MDk8L1JlY051bT48RGlzcGxheVRleHQ+PHN0eWxlIGZhY2U9InN1cGVyc2NyaXB0IiBm
b250PSJUaW1lcyBOZXcgUm9tYW4iPjU3PC9zdHlsZT48L0Rpc3BsYXlUZXh0PjxyZWNvcmQ+PHJl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70439E">
              <w:instrText xml:space="preserve"> ADDIN EN.CITE </w:instrText>
            </w:r>
            <w:r w:rsidR="00C50294" w:rsidRPr="0070439E">
              <w:fldChar w:fldCharType="begin">
                <w:fldData xml:space="preserve">PEVuZE5vdGU+PENpdGU+PEF1dGhvcj5QeW5lPC9BdXRob3I+PFllYXI+MjAxMTwvWWVhcj48UmVj
TnVtPjE4MDk8L1JlY051bT48RGlzcGxheVRleHQ+PHN0eWxlIGZhY2U9InN1cGVyc2NyaXB0IiBm
b250PSJUaW1lcyBOZXcgUm9tYW4iPjU3PC9zdHlsZT48L0Rpc3BsYXlUZXh0PjxyZWNvcmQ+PHJl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57</w:t>
            </w:r>
            <w:r w:rsidR="00C50294" w:rsidRPr="0070439E">
              <w:fldChar w:fldCharType="end"/>
            </w:r>
            <w:r w:rsidRPr="0070439E">
              <w:br/>
              <w:t>HIV Translating Initiatives for Depression Into Effective Solutions (HITIDES)</w:t>
            </w:r>
          </w:p>
        </w:tc>
        <w:tc>
          <w:tcPr>
            <w:tcW w:w="1980" w:type="dxa"/>
            <w:noWrap/>
            <w:hideMark/>
          </w:tcPr>
          <w:p w:rsidR="008B7429" w:rsidRPr="0070439E" w:rsidRDefault="008B7429" w:rsidP="00D95774">
            <w:pPr>
              <w:pStyle w:val="TableText"/>
            </w:pPr>
            <w:r w:rsidRPr="0070439E">
              <w:t>NA</w:t>
            </w:r>
          </w:p>
        </w:tc>
        <w:tc>
          <w:tcPr>
            <w:tcW w:w="1800" w:type="dxa"/>
            <w:noWrap/>
            <w:hideMark/>
          </w:tcPr>
          <w:p w:rsidR="008B7429" w:rsidRPr="0070439E" w:rsidRDefault="008B7429" w:rsidP="00D95774">
            <w:pPr>
              <w:pStyle w:val="TableText"/>
            </w:pPr>
            <w:r w:rsidRPr="0070439E">
              <w:t>Yes</w:t>
            </w:r>
          </w:p>
        </w:tc>
        <w:tc>
          <w:tcPr>
            <w:tcW w:w="2160" w:type="dxa"/>
            <w:noWrap/>
            <w:hideMark/>
          </w:tcPr>
          <w:p w:rsidR="008B7429" w:rsidRPr="0070439E" w:rsidRDefault="008B7429" w:rsidP="00D95774">
            <w:pPr>
              <w:pStyle w:val="TableText"/>
            </w:pPr>
            <w:r w:rsidRPr="0070439E">
              <w:t>NA</w:t>
            </w:r>
          </w:p>
        </w:tc>
        <w:tc>
          <w:tcPr>
            <w:tcW w:w="900" w:type="dxa"/>
            <w:noWrap/>
            <w:hideMark/>
          </w:tcPr>
          <w:p w:rsidR="008B7429" w:rsidRPr="0070439E" w:rsidRDefault="008B7429" w:rsidP="00D95774">
            <w:pPr>
              <w:pStyle w:val="TableText"/>
            </w:pPr>
            <w:r w:rsidRPr="0070439E">
              <w:t>Medium</w:t>
            </w:r>
          </w:p>
        </w:tc>
        <w:tc>
          <w:tcPr>
            <w:tcW w:w="4300" w:type="dxa"/>
            <w:hideMark/>
          </w:tcPr>
          <w:p w:rsidR="008B7429" w:rsidRPr="0070439E" w:rsidRDefault="008B7429" w:rsidP="00D95774">
            <w:pPr>
              <w:pStyle w:val="TableText"/>
            </w:pPr>
            <w:r w:rsidRPr="0070439E">
              <w:t>Low rates of attrition for the overall intervention study, but low response rates for measuring outcomes. Risk of Hawthorne effect; validity of outcome assessment unlikely to vary by study group</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rPr>
                <w:color w:val="000000"/>
              </w:rPr>
              <w:t>Rich et al., 1996</w:t>
            </w:r>
            <w:r w:rsidR="00C50294" w:rsidRPr="0070439E">
              <w:rPr>
                <w:color w:val="000000"/>
              </w:rPr>
              <w:fldChar w:fldCharType="begin"/>
            </w:r>
            <w:r w:rsidRPr="0070439E">
              <w:rPr>
                <w:color w:val="000000"/>
              </w:rPr>
              <w:instrText xml:space="preserve"> ADDIN EN.CITE &lt;EndNote&gt;&lt;Cite&gt;&lt;Author&gt;Rich&lt;/Author&gt;&lt;Year&gt;1996&lt;/Year&gt;&lt;RecNum&gt;3515&lt;/RecNum&gt;&lt;DisplayText&gt;&lt;style face="superscript" font="Times New Roman"&gt;58&lt;/style&gt;&lt;/DisplayText&gt;&lt;record&gt;&lt;rec-number&gt;3515&lt;/rec-number&gt;&lt;foreign-keys&gt;&lt;key app="EN" db-id="59ts2tx0zfaerqef90o5fteqx5vvte9zzzaa"&gt;3515&lt;/key&gt;&lt;/foreign-keys&gt;&lt;ref-type name="Journal Article"&gt;17&lt;/ref-type&gt;&lt;contributors&gt;&lt;authors&gt;&lt;author&gt;Rich, M. W.&lt;/author&gt;&lt;author&gt;Gray, D. B.&lt;/author&gt;&lt;author&gt;Beckham, V.&lt;/author&gt;&lt;author&gt;Wittenberg, C.&lt;/author&gt;&lt;author&gt;Luther, P.&lt;/author&gt;&lt;/authors&gt;&lt;/contributors&gt;&lt;auth-address&gt;Geriatric Cardiology Section, Jewish Hospital, Washington University Medical Center, St. Louis, Missouri 63110, USA.&lt;/auth-address&gt;&lt;titles&gt;&lt;title&gt;Effect of a multidisciplinary intervention on medication compliance in elderly patients with congestive heart failure&lt;/title&gt;&lt;secondary-title&gt;Am J Med&lt;/secondary-title&gt;&lt;/titles&gt;&lt;periodical&gt;&lt;full-title&gt;American Journal of Medicine&lt;/full-title&gt;&lt;abbr-1&gt;Am. J. Med.&lt;/abbr-1&gt;&lt;abbr-2&gt;Am J Med&lt;/abbr-2&gt;&lt;/periodical&gt;&lt;pages&gt;270-6&lt;/pages&gt;&lt;volume&gt;101&lt;/volume&gt;&lt;number&gt;3&lt;/number&gt;&lt;edition&gt;1996/09/01&lt;/edition&gt;&lt;keywords&gt;&lt;keyword&gt;Aged&lt;/keyword&gt;&lt;keyword&gt;Aged, 80 and over&lt;/keyword&gt;&lt;keyword&gt;Counseling&lt;/keyword&gt;&lt;keyword&gt;Dietary Services&lt;/keyword&gt;&lt;keyword&gt;Female&lt;/keyword&gt;&lt;keyword&gt;Heart Failure/ drug therapy&lt;/keyword&gt;&lt;keyword&gt;Humans&lt;/keyword&gt;&lt;keyword&gt;Male&lt;/keyword&gt;&lt;keyword&gt;Multivariate Analysis&lt;/keyword&gt;&lt;keyword&gt;Patient Compliance&lt;/keyword&gt;&lt;keyword&gt;Patient Education as Topic&lt;/keyword&gt;&lt;keyword&gt;Social Work&lt;/keyword&gt;&lt;keyword&gt;Socioeconomic Factors&lt;/keyword&gt;&lt;/keywords&gt;&lt;dates&gt;&lt;year&gt;1996&lt;/year&gt;&lt;pub-dates&gt;&lt;date&gt;Sep&lt;/date&gt;&lt;/pub-dates&gt;&lt;/dates&gt;&lt;isbn&gt;0002-9343 (Print)&amp;#xD;0002-9343 (Linking)&lt;/isbn&gt;&lt;accession-num&gt;8873488&lt;/accession-num&gt;&lt;label&gt; ; PubMed Main Search (RCTs)&lt;/label&gt;&lt;urls&gt;&lt;/urls&gt;&lt;custom1&gt;I&lt;/custom1&gt;&lt;custom2&gt;I&lt;/custom2&gt;&lt;custom3&gt;M&lt;/custom3&gt;&lt;custom4&gt;1, 3, 4&lt;/custom4&gt;&lt;custom5&gt;CVD - CHF&lt;/custom5&gt;&lt;custom6&gt;RCT-P&lt;/custom6&gt;&lt;custom7&gt;PAT&lt;/custom7&gt;&lt;remote-database-provider&gt;NLM&lt;/remote-database-provider&gt;&lt;language&gt;eng&lt;/language&gt;&lt;/record&gt;&lt;/Cite&gt;&lt;/EndNote&gt;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58</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A few significant/borderline differences between groups:</w:t>
            </w:r>
            <w:r w:rsidRPr="0070439E">
              <w:rPr>
                <w:color w:val="000000"/>
              </w:rPr>
              <w:br/>
              <w:t>1) age (older in treatment group) p=0.029</w:t>
            </w:r>
            <w:r w:rsidRPr="0070439E">
              <w:rPr>
                <w:color w:val="000000"/>
              </w:rPr>
              <w:br/>
              <w:t>2) heart rate (higher in treatment) p=0.004</w:t>
            </w:r>
            <w:r w:rsidRPr="0070439E">
              <w:rPr>
                <w:color w:val="000000"/>
              </w:rPr>
              <w:br/>
              <w:t>3) serum cholesterol (higher in treatment) p = 0.052</w:t>
            </w:r>
            <w:r w:rsidRPr="0070439E">
              <w:rPr>
                <w:color w:val="000000"/>
              </w:rPr>
              <w:br/>
              <w:t>Analysis did not control for differences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Rickles et al., 2005</w:t>
            </w:r>
            <w:r w:rsidR="00C50294" w:rsidRPr="0070439E">
              <w:rPr>
                <w:color w:val="000000"/>
              </w:rPr>
              <w:fldChar w:fldCharType="begin"/>
            </w:r>
            <w:r w:rsidRPr="0070439E">
              <w:rPr>
                <w:color w:val="000000"/>
              </w:rPr>
              <w:instrText xml:space="preserve"> ADDIN EN.CITE &lt;EndNote&gt;&lt;Cite&gt;&lt;Author&gt;Rickles&lt;/Author&gt;&lt;Year&gt;2005&lt;/Year&gt;&lt;RecNum&gt;4748&lt;/RecNum&gt;&lt;DisplayText&gt;&lt;style face="superscript" font="Times New Roman"&gt;59&lt;/style&gt;&lt;/DisplayText&gt;&lt;record&gt;&lt;rec-number&gt;4748&lt;/rec-number&gt;&lt;foreign-keys&gt;&lt;key app="EN" db-id="59ts2tx0zfaerqef90o5fteqx5vvte9zzzaa"&gt;4748&lt;/key&gt;&lt;/foreign-keys&gt;&lt;ref-type name="Journal Article"&gt;17&lt;/ref-type&gt;&lt;contributors&gt;&lt;authors&gt;&lt;author&gt;Rickles, N. M.&lt;/author&gt;&lt;author&gt;Svarstad, B. L.&lt;/author&gt;&lt;author&gt;Statz-Paynter, J. L.&lt;/author&gt;&lt;author&gt;Taylor, L. V.&lt;/author&gt;&lt;author&gt;Kobak, K. A.&lt;/author&gt;&lt;/authors&gt;&lt;/contributors&gt;&lt;auth-address&gt;Department of Pharmacy Practice, School of Pharmacy, Northeastern University, 206 Mugar Life Sciences Building, Boston, MA 02115, USA. nrickrxprof@aol.com&lt;/auth-address&gt;&lt;titles&gt;&lt;title&gt;Pharmacist telemonitoring of antidepressant use: effects on pharmacist-patient collaboration&lt;/title&gt;&lt;secondary-title&gt;J Am Pharm Assoc (2003)&lt;/secondary-title&gt;&lt;/titles&gt;&lt;pages&gt;344-53&lt;/pages&gt;&lt;volume&gt;45&lt;/volume&gt;&lt;number&gt;3&lt;/number&gt;&lt;edition&gt;2005/07/05&lt;/edition&gt;&lt;keywords&gt;&lt;keyword&gt;Adult&lt;/keyword&gt;&lt;keyword&gt;Aged&lt;/keyword&gt;&lt;keyword&gt;Antidepressive Agents/ therapeutic use&lt;/keyword&gt;&lt;keyword&gt;Community Pharmacy Services/ organization &amp;amp; administration&lt;/keyword&gt;&lt;keyword&gt;Counseling&lt;/keyword&gt;&lt;keyword&gt;Depression/ drug therapy&lt;/keyword&gt;&lt;keyword&gt;Female&lt;/keyword&gt;&lt;keyword&gt;Humans&lt;/keyword&gt;&lt;keyword&gt;Male&lt;/keyword&gt;&lt;keyword&gt;Middle Aged&lt;/keyword&gt;&lt;keyword&gt;Patient Compliance&lt;/keyword&gt;&lt;keyword&gt;Patient Education as Topic/ methods&lt;/keyword&gt;&lt;keyword&gt;Telephone&lt;/keyword&gt;&lt;keyword&gt;Wisconsin&lt;/keyword&gt;&lt;/keywords&gt;&lt;dates&gt;&lt;year&gt;2005&lt;/year&gt;&lt;pub-dates&gt;&lt;date&gt;May-Jun&lt;/date&gt;&lt;/pub-dates&gt;&lt;/dates&gt;&lt;isbn&gt;1544-3191 (Print)&amp;#xD;1086-5802 (Linking)&lt;/isbn&gt;&lt;accession-num&gt;15991756&lt;/accession-num&gt;&lt;label&gt; ; PubMed expanded RCT update 4-21-11&lt;/label&gt;&lt;urls&gt;&lt;/urls&gt;&lt;custom1&gt;I&lt;/custom1&gt;&lt;custom2&gt;I&lt;/custom2&gt;&lt;custom3&gt;M&lt;/custom3&gt;&lt;custom4&gt;1, 3&lt;/custom4&gt;&lt;custom5&gt;DEPR&lt;/custom5&gt;&lt;custom6&gt;RCT-P&lt;/custom6&gt;&lt;custom7&gt;PAT&lt;/custom7&gt;&lt;remote-database-provider&gt;NLM&lt;/remote-database-provider&gt;&lt;language&gt;eng&lt;/language&gt;&lt;/record&gt;&lt;/Cite&gt;&lt;/EndNote&gt;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59</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 xml:space="preserve">Col H: baseline characteristics similar except for intervention group had more people with past history of psychiatric meds; not adjusted for in the analysis </w:t>
            </w:r>
            <w:r w:rsidRPr="0070439E">
              <w:rPr>
                <w:color w:val="000000"/>
              </w:rPr>
              <w:br/>
              <w:t>col p: main analysis is not intent to treat; however, noted that with ITT analysis, no sign. difference across study arms on adherence measures at 6 mos.</w:t>
            </w:r>
            <w:r w:rsidRPr="0070439E">
              <w:rPr>
                <w:color w:val="000000"/>
              </w:rPr>
              <w:br/>
              <w:t>Risk of bias: Medium -- no blinding in the study; numbers were small and ITT analysis showed no effect; also authors chose to use 1-sided statistical tests; if used 2-sided test, unclear if non-ITT results would still be statistically significant; unclear if the much higher proportion of previous psychiatric meds in the intervention arm resulted in a group that was more resistant to the intervention, which may explain the lack of effect of the intervention</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Rodin et al., 2009</w:t>
            </w:r>
            <w:r w:rsidR="00C50294" w:rsidRPr="0070439E">
              <w:rPr>
                <w:color w:val="000000"/>
              </w:rPr>
              <w:fldChar w:fldCharType="begin"/>
            </w:r>
            <w:r w:rsidRPr="0070439E">
              <w:rPr>
                <w:color w:val="000000"/>
              </w:rPr>
              <w:instrText xml:space="preserve"> ADDIN EN.CITE &lt;EndNote&gt;&lt;Cite&gt;&lt;Author&gt;Rodin&lt;/Author&gt;&lt;Year&gt;2009&lt;/Year&gt;&lt;RecNum&gt;3673&lt;/RecNum&gt;&lt;DisplayText&gt;&lt;style face="superscript" font="Times New Roman"&gt;60&lt;/style&gt;&lt;/DisplayText&gt;&lt;record&gt;&lt;rec-number&gt;3673&lt;/rec-number&gt;&lt;foreign-keys&gt;&lt;key app="EN" db-id="59ts2tx0zfaerqef90o5fteqx5vvte9zzzaa"&gt;3673&lt;/key&gt;&lt;/foreign-keys&gt;&lt;ref-type name="Journal Article"&gt;17&lt;/ref-type&gt;&lt;contributors&gt;&lt;authors&gt;&lt;author&gt;Rodin, H. A.&lt;/author&gt;&lt;author&gt;Heaton, A. H.&lt;/author&gt;&lt;author&gt;Wilson, A. R.&lt;/author&gt;&lt;author&gt;Garrett, N. A.&lt;/author&gt;&lt;author&gt;Plocher, D. W.&lt;/author&gt;&lt;/authors&gt;&lt;/contributors&gt;&lt;auth-address&gt;Blue Cross Blue Shield of Minnesota, 3400 Yankee Dr, R259, Eagan, MN 55122, USA. holly_rodin@bluecrossmn.com&lt;/auth-address&gt;&lt;titles&gt;&lt;title&gt;Plan designs that encourage the use of generic drugs over brand-name drugs: an analysis of a free generic benefit&lt;/title&gt;&lt;secondary-title&gt;Am J Manag Care&lt;/secondary-title&gt;&lt;/titles&gt;&lt;periodical&gt;&lt;full-title&gt;American Journal of Managed Care&lt;/full-title&gt;&lt;abbr-1&gt;Am. J. Manag. Care&lt;/abbr-1&gt;&lt;abbr-2&gt;Am J Manag Care&lt;/abbr-2&gt;&lt;/periodical&gt;&lt;pages&gt;881-8&lt;/pages&gt;&lt;volume&gt;15&lt;/volume&gt;&lt;number&gt;12&lt;/number&gt;&lt;edition&gt;2009/12/17&lt;/edition&gt;&lt;keywords&gt;&lt;keyword&gt;Drugs, Generic/ therapeutic use&lt;/keyword&gt;&lt;keyword&gt;Female&lt;/keyword&gt;&lt;keyword&gt;Humans&lt;/keyword&gt;&lt;keyword&gt;Insurance Claim Review&lt;/keyword&gt;&lt;keyword&gt;Insurance, Pharmaceutical Services&lt;/keyword&gt;&lt;keyword&gt;Male&lt;/keyword&gt;&lt;keyword&gt;Managed Care Programs&lt;/keyword&gt;&lt;keyword&gt;Middle Aged&lt;/keyword&gt;&lt;keyword&gt;United States&lt;/keyword&gt;&lt;/keywords&gt;&lt;dates&gt;&lt;year&gt;2009&lt;/year&gt;&lt;pub-dates&gt;&lt;date&gt;Dec&lt;/date&gt;&lt;/pub-dates&gt;&lt;/dates&gt;&lt;isbn&gt;1936-2692 (Electronic)&amp;#xD;1088-0224 (Linking)&lt;/isbn&gt;&lt;accession-num&gt;20001169&lt;/accession-num&gt;&lt;label&gt; ; PubMed Policy Search&lt;/label&gt;&lt;urls&gt;&lt;/urls&gt;&lt;custom1&gt;I&lt;/custom1&gt;&lt;custom2&gt;I&lt;/custom2&gt;&lt;custom3&gt;H&lt;/custom3&gt;&lt;custom4&gt;2&lt;/custom4&gt;&lt;custom5&gt;NS&lt;/custom5&gt;&lt;custom6&gt;BFAS&lt;/custom6&gt;&lt;custom7&gt;PAT&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60</w:t>
            </w:r>
            <w:r w:rsidR="00C50294"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No (Not accounted for or not identified)</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The investigators did not control for any potential confounding variables in their analyses. This, compounded by the differences at baseline between the intervention and control groups, resulted in the high risk of bias rating.</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lastRenderedPageBreak/>
              <w:t>Ross et al.</w:t>
            </w:r>
            <w:r w:rsidRPr="0070439E">
              <w:rPr>
                <w:color w:val="000000"/>
              </w:rPr>
              <w:br w:type="page"/>
              <w:t>, 2004</w:t>
            </w:r>
            <w:r w:rsidR="00C50294" w:rsidRPr="0070439E">
              <w:rPr>
                <w:color w:val="000000"/>
              </w:rPr>
              <w:fldChar w:fldCharType="begin">
                <w:fldData xml:space="preserve">PEVuZE5vdGU+PENpdGU+PEF1dGhvcj5Sb3NzPC9BdXRob3I+PFllYXI+MjAwNDwvWWVhcj48UmVj
TnVtPjI5NTc8L1JlY051bT48RGlzcGxheVRleHQ+PHN0eWxlIGZhY2U9InN1cGVyc2NyaXB0IiBm
b250PSJUaW1lcyBOZXcgUm9tYW4iPjYxPC9zdHlsZT48L0Rpc3BsYXlUZXh0PjxyZWNvcmQ+PHJl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PEVuZE5vdGU+PENpdGU+PEF1dGhvcj5Sb3NzPC9BdXRob3I+PFllYXI+MjAwNDwvWWVhcj48UmVj
TnVtPjI5NTc8L1JlY051bT48RGlzcGxheVRleHQ+PHN0eWxlIGZhY2U9InN1cGVyc2NyaXB0IiBm
b250PSJUaW1lcyBOZXcgUm9tYW4iPjYxPC9zdHlsZT48L0Rpc3BsYXlUZXh0PjxyZWNvcmQ+PHJl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61</w:t>
            </w:r>
            <w:r w:rsidR="00C50294"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NR</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Providers did not know which patients enrolled in study unless they received communication from patient using SPPARO so no protocol to keep providers blinded; difference in 12-month attrition between groups ~10%; small n</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Rudd et al., 2004</w:t>
            </w:r>
            <w:r w:rsidR="00C50294" w:rsidRPr="0070439E">
              <w:rPr>
                <w:color w:val="000000"/>
              </w:rPr>
              <w:fldChar w:fldCharType="begin">
                <w:fldData xml:space="preserve">PEVuZE5vdGU+PENpdGU+PEF1dGhvcj5SdWRkPC9BdXRob3I+PFllYXI+MjAwNDwvWWVhcj48UmVj
TnVtPjI5MTg8L1JlY051bT48RGlzcGxheVRleHQ+PHN0eWxlIGZhY2U9InN1cGVyc2NyaXB0IiBm
b250PSJUaW1lcyBOZXcgUm9tYW4iPjYyPC9zdHlsZT48L0Rpc3BsYXlUZXh0PjxyZWNvcmQ+PHJl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70439E">
              <w:rPr>
                <w:color w:val="000000"/>
              </w:rPr>
              <w:instrText xml:space="preserve"> ADDIN EN.CITE </w:instrText>
            </w:r>
            <w:r w:rsidR="00C50294" w:rsidRPr="0070439E">
              <w:rPr>
                <w:color w:val="000000"/>
              </w:rPr>
              <w:fldChar w:fldCharType="begin">
                <w:fldData xml:space="preserve">PEVuZE5vdGU+PENpdGU+PEF1dGhvcj5SdWRkPC9BdXRob3I+PFllYXI+MjAwNDwvWWVhcj48UmVj
TnVtPjI5MTg8L1JlY051bT48RGlzcGxheVRleHQ+PHN0eWxlIGZhY2U9InN1cGVyc2NyaXB0IiBm
b250PSJUaW1lcyBOZXcgUm9tYW4iPjYyPC9zdHlsZT48L0Rpc3BsYXlUZXh0PjxyZWNvcmQ+PHJl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62</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Randomization method unclear, baseline adherence not reported, unclear if ITT analysis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Rudd et al., 2009</w:t>
            </w:r>
            <w:r w:rsidR="00C50294" w:rsidRPr="0070439E">
              <w:rPr>
                <w:color w:val="000000"/>
              </w:rPr>
              <w:fldChar w:fldCharType="begin">
                <w:fldData xml:space="preserve">PEVuZE5vdGU+PENpdGU+PEF1dGhvcj5SdWRkPC9BdXRob3I+PFllYXI+MjAwOTwvWWVhcj48UmVj
TnVtPjIxNDM8L1JlY051bT48RGlzcGxheVRleHQ+PHN0eWxlIGZhY2U9InN1cGVyc2NyaXB0IiBm
b250PSJUaW1lcyBOZXcgUm9tYW4iPjYzPC9zdHlsZT48L0Rpc3BsYXlUZXh0PjxyZWNvcmQ+PHJl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70439E">
              <w:rPr>
                <w:color w:val="000000"/>
              </w:rPr>
              <w:instrText xml:space="preserve"> ADDIN EN.CITE </w:instrText>
            </w:r>
            <w:r w:rsidR="00C50294" w:rsidRPr="0070439E">
              <w:rPr>
                <w:color w:val="000000"/>
              </w:rPr>
              <w:fldChar w:fldCharType="begin">
                <w:fldData xml:space="preserve">PEVuZE5vdGU+PENpdGU+PEF1dGhvcj5SdWRkPC9BdXRob3I+PFllYXI+MjAwOTwvWWVhcj48UmVj
TnVtPjIxNDM8L1JlY051bT48RGlzcGxheVRleHQ+PHN0eWxlIGZhY2U9InN1cGVyc2NyaXB0IiBm
b250PSJUaW1lcyBOZXcgUm9tYW4iPjYzPC9zdHlsZT48L0Rpc3BsYXlUZXh0PjxyZWNvcmQ+PHJl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63</w:t>
            </w:r>
            <w:r w:rsidR="00C50294" w:rsidRPr="0070439E">
              <w:rPr>
                <w:color w:val="000000"/>
              </w:rPr>
              <w:fldChar w:fldCharType="end"/>
            </w:r>
            <w:r w:rsidRPr="0070439E">
              <w:rPr>
                <w:color w:val="000000"/>
              </w:rPr>
              <w:br/>
              <w:t>NA</w:t>
            </w:r>
          </w:p>
        </w:tc>
        <w:tc>
          <w:tcPr>
            <w:tcW w:w="1980" w:type="dxa"/>
            <w:hideMark/>
          </w:tcPr>
          <w:p w:rsidR="008B7429" w:rsidRPr="0070439E" w:rsidRDefault="008B7429" w:rsidP="00D95774">
            <w:pPr>
              <w:pStyle w:val="TableText"/>
              <w:rPr>
                <w:color w:val="000000"/>
              </w:rPr>
            </w:pPr>
            <w:r w:rsidRPr="0070439E">
              <w:rPr>
                <w:color w:val="000000"/>
              </w:rPr>
              <w:t>Unclear or NR</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 </w:t>
            </w:r>
          </w:p>
        </w:tc>
        <w:tc>
          <w:tcPr>
            <w:tcW w:w="900" w:type="dxa"/>
            <w:noWrap/>
            <w:hideMark/>
          </w:tcPr>
          <w:p w:rsidR="008B7429" w:rsidRPr="0070439E" w:rsidRDefault="008B7429" w:rsidP="00D95774">
            <w:pPr>
              <w:pStyle w:val="TableText"/>
              <w:rPr>
                <w:color w:val="000000"/>
              </w:rPr>
            </w:pPr>
            <w:r w:rsidRPr="0070439E">
              <w:rPr>
                <w:color w:val="000000"/>
              </w:rPr>
              <w:t>Low</w:t>
            </w:r>
          </w:p>
        </w:tc>
        <w:tc>
          <w:tcPr>
            <w:tcW w:w="4300" w:type="dxa"/>
            <w:hideMark/>
          </w:tcPr>
          <w:p w:rsidR="008B7429" w:rsidRPr="0070439E" w:rsidRDefault="008B7429" w:rsidP="00D95774">
            <w:pPr>
              <w:pStyle w:val="TableText"/>
              <w:rPr>
                <w:color w:val="000000"/>
              </w:rPr>
            </w:pPr>
            <w:r w:rsidRPr="0070439E">
              <w:rPr>
                <w:color w:val="000000"/>
              </w:rPr>
              <w:t>Adherence was measured only through self-report.</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lang w:val="fr-FR"/>
              </w:rPr>
            </w:pPr>
            <w:r w:rsidRPr="0070439E">
              <w:rPr>
                <w:color w:val="000000"/>
                <w:lang w:val="fr-FR"/>
              </w:rPr>
              <w:t>Ruskin et al., 2004</w:t>
            </w:r>
            <w:r w:rsidR="00C50294" w:rsidRPr="0070439E">
              <w:rPr>
                <w:color w:val="000000"/>
                <w:lang w:val="fr-FR"/>
              </w:rPr>
              <w:fldChar w:fldCharType="begin">
                <w:fldData xml:space="preserve">PEVuZE5vdGU+PENpdGU+PEF1dGhvcj5SdXNraW48L0F1dGhvcj48WWVhcj4yMDA0PC9ZZWFyPjxS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</w:fldData>
              </w:fldChar>
            </w:r>
            <w:r w:rsidRPr="0070439E">
              <w:rPr>
                <w:color w:val="000000"/>
                <w:lang w:val="fr-FR"/>
              </w:rPr>
              <w:instrText xml:space="preserve"> ADDIN EN.CITE </w:instrText>
            </w:r>
            <w:r w:rsidR="00C50294" w:rsidRPr="0070439E">
              <w:rPr>
                <w:color w:val="000000"/>
                <w:lang w:val="fr-FR"/>
              </w:rPr>
              <w:fldChar w:fldCharType="begin">
                <w:fldData xml:space="preserve">PEVuZE5vdGU+PENpdGU+PEF1dGhvcj5SdXNraW48L0F1dGhvcj48WWVhcj4yMDA0PC9ZZWFyPjxS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</w:fldData>
              </w:fldChar>
            </w:r>
            <w:r w:rsidRPr="0070439E">
              <w:rPr>
                <w:color w:val="000000"/>
                <w:lang w:val="fr-FR"/>
              </w:rPr>
              <w:instrText xml:space="preserve"> ADDIN EN.CITE.DATA </w:instrText>
            </w:r>
            <w:r w:rsidR="00C50294" w:rsidRPr="0070439E">
              <w:rPr>
                <w:color w:val="000000"/>
                <w:lang w:val="fr-FR"/>
              </w:rPr>
            </w:r>
            <w:r w:rsidR="00C50294" w:rsidRPr="0070439E">
              <w:rPr>
                <w:color w:val="000000"/>
                <w:lang w:val="fr-FR"/>
              </w:rPr>
              <w:fldChar w:fldCharType="end"/>
            </w:r>
            <w:r w:rsidR="00C50294" w:rsidRPr="0070439E">
              <w:rPr>
                <w:color w:val="000000"/>
                <w:lang w:val="fr-FR"/>
              </w:rPr>
            </w:r>
            <w:r w:rsidR="00C50294" w:rsidRPr="0070439E">
              <w:rPr>
                <w:color w:val="000000"/>
                <w:lang w:val="fr-FR"/>
              </w:rPr>
              <w:fldChar w:fldCharType="separate"/>
            </w:r>
            <w:r w:rsidRPr="0070439E">
              <w:rPr>
                <w:noProof/>
                <w:color w:val="000000"/>
                <w:vertAlign w:val="superscript"/>
                <w:lang w:val="fr-FR"/>
              </w:rPr>
              <w:t>64</w:t>
            </w:r>
            <w:r w:rsidR="00C50294" w:rsidRPr="0070439E">
              <w:rPr>
                <w:color w:val="000000"/>
                <w:lang w:val="fr-FR"/>
              </w:rPr>
              <w:fldChar w:fldCharType="end"/>
            </w:r>
          </w:p>
          <w:p w:rsidR="008B7429" w:rsidRPr="0070439E" w:rsidRDefault="008B7429" w:rsidP="00D95774">
            <w:pPr>
              <w:pStyle w:val="TableText"/>
              <w:rPr>
                <w:color w:val="000000"/>
              </w:rPr>
            </w:pPr>
            <w:r w:rsidRPr="0070439E">
              <w:rPr>
                <w:color w:val="000000"/>
                <w:lang w:val="fr-FR"/>
              </w:rP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Possible detection bias from failure to validate adherence threshold &amp; reduced power to detect statistical differences in adherence due to overall attrition. Possible risk of contamination because same providers delivered treatment in both intervention groups (although treatment goals were identical between groups). Also, authors raise concern that adjustment for medical comorbidities was insufficient. The study had 12 post-randomization exclusions from 131 randomized, an additional 46 patients dropped out of the adherence analysis, leaving 56% of the original randomized sample. The adherence analysis is not based on intention-to-treat. The 70% cutoff for the dichotomous outcome of adherence is not supported by evidence. There was a possible Hawthorne effect.</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 xml:space="preserve">Schaffer et al., </w:t>
            </w:r>
            <w:r w:rsidRPr="0070439E">
              <w:rPr>
                <w:color w:val="000000"/>
              </w:rPr>
              <w:br w:type="page"/>
              <w:t>2004</w:t>
            </w:r>
            <w:r w:rsidR="00C50294" w:rsidRPr="0070439E">
              <w:rPr>
                <w:color w:val="000000"/>
              </w:rPr>
              <w:fldChar w:fldCharType="begin">
                <w:fldData xml:space="preserve">PEVuZE5vdGU+PENpdGU+PEF1dGhvcj5TY2hhZmZlcjwvQXV0aG9yPjxZZWFyPjIwMDQ8L1llYXI+
PFJlY051bT4zMDE0PC9SZWNOdW0+PERpc3BsYXlUZXh0PjxzdHlsZSBmYWNlPSJzdXBlcnNjcmlw
dCIgZm9udD0iVGltZXMgTmV3IFJvbWFuIj42NTwvc3R5bGU+PC9EaXNwbGF5VGV4dD48cmVjb3Jk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PEVuZE5vdGU+PENpdGU+PEF1dGhvcj5TY2hhZmZlcjwvQXV0aG9yPjxZZWFyPjIwMDQ8L1llYXI+
PFJlY051bT4zMDE0PC9SZWNOdW0+PERpc3BsYXlUZXh0PjxzdHlsZSBmYWNlPSJzdXBlcnNjcmlw
dCIgZm9udD0iVGltZXMgTmV3IFJvbWFuIj42NTwvc3R5bGU+PC9EaXNwbGF5VGV4dD48cmVjb3Jk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65</w:t>
            </w:r>
            <w:r w:rsidR="00C50294"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Inclusion and exclusion criteria not described; small sample size likely limited ability to test differences across groups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Schectman et al., 1994</w:t>
            </w:r>
            <w:r w:rsidR="00C50294" w:rsidRPr="0070439E">
              <w:rPr>
                <w:color w:val="000000"/>
              </w:rPr>
              <w:fldChar w:fldCharType="begin"/>
            </w:r>
            <w:r w:rsidRPr="0070439E">
              <w:rPr>
                <w:color w:val="000000"/>
              </w:rPr>
              <w:instrText xml:space="preserve"> ADDIN EN.CITE &lt;EndNote&gt;&lt;Cite&gt;&lt;Author&gt;Schectman&lt;/Author&gt;&lt;Year&gt;1994&lt;/Year&gt;&lt;RecNum&gt;3614&lt;/RecNum&gt;&lt;DisplayText&gt;&lt;style face="superscript" font="Times New Roman"&gt;66&lt;/style&gt;&lt;/DisplayText&gt;&lt;record&gt;&lt;rec-number&gt;3614&lt;/rec-number&gt;&lt;foreign-keys&gt;&lt;key app="EN" db-id="59ts2tx0zfaerqef90o5fteqx5vvte9zzzaa"&gt;3614&lt;/key&gt;&lt;/foreign-keys&gt;&lt;ref-type name="Journal Article"&gt;17&lt;/ref-type&gt;&lt;contributors&gt;&lt;authors&gt;&lt;author&gt;Schectman, G.&lt;/author&gt;&lt;author&gt;Hiatt, J.&lt;/author&gt;&lt;author&gt;Hartz, A.&lt;/author&gt;&lt;/authors&gt;&lt;/contributors&gt;&lt;auth-address&gt;Department of Medicine, Medical College of Wisconsin, Milwaukee 53226.&lt;/auth-address&gt;&lt;titles&gt;&lt;title&gt;Telephone contacts do not improve adherence to niacin or bile acid sequestrant therapy&lt;/title&gt;&lt;secondary-title&gt;Ann Pharmacother&lt;/secondary-title&gt;&lt;/titles&gt;&lt;periodical&gt;&lt;full-title&gt;Annals of Pharmacotherapy&lt;/full-title&gt;&lt;abbr-1&gt;Ann. Pharmacother.&lt;/abbr-1&gt;&lt;abbr-2&gt;Ann Pharmacother&lt;/abbr-2&gt;&lt;/periodical&gt;&lt;pages&gt;29-35&lt;/pages&gt;&lt;volume&gt;28&lt;/volume&gt;&lt;number&gt;1&lt;/number&gt;&lt;edition&gt;1994/01/01&lt;/edition&gt;&lt;keywords&gt;&lt;keyword&gt;Allied Health Personnel&lt;/keyword&gt;&lt;keyword&gt;Anticholesteremic Agents/ therapeutic use&lt;/keyword&gt;&lt;keyword&gt;Female&lt;/keyword&gt;&lt;keyword&gt;Hospitals, Veterans&lt;/keyword&gt;&lt;keyword&gt;Humans&lt;/keyword&gt;&lt;keyword&gt;Hypercholesterolemia/ drug therapy&lt;/keyword&gt;&lt;keyword&gt;Male&lt;/keyword&gt;&lt;keyword&gt;Middle Aged&lt;/keyword&gt;&lt;keyword&gt;Niacin/ therapeutic use&lt;/keyword&gt;&lt;keyword&gt;Patient Compliance&lt;/keyword&gt;&lt;keyword&gt;Reminder Systems&lt;/keyword&gt;&lt;keyword&gt;Single-Blind Method&lt;/keyword&gt;&lt;keyword&gt;Telephone&lt;/keyword&gt;&lt;keyword&gt;Wisconsin&lt;/keyword&gt;&lt;/keywords&gt;&lt;dates&gt;&lt;year&gt;1994&lt;/year&gt;&lt;pub-dates&gt;&lt;date&gt;Jan&lt;/date&gt;&lt;/pub-dates&gt;&lt;/dates&gt;&lt;isbn&gt;1060-0280 (Print)&amp;#xD;1060-0280 (Linking)&lt;/isbn&gt;&lt;accession-num&gt;8123955&lt;/accession-num&gt;&lt;label&gt; ; PubMed Main Search (RCTs)&lt;/label&gt;&lt;urls&gt;&lt;/urls&gt;&lt;custom1&gt;I&lt;/custom1&gt;&lt;custom2&gt;I&lt;/custom2&gt;&lt;custom3&gt;M&lt;/custom3&gt;&lt;custom4&gt;1, 3, 5&lt;/custom4&gt;&lt;custom5&gt;CVD - Hypercholesterolemia&lt;/custom5&gt;&lt;custom6&gt;RCT-P&lt;/custom6&gt;&lt;custom7&gt;PAT&lt;/custom7&gt;&lt;remote-database-provider&gt;NLM&lt;/remote-database-provider&gt;&lt;language&gt;eng&lt;/language&gt;&lt;/record&gt;&lt;/Cite&gt;&lt;/EndNote&gt;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66</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No reports on method of randomization; very high attrition &gt;20% in niacin &gt;30% in BAS and non-ITT analysis done (only subjects maintained on drug for 2 months analyzed- see Table 3); follow-up time to outcomes extremely short- only 2 months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lastRenderedPageBreak/>
              <w:t>Schneider et al., 2008</w:t>
            </w:r>
            <w:r w:rsidR="00C50294" w:rsidRPr="0070439E">
              <w:rPr>
                <w:color w:val="000000"/>
              </w:rPr>
              <w:fldChar w:fldCharType="begin"/>
            </w:r>
            <w:r w:rsidRPr="0070439E">
              <w:rPr>
                <w:color w:val="000000"/>
              </w:rPr>
              <w:instrText xml:space="preserve"> ADDIN EN.CITE &lt;EndNote&gt;&lt;Cite&gt;&lt;Author&gt;Schneider&lt;/Author&gt;&lt;Year&gt;2008&lt;/Year&gt;&lt;RecNum&gt;2387&lt;/RecNum&gt;&lt;DisplayText&gt;&lt;style face="superscript" font="Times New Roman"&gt;67&lt;/style&gt;&lt;/DisplayText&gt;&lt;record&gt;&lt;rec-number&gt;2387&lt;/rec-number&gt;&lt;foreign-keys&gt;&lt;key app="EN" db-id="59ts2tx0zfaerqef90o5fteqx5vvte9zzzaa"&gt;2387&lt;/key&gt;&lt;/foreign-keys&gt;&lt;ref-type name="Journal Article"&gt;17&lt;/ref-type&gt;&lt;contributors&gt;&lt;authors&gt;&lt;author&gt;Schneider, P. J.&lt;/author&gt;&lt;author&gt;Murphy, J. E.&lt;/author&gt;&lt;author&gt;Pedersen, C. A.&lt;/author&gt;&lt;/authors&gt;&lt;/contributors&gt;&lt;auth-address&gt;Latiolais Leadership Program, College of Pharmacy, Ohio State University, Columbus, OH 43210, USA. schneider.5@osu.edu&lt;/auth-address&gt;&lt;titles&gt;&lt;title&gt;Impact of medication packaging on adherence and treatment outcomes in older ambulatory patients&lt;/title&gt;&lt;secondary-title&gt;J Am Pharm Assoc (2003)&lt;/secondary-title&gt;&lt;/titles&gt;&lt;pages&gt;58-63&lt;/pages&gt;&lt;volume&gt;48&lt;/volume&gt;&lt;number&gt;1&lt;/number&gt;&lt;edition&gt;2008/01/15&lt;/edition&gt;&lt;keywords&gt;&lt;keyword&gt;Aged&lt;/keyword&gt;&lt;keyword&gt;Ambulatory Care&lt;/keyword&gt;&lt;keyword&gt;Antihypertensive Agents/ therapeutic use&lt;/keyword&gt;&lt;keyword&gt;Arizona&lt;/keyword&gt;&lt;keyword&gt;Blood Pressure/drug effects&lt;/keyword&gt;&lt;keyword&gt;Drug Labeling/methods&lt;/keyword&gt;&lt;keyword&gt;Drug Packaging&lt;/keyword&gt;&lt;keyword&gt;Female&lt;/keyword&gt;&lt;keyword&gt;Humans&lt;/keyword&gt;&lt;keyword&gt;Hypertension/ drug therapy&lt;/keyword&gt;&lt;keyword&gt;Lisinopril/ therapeutic use&lt;/keyword&gt;&lt;keyword&gt;Male&lt;/keyword&gt;&lt;keyword&gt;Ohio&lt;/keyword&gt;&lt;keyword&gt;Patient Compliance&lt;/keyword&gt;&lt;keyword&gt;Time Factors&lt;/keyword&gt;&lt;keyword&gt;Treatment Outcome&lt;/keyword&gt;&lt;/keywords&gt;&lt;dates&gt;&lt;year&gt;2008&lt;/year&gt;&lt;pub-dates&gt;&lt;date&gt;Jan-Feb&lt;/date&gt;&lt;/pub-dates&gt;&lt;/dates&gt;&lt;isbn&gt;1544-3450 (Electronic)&amp;#xD;1086-5802 (Linking)&lt;/isbn&gt;&lt;accession-num&gt;18192132&lt;/accession-num&gt;&lt;label&gt; ; PubMed Main Search (RCTs)&lt;/label&gt;&lt;urls&gt;&lt;/urls&gt;&lt;custom1&gt;I&lt;/custom1&gt;&lt;custom2&gt;I&lt;/custom2&gt;&lt;custom3&gt;L&lt;/custom3&gt;&lt;custom4&gt;1, 4&lt;/custom4&gt;&lt;custom5&gt;CVD: HTN&lt;/custom5&gt;&lt;custom6&gt;RCT-P&lt;/custom6&gt;&lt;custom7&gt;PAT&lt;/custom7&gt;&lt;electronic-resource-num&gt;10.1331/JAPhA.2008.07040&lt;/electronic-resource-num&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67</w:t>
            </w:r>
            <w:r w:rsidR="00C50294" w:rsidRPr="0070439E">
              <w:rPr>
                <w:color w:val="000000"/>
              </w:rPr>
              <w:fldChar w:fldCharType="end"/>
            </w:r>
            <w:r w:rsidRPr="0070439E">
              <w:rPr>
                <w:color w:val="000000"/>
              </w:rPr>
              <w:br/>
              <w:t>NA</w:t>
            </w:r>
          </w:p>
        </w:tc>
        <w:tc>
          <w:tcPr>
            <w:tcW w:w="1980" w:type="dxa"/>
            <w:hideMark/>
          </w:tcPr>
          <w:p w:rsidR="008B7429" w:rsidRPr="0070439E" w:rsidRDefault="008B7429" w:rsidP="00D95774">
            <w:pPr>
              <w:pStyle w:val="TableText"/>
              <w:rPr>
                <w:color w:val="000000"/>
              </w:rPr>
            </w:pPr>
            <w:r w:rsidRPr="0070439E">
              <w:rPr>
                <w:color w:val="000000"/>
              </w:rPr>
              <w:t>Unclear or NR</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 </w:t>
            </w:r>
          </w:p>
        </w:tc>
        <w:tc>
          <w:tcPr>
            <w:tcW w:w="900" w:type="dxa"/>
            <w:noWrap/>
            <w:hideMark/>
          </w:tcPr>
          <w:p w:rsidR="008B7429" w:rsidRPr="0070439E" w:rsidRDefault="008B7429" w:rsidP="00D95774">
            <w:pPr>
              <w:pStyle w:val="TableText"/>
              <w:rPr>
                <w:color w:val="000000"/>
              </w:rPr>
            </w:pPr>
            <w:r w:rsidRPr="0070439E">
              <w:rPr>
                <w:color w:val="000000"/>
              </w:rPr>
              <w:t>Low</w:t>
            </w:r>
          </w:p>
        </w:tc>
        <w:tc>
          <w:tcPr>
            <w:tcW w:w="4300" w:type="dxa"/>
            <w:noWrap/>
            <w:hideMark/>
          </w:tcPr>
          <w:p w:rsidR="008B7429" w:rsidRPr="0070439E" w:rsidRDefault="008B7429" w:rsidP="00D95774">
            <w:pPr>
              <w:pStyle w:val="TableText"/>
              <w:rPr>
                <w:color w:val="000000"/>
              </w:rPr>
            </w:pPr>
            <w:r w:rsidRPr="0070439E">
              <w:rPr>
                <w:color w:val="000000"/>
              </w:rPr>
              <w:t> </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Schnipper et al., 2006</w:t>
            </w:r>
            <w:r w:rsidR="00C50294" w:rsidRPr="0070439E">
              <w:rPr>
                <w:color w:val="000000"/>
              </w:rPr>
              <w:fldChar w:fldCharType="begin">
                <w:fldData xml:space="preserve">PEVuZE5vdGU+PENpdGU+PEF1dGhvcj5TY2huaXBwZXI8L0F1dGhvcj48WWVhcj4yMDA2PC9ZZWFy
PjxSZWNOdW0+MjcyNTwvUmVjTnVtPjxEaXNwbGF5VGV4dD48c3R5bGUgZmFjZT0ic3VwZXJzY3Jp
cHQiIGZvbnQ9IlRpbWVzIE5ldyBSb21hbiI+Njg8L3N0eWxlPjwvRGlzcGxheVRleHQ+PHJlY29y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70439E">
              <w:rPr>
                <w:color w:val="000000"/>
              </w:rPr>
              <w:instrText xml:space="preserve"> ADDIN EN.CITE </w:instrText>
            </w:r>
            <w:r w:rsidR="00C50294" w:rsidRPr="0070439E">
              <w:rPr>
                <w:color w:val="000000"/>
              </w:rPr>
              <w:fldChar w:fldCharType="begin">
                <w:fldData xml:space="preserve">PEVuZE5vdGU+PENpdGU+PEF1dGhvcj5TY2huaXBwZXI8L0F1dGhvcj48WWVhcj4yMDA2PC9ZZWFy
PjxSZWNOdW0+MjcyNTwvUmVjTnVtPjxEaXNwbGF5VGV4dD48c3R5bGUgZmFjZT0ic3VwZXJzY3Jp
cHQiIGZvbnQ9IlRpbWVzIE5ldyBSb21hbiI+Njg8L3N0eWxlPjwvRGlzcGxheVRleHQ+PHJlY29y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68</w:t>
            </w:r>
            <w:r w:rsidR="00C50294" w:rsidRPr="0070439E">
              <w:rPr>
                <w:color w:val="000000"/>
              </w:rPr>
              <w:fldChar w:fldCharType="end"/>
            </w:r>
            <w:r w:rsidRPr="0070439E">
              <w:rPr>
                <w:color w:val="000000"/>
              </w:rPr>
              <w:br/>
              <w:t>NA</w:t>
            </w:r>
          </w:p>
        </w:tc>
        <w:tc>
          <w:tcPr>
            <w:tcW w:w="1980" w:type="dxa"/>
            <w:hideMark/>
          </w:tcPr>
          <w:p w:rsidR="008B7429" w:rsidRPr="0070439E" w:rsidRDefault="008B7429" w:rsidP="00D95774">
            <w:pPr>
              <w:pStyle w:val="TableText"/>
              <w:rPr>
                <w:color w:val="000000"/>
              </w:rPr>
            </w:pPr>
            <w:r w:rsidRPr="0070439E">
              <w:rPr>
                <w:color w:val="000000"/>
              </w:rPr>
              <w:t>Unclear or NR</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 </w:t>
            </w:r>
          </w:p>
        </w:tc>
        <w:tc>
          <w:tcPr>
            <w:tcW w:w="900" w:type="dxa"/>
            <w:noWrap/>
            <w:hideMark/>
          </w:tcPr>
          <w:p w:rsidR="008B7429" w:rsidRPr="0070439E" w:rsidRDefault="008B7429" w:rsidP="00D95774">
            <w:pPr>
              <w:pStyle w:val="TableText"/>
              <w:rPr>
                <w:color w:val="000000"/>
              </w:rPr>
            </w:pPr>
            <w:r w:rsidRPr="0070439E">
              <w:rPr>
                <w:color w:val="000000"/>
              </w:rPr>
              <w:t>Low</w:t>
            </w:r>
          </w:p>
        </w:tc>
        <w:tc>
          <w:tcPr>
            <w:tcW w:w="4300" w:type="dxa"/>
            <w:noWrap/>
            <w:hideMark/>
          </w:tcPr>
          <w:p w:rsidR="008B7429" w:rsidRPr="0070439E" w:rsidRDefault="008B7429" w:rsidP="00D95774">
            <w:pPr>
              <w:pStyle w:val="TableText"/>
              <w:rPr>
                <w:color w:val="000000"/>
              </w:rPr>
            </w:pPr>
            <w:r w:rsidRPr="0070439E">
              <w:rPr>
                <w:color w:val="000000"/>
              </w:rPr>
              <w:t> </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lang w:val="fr-FR"/>
              </w:rPr>
            </w:pPr>
            <w:r w:rsidRPr="0070439E">
              <w:rPr>
                <w:color w:val="000000"/>
                <w:lang w:val="fr-FR"/>
              </w:rPr>
              <w:t>Shu et al., 2009</w:t>
            </w:r>
            <w:r w:rsidR="00C50294" w:rsidRPr="0070439E">
              <w:rPr>
                <w:color w:val="000000"/>
                <w:lang w:val="fr-FR"/>
              </w:rPr>
              <w:fldChar w:fldCharType="begin">
                <w:fldData xml:space="preserve">PEVuZE5vdGU+PENpdGU+PEF1dGhvcj5TaHU8L0F1dGhvcj48WWVhcj4yMDA5PC9ZZWFyPjxSZWNO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</w:fldData>
              </w:fldChar>
            </w:r>
            <w:r w:rsidRPr="0070439E">
              <w:rPr>
                <w:color w:val="000000"/>
                <w:lang w:val="fr-FR"/>
              </w:rPr>
              <w:instrText xml:space="preserve"> ADDIN EN.CITE </w:instrText>
            </w:r>
            <w:r w:rsidR="00C50294" w:rsidRPr="0070439E">
              <w:rPr>
                <w:color w:val="000000"/>
                <w:lang w:val="fr-FR"/>
              </w:rPr>
              <w:fldChar w:fldCharType="begin">
                <w:fldData xml:space="preserve">PEVuZE5vdGU+PENpdGU+PEF1dGhvcj5TaHU8L0F1dGhvcj48WWVhcj4yMDA5PC9ZZWFyPjxSZWNO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</w:fldData>
              </w:fldChar>
            </w:r>
            <w:r w:rsidRPr="0070439E">
              <w:rPr>
                <w:color w:val="000000"/>
                <w:lang w:val="fr-FR"/>
              </w:rPr>
              <w:instrText xml:space="preserve"> ADDIN EN.CITE.DATA </w:instrText>
            </w:r>
            <w:r w:rsidR="00C50294" w:rsidRPr="0070439E">
              <w:rPr>
                <w:color w:val="000000"/>
                <w:lang w:val="fr-FR"/>
              </w:rPr>
            </w:r>
            <w:r w:rsidR="00C50294" w:rsidRPr="0070439E">
              <w:rPr>
                <w:color w:val="000000"/>
                <w:lang w:val="fr-FR"/>
              </w:rPr>
              <w:fldChar w:fldCharType="end"/>
            </w:r>
            <w:r w:rsidR="00C50294" w:rsidRPr="0070439E">
              <w:rPr>
                <w:color w:val="000000"/>
                <w:lang w:val="fr-FR"/>
              </w:rPr>
            </w:r>
            <w:r w:rsidR="00C50294" w:rsidRPr="0070439E">
              <w:rPr>
                <w:color w:val="000000"/>
                <w:lang w:val="fr-FR"/>
              </w:rPr>
              <w:fldChar w:fldCharType="separate"/>
            </w:r>
            <w:r w:rsidRPr="0070439E">
              <w:rPr>
                <w:noProof/>
                <w:color w:val="000000"/>
                <w:vertAlign w:val="superscript"/>
                <w:lang w:val="fr-FR"/>
              </w:rPr>
              <w:t>69</w:t>
            </w:r>
            <w:r w:rsidR="00C50294" w:rsidRPr="0070439E">
              <w:rPr>
                <w:color w:val="000000"/>
                <w:lang w:val="fr-FR"/>
              </w:rPr>
              <w:fldChar w:fldCharType="end"/>
            </w:r>
          </w:p>
          <w:p w:rsidR="008B7429" w:rsidRPr="0070439E" w:rsidRDefault="008B7429" w:rsidP="00D95774">
            <w:pPr>
              <w:pStyle w:val="TableText"/>
              <w:rPr>
                <w:color w:val="000000"/>
              </w:rPr>
            </w:pPr>
            <w:r w:rsidRPr="0070439E">
              <w:rPr>
                <w:color w:val="000000"/>
                <w:lang w:val="fr-FR"/>
              </w:rPr>
              <w:t>NA</w:t>
            </w:r>
          </w:p>
        </w:tc>
        <w:tc>
          <w:tcPr>
            <w:tcW w:w="1980" w:type="dxa"/>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 </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This study was a post-hoc analysis of an RCT with different outcomes from adherence. Additional details on study quality may be reported in another article: Solomon DH, Polinski JM, Stedman M, et al. Improving care of patients at-risk for osteoporosis: a randomized controlled trial. JGIM 2007; 22(3):362-367.</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t>Simon et al., 2006</w:t>
            </w:r>
            <w:r w:rsidR="00C50294" w:rsidRPr="0070439E">
              <w:fldChar w:fldCharType="begin">
                <w:fldData xml:space="preserve">PEVuZE5vdGU+PENpdGU+PEF1dGhvcj5TaW1vbjwvQXV0aG9yPjxZZWFyPjIwMDY8L1llYXI+PFJl
Y051bT4yNjI3PC9SZWNOdW0+PERpc3BsYXlUZXh0PjxzdHlsZSBmYWNlPSJzdXBlcnNjcmlwdCIg
Zm9udD0iVGltZXMgTmV3IFJvbWFuIj43MDwvc3R5bGU+PC9EaXNwbGF5VGV4dD48cmVjb3JkPjxy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70439E">
              <w:instrText xml:space="preserve"> ADDIN EN.CITE </w:instrText>
            </w:r>
            <w:r w:rsidR="00C50294" w:rsidRPr="0070439E">
              <w:fldChar w:fldCharType="begin">
                <w:fldData xml:space="preserve">PEVuZE5vdGU+PENpdGU+PEF1dGhvcj5TaW1vbjwvQXV0aG9yPjxZZWFyPjIwMDY8L1llYXI+PFJl
Y051bT4yNjI3PC9SZWNOdW0+PERpc3BsYXlUZXh0PjxzdHlsZSBmYWNlPSJzdXBlcnNjcmlwdCIg
Zm9udD0iVGltZXMgTmV3IFJvbWFuIj43MDwvc3R5bGU+PC9EaXNwbGF5VGV4dD48cmVjb3JkPjxy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70</w:t>
            </w:r>
            <w:r w:rsidR="00C50294" w:rsidRPr="0070439E">
              <w:fldChar w:fldCharType="end"/>
            </w:r>
            <w:r w:rsidRPr="0070439E">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Risk of bias: Medium: assessed success of baseline randomization using few characteristics; characteristics of psychiatrists unknown; The adherence measure is weak b/c prescription refills could be missing for 1/2 of study time (3 months) and person could still be considered perfectly adherent if adherent for another 3 months</w:t>
            </w:r>
            <w:r w:rsidRPr="0070439E">
              <w:rPr>
                <w:color w:val="000000"/>
              </w:rPr>
              <w:br/>
            </w:r>
            <w:r w:rsidRPr="0070439E">
              <w:rPr>
                <w:color w:val="000000"/>
              </w:rPr>
              <w:br/>
              <w:t xml:space="preserve">Other comments: </w:t>
            </w:r>
            <w:r w:rsidRPr="0070439E">
              <w:rPr>
                <w:color w:val="000000"/>
              </w:rPr>
              <w:br/>
              <w:t>col H: few baseline characteristics recorded; usual care group was sign. older than intervention groups: the adherence measure is filled prescriptions for at least 90 days of continuous antidepressant treatment at a minimally adequate dose - specific doses for specific meds - doses appear to be derived clinically but not referenced as mentioned above, could be nonadherent for half of follow-up time but still considered adherent.</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br w:type="page"/>
              <w:t>Sledge et al., 2006</w:t>
            </w:r>
            <w:r w:rsidR="00C50294" w:rsidRPr="0070439E">
              <w:rPr>
                <w:color w:val="000000"/>
              </w:rPr>
              <w:fldChar w:fldCharType="begin">
                <w:fldData xml:space="preserve">PEVuZE5vdGU+PENpdGU+PEF1dGhvcj5TbGVkZ2U8L0F1dGhvcj48WWVhcj4yMDA2PC9ZZWFyPjxS
ZWNOdW0+MjYwODwvUmVjTnVtPjxEaXNwbGF5VGV4dD48c3R5bGUgZmFjZT0ic3VwZXJzY3JpcHQi
IGZvbnQ9IlRpbWVzIE5ldyBSb21hbiI+NzE8L3N0eWxlPjwvRGlzcGxheVRleHQ+PHJlY29yZD48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PEVuZE5vdGU+PENpdGU+PEF1dGhvcj5TbGVkZ2U8L0F1dGhvcj48WWVhcj4yMDA2PC9ZZWFyPjxS
ZWNOdW0+MjYwODwvUmVjTnVtPjxEaXNwbGF5VGV4dD48c3R5bGUgZmFjZT0ic3VwZXJzY3JpcHQi
IGZvbnQ9IlRpbWVzIE5ldyBSb21hbiI+NzE8L3N0eWxlPjwvRGlzcGxheVRleHQ+PHJlY29yZD48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71</w:t>
            </w:r>
            <w:r w:rsidR="00C50294" w:rsidRPr="0070439E">
              <w:rPr>
                <w:color w:val="000000"/>
              </w:rPr>
              <w:fldChar w:fldCharType="end"/>
            </w:r>
            <w:r w:rsidRPr="0070439E">
              <w:rPr>
                <w:color w:val="000000"/>
              </w:rPr>
              <w:br w:type="page"/>
            </w:r>
          </w:p>
          <w:p w:rsidR="008B7429" w:rsidRPr="0070439E" w:rsidRDefault="008B7429" w:rsidP="00D95774">
            <w:pPr>
              <w:pStyle w:val="TableText"/>
            </w:pPr>
            <w:r w:rsidRPr="0070439E">
              <w:rPr>
                <w:color w:val="000000"/>
              </w:rPr>
              <w:t>NA</w:t>
            </w:r>
          </w:p>
        </w:tc>
        <w:tc>
          <w:tcPr>
            <w:tcW w:w="1980" w:type="dxa"/>
            <w:hideMark/>
          </w:tcPr>
          <w:p w:rsidR="008B7429" w:rsidRPr="0070439E" w:rsidRDefault="008B7429" w:rsidP="00D95774">
            <w:pPr>
              <w:pStyle w:val="TableText"/>
              <w:rPr>
                <w:color w:val="000000"/>
              </w:rPr>
            </w:pPr>
            <w:r w:rsidRPr="0070439E">
              <w:rPr>
                <w:color w:val="000000"/>
              </w:rPr>
              <w:t>Unclear or NR</w:t>
            </w:r>
          </w:p>
        </w:tc>
        <w:tc>
          <w:tcPr>
            <w:tcW w:w="1800" w:type="dxa"/>
            <w:noWrap/>
            <w:hideMark/>
          </w:tcPr>
          <w:p w:rsidR="008B7429" w:rsidRPr="0070439E" w:rsidRDefault="008B7429" w:rsidP="00D95774">
            <w:pPr>
              <w:pStyle w:val="TableText"/>
              <w:rPr>
                <w:color w:val="000000"/>
              </w:rPr>
            </w:pPr>
            <w:r w:rsidRPr="0070439E">
              <w:rPr>
                <w:color w:val="000000"/>
              </w:rPr>
              <w:t>No</w:t>
            </w:r>
          </w:p>
        </w:tc>
        <w:tc>
          <w:tcPr>
            <w:tcW w:w="2160" w:type="dxa"/>
            <w:noWrap/>
            <w:hideMark/>
          </w:tcPr>
          <w:p w:rsidR="008B7429" w:rsidRPr="0070439E" w:rsidRDefault="008B7429" w:rsidP="00D95774">
            <w:pPr>
              <w:pStyle w:val="TableText"/>
              <w:rPr>
                <w:color w:val="000000"/>
              </w:rPr>
            </w:pPr>
            <w:r w:rsidRPr="0070439E">
              <w:rPr>
                <w:color w:val="000000"/>
              </w:rPr>
              <w:t> </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Adherence was not a main aim of the study and was not reported in the results.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Smith et al., 2008</w:t>
            </w:r>
            <w:r w:rsidR="00C50294" w:rsidRPr="0070439E">
              <w:rPr>
                <w:color w:val="000000"/>
              </w:rPr>
              <w:fldChar w:fldCharType="begin">
                <w:fldData xml:space="preserve">PEVuZE5vdGU+PENpdGU+PEF1dGhvcj5TbWl0aDwvQXV0aG9yPjxZZWFyPjIwMDg8L1llYXI+PFJl
Y051bT4yMzYwPC9SZWNOdW0+PERpc3BsYXlUZXh0PjxzdHlsZSBmYWNlPSJzdXBlcnNjcmlwdCIg
Zm9udD0iVGltZXMgTmV3IFJvbWFuIj43Mjwvc3R5bGU+PC9EaXNwbGF5VGV4dD48cmVjb3JkPjxy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70439E">
              <w:rPr>
                <w:color w:val="000000"/>
              </w:rPr>
              <w:instrText xml:space="preserve"> ADDIN EN.CITE </w:instrText>
            </w:r>
            <w:r w:rsidR="00C50294" w:rsidRPr="0070439E">
              <w:rPr>
                <w:color w:val="000000"/>
              </w:rPr>
              <w:fldChar w:fldCharType="begin">
                <w:fldData xml:space="preserve">PEVuZE5vdGU+PENpdGU+PEF1dGhvcj5TbWl0aDwvQXV0aG9yPjxZZWFyPjIwMDg8L1llYXI+PFJl
Y051bT4yMzYwPC9SZWNOdW0+PERpc3BsYXlUZXh0PjxzdHlsZSBmYWNlPSJzdXBlcnNjcmlwdCIg
Zm9udD0iVGltZXMgTmV3IFJvbWFuIj43Mjwvc3R5bGU+PC9EaXNwbGF5VGV4dD48cmVjb3JkPjxy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72</w:t>
            </w:r>
            <w:r w:rsidR="00C50294" w:rsidRPr="0070439E">
              <w:rPr>
                <w:color w:val="000000"/>
              </w:rPr>
              <w:fldChar w:fldCharType="end"/>
            </w:r>
            <w:r w:rsidRPr="0070439E">
              <w:rPr>
                <w:color w:val="000000"/>
              </w:rPr>
              <w:br/>
              <w:t>NR</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One site was randomized by patient instead of practice; contamination could have underestimated effect of intervention</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lastRenderedPageBreak/>
              <w:t>Solomon et al., 1998</w:t>
            </w:r>
            <w:r w:rsidR="00C50294" w:rsidRPr="0070439E">
              <w:fldChar w:fldCharType="begin">
                <w:fldData xml:space="preserve">PEVuZE5vdGU+PENpdGU+PEF1dGhvcj5Tb2xvbW9uPC9BdXRob3I+PFllYXI+MTk5ODwvWWVhcj48
UmVjTnVtPjUwNjQ8L1JlY051bT48RGlzcGxheVRleHQ+PHN0eWxlIGZhY2U9InN1cGVyc2NyaXB0
IiBmb250PSJUaW1lcyBOZXcgUm9tYW4iPjczPC9zdHlsZT48L0Rpc3BsYXlUZXh0PjxyZWNvcmQ+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70439E">
              <w:instrText xml:space="preserve"> ADDIN EN.CITE </w:instrText>
            </w:r>
            <w:r w:rsidR="00C50294" w:rsidRPr="0070439E">
              <w:fldChar w:fldCharType="begin">
                <w:fldData xml:space="preserve">PEVuZE5vdGU+PENpdGU+PEF1dGhvcj5Tb2xvbW9uPC9BdXRob3I+PFllYXI+MTk5ODwvWWVhcj48
UmVjTnVtPjUwNjQ8L1JlY051bT48RGlzcGxheVRleHQ+PHN0eWxlIGZhY2U9InN1cGVyc2NyaXB0
IiBmb250PSJUaW1lcyBOZXcgUm9tYW4iPjczPC9zdHlsZT48L0Rpc3BsYXlUZXh0PjxyZWNvcmQ+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73</w:t>
            </w:r>
            <w:r w:rsidR="00C50294" w:rsidRPr="0070439E">
              <w:fldChar w:fldCharType="end"/>
            </w:r>
            <w:r w:rsidRPr="0070439E">
              <w:br/>
              <w:t>NA</w:t>
            </w:r>
            <w:r w:rsidRPr="0070439E">
              <w:br/>
            </w:r>
            <w:r w:rsidRPr="0070439E">
              <w:br/>
              <w:t>Gourley et al., 1998</w:t>
            </w:r>
            <w:r w:rsidR="00C50294" w:rsidRPr="0070439E">
              <w:fldChar w:fldCharType="begin">
                <w:fldData xml:space="preserve">PEVuZE5vdGU+PENpdGU+PEF1dGhvcj5Hb3VybGV5PC9BdXRob3I+PFllYXI+MTk5ODwvWWVhcj48
UmVjTnVtPjExNjQxPC9SZWNOdW0+PERpc3BsYXlUZXh0PjxzdHlsZSBmYWNlPSJzdXBlcnNjcmlw
dCIgZm9udD0iVGltZXMgTmV3IFJvbWFuIj43NDwvc3R5bGU+PC9EaXNwbGF5VGV4dD48cmVjb3Jk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70439E">
              <w:instrText xml:space="preserve"> ADDIN EN.CITE </w:instrText>
            </w:r>
            <w:r w:rsidR="00C50294" w:rsidRPr="0070439E">
              <w:fldChar w:fldCharType="begin">
                <w:fldData xml:space="preserve">PEVuZE5vdGU+PENpdGU+PEF1dGhvcj5Hb3VybGV5PC9BdXRob3I+PFllYXI+MTk5ODwvWWVhcj48
UmVjTnVtPjExNjQxPC9SZWNOdW0+PERpc3BsYXlUZXh0PjxzdHlsZSBmYWNlPSJzdXBlcnNjcmlw
dCIgZm9udD0iVGltZXMgTmV3IFJvbWFuIj43NDwvc3R5bGU+PC9EaXNwbGF5VGV4dD48cmVjb3Jk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74</w:t>
            </w:r>
            <w:r w:rsidR="00C50294" w:rsidRPr="0070439E">
              <w:fldChar w:fldCharType="end"/>
            </w:r>
            <w:r w:rsidRPr="0070439E">
              <w:br/>
              <w:t>NA</w:t>
            </w:r>
          </w:p>
        </w:tc>
        <w:tc>
          <w:tcPr>
            <w:tcW w:w="1980" w:type="dxa"/>
            <w:noWrap/>
            <w:hideMark/>
          </w:tcPr>
          <w:p w:rsidR="008B7429" w:rsidRPr="0070439E" w:rsidRDefault="008B7429" w:rsidP="00D95774">
            <w:pPr>
              <w:pStyle w:val="TableText"/>
            </w:pPr>
            <w:r w:rsidRPr="0070439E">
              <w:t>NA</w:t>
            </w:r>
          </w:p>
        </w:tc>
        <w:tc>
          <w:tcPr>
            <w:tcW w:w="1800" w:type="dxa"/>
            <w:hideMark/>
          </w:tcPr>
          <w:p w:rsidR="008B7429" w:rsidRPr="0070439E" w:rsidRDefault="008B7429" w:rsidP="00D95774">
            <w:pPr>
              <w:pStyle w:val="TableText"/>
            </w:pPr>
            <w:r w:rsidRPr="0070439E">
              <w:t>Unclear or NR</w:t>
            </w:r>
          </w:p>
        </w:tc>
        <w:tc>
          <w:tcPr>
            <w:tcW w:w="2160" w:type="dxa"/>
            <w:noWrap/>
            <w:hideMark/>
          </w:tcPr>
          <w:p w:rsidR="008B7429" w:rsidRPr="0070439E" w:rsidRDefault="008B7429" w:rsidP="00D95774">
            <w:pPr>
              <w:pStyle w:val="TableText"/>
            </w:pPr>
            <w:r w:rsidRPr="0070439E">
              <w:t>NA</w:t>
            </w:r>
          </w:p>
        </w:tc>
        <w:tc>
          <w:tcPr>
            <w:tcW w:w="900" w:type="dxa"/>
            <w:noWrap/>
            <w:hideMark/>
          </w:tcPr>
          <w:p w:rsidR="008B7429" w:rsidRPr="0070439E" w:rsidRDefault="008B7429" w:rsidP="00D95774">
            <w:pPr>
              <w:pStyle w:val="TableText"/>
            </w:pPr>
            <w:r w:rsidRPr="0070439E">
              <w:t>Medium</w:t>
            </w:r>
          </w:p>
        </w:tc>
        <w:tc>
          <w:tcPr>
            <w:tcW w:w="4300" w:type="dxa"/>
            <w:hideMark/>
          </w:tcPr>
          <w:p w:rsidR="008B7429" w:rsidRPr="0070439E" w:rsidRDefault="008B7429" w:rsidP="00D95774">
            <w:pPr>
              <w:pStyle w:val="TableText"/>
            </w:pPr>
            <w:r w:rsidRPr="0070439E">
              <w:t xml:space="preserve">Difficult to fully assess quality given many items unknown; attrition unclear so can't tell if ITT analysis done, lack of masking of participants and outcome assessors, etc. </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rPr>
                <w:rFonts w:eastAsiaTheme="minorHAnsi"/>
                <w:color w:val="000000"/>
              </w:rPr>
              <w:t>Stacy et al., 2009</w:t>
            </w:r>
            <w:r w:rsidR="00C50294" w:rsidRPr="0070439E">
              <w:rPr>
                <w:rFonts w:eastAsiaTheme="minorHAnsi"/>
                <w:color w:val="000000"/>
              </w:rPr>
              <w:fldChar w:fldCharType="begin">
                <w:fldData xml:space="preserve">PEVuZE5vdGU+PENpdGU+PEF1dGhvcj5TdGFjeTwvQXV0aG9yPjxZZWFyPjIwMDk8L1llYXI+PFJl
Y051bT40NDcwPC9SZWNOdW0+PERpc3BsYXlUZXh0PjxzdHlsZSBmYWNlPSJzdXBlcnNjcmlwdCIg
Zm9udD0iVGltZXMgTmV3IFJvbWFuIj43NTwvc3R5bGU+PC9EaXNwbGF5VGV4dD48cmVjb3JkPjxy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70439E">
              <w:rPr>
                <w:rFonts w:eastAsiaTheme="minorHAnsi"/>
                <w:color w:val="000000"/>
              </w:rPr>
              <w:instrText xml:space="preserve"> ADDIN EN.CITE </w:instrText>
            </w:r>
            <w:r w:rsidR="00C50294" w:rsidRPr="0070439E">
              <w:rPr>
                <w:rFonts w:eastAsiaTheme="minorHAnsi"/>
                <w:color w:val="000000"/>
              </w:rPr>
              <w:fldChar w:fldCharType="begin">
                <w:fldData xml:space="preserve">PEVuZE5vdGU+PENpdGU+PEF1dGhvcj5TdGFjeTwvQXV0aG9yPjxZZWFyPjIwMDk8L1llYXI+PFJl
Y051bT40NDcwPC9SZWNOdW0+PERpc3BsYXlUZXh0PjxzdHlsZSBmYWNlPSJzdXBlcnNjcmlwdCIg
Zm9udD0iVGltZXMgTmV3IFJvbWFuIj43NTwvc3R5bGU+PC9EaXNwbGF5VGV4dD48cmVjb3JkPjxy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70439E">
              <w:rPr>
                <w:rFonts w:eastAsiaTheme="minorHAnsi"/>
                <w:color w:val="000000"/>
              </w:rPr>
              <w:instrText xml:space="preserve"> ADDIN EN.CITE.DATA </w:instrText>
            </w:r>
            <w:r w:rsidR="00C50294" w:rsidRPr="0070439E">
              <w:rPr>
                <w:rFonts w:eastAsiaTheme="minorHAnsi"/>
                <w:color w:val="000000"/>
              </w:rPr>
            </w:r>
            <w:r w:rsidR="00C50294" w:rsidRPr="0070439E">
              <w:rPr>
                <w:rFonts w:eastAsiaTheme="minorHAnsi"/>
                <w:color w:val="000000"/>
              </w:rPr>
              <w:fldChar w:fldCharType="end"/>
            </w:r>
            <w:r w:rsidR="00C50294" w:rsidRPr="0070439E">
              <w:rPr>
                <w:rFonts w:eastAsiaTheme="minorHAnsi"/>
                <w:color w:val="000000"/>
              </w:rPr>
            </w:r>
            <w:r w:rsidR="00C50294" w:rsidRPr="0070439E">
              <w:rPr>
                <w:rFonts w:eastAsiaTheme="minorHAnsi"/>
                <w:color w:val="000000"/>
              </w:rPr>
              <w:fldChar w:fldCharType="separate"/>
            </w:r>
            <w:r w:rsidRPr="0070439E">
              <w:rPr>
                <w:rFonts w:eastAsiaTheme="minorHAnsi"/>
                <w:noProof/>
                <w:color w:val="000000"/>
                <w:vertAlign w:val="superscript"/>
              </w:rPr>
              <w:t>75</w:t>
            </w:r>
            <w:r w:rsidR="00C50294" w:rsidRPr="0070439E">
              <w:rPr>
                <w:rFonts w:eastAsiaTheme="minorHAnsi"/>
                <w:color w:val="000000"/>
              </w:rPr>
              <w:fldChar w:fldCharType="end"/>
            </w:r>
            <w:r w:rsidRPr="0070439E">
              <w:rPr>
                <w:rFonts w:eastAsiaTheme="minorHAnsi"/>
                <w:color w:val="000000"/>
              </w:rPr>
              <w:b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tcPr>
          <w:p w:rsidR="008B7429" w:rsidRPr="0070439E" w:rsidRDefault="008B7429" w:rsidP="00D95774">
            <w:pPr>
              <w:pStyle w:val="TableText"/>
              <w:rPr>
                <w:rFonts w:eastAsiaTheme="minorHAnsi"/>
                <w:color w:val="000000"/>
              </w:rPr>
            </w:pPr>
            <w:r w:rsidRPr="0070439E">
              <w:rPr>
                <w:rFonts w:eastAsiaTheme="minorHAnsi"/>
                <w:color w:val="000000"/>
              </w:rPr>
              <w:t>Medium</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Non-ITT analysis, not sure if randomization was adequate; certain exclusions made after randomization occurred creating a population that is already fairly adherent and motivated to take their statins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lang w:val="fr-FR"/>
              </w:rPr>
            </w:pPr>
            <w:r w:rsidRPr="0070439E">
              <w:rPr>
                <w:color w:val="000000"/>
                <w:lang w:val="fr-FR"/>
              </w:rPr>
              <w:t>Stuart et al., 2003</w:t>
            </w:r>
            <w:r w:rsidR="00C50294" w:rsidRPr="0070439E">
              <w:rPr>
                <w:color w:val="000000"/>
                <w:lang w:val="fr-FR"/>
              </w:rPr>
              <w:fldChar w:fldCharType="begin">
                <w:fldData xml:space="preserve">PEVuZE5vdGU+PENpdGU+PEF1dGhvcj5TdHVhcnQ8L0F1dGhvcj48WWVhcj4yMDAzPC9ZZWFyPjxS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</w:fldData>
              </w:fldChar>
            </w:r>
            <w:r w:rsidRPr="0070439E">
              <w:rPr>
                <w:color w:val="000000"/>
                <w:lang w:val="fr-FR"/>
              </w:rPr>
              <w:instrText xml:space="preserve"> ADDIN EN.CITE </w:instrText>
            </w:r>
            <w:r w:rsidR="00C50294" w:rsidRPr="0070439E">
              <w:rPr>
                <w:color w:val="000000"/>
                <w:lang w:val="fr-FR"/>
              </w:rPr>
              <w:fldChar w:fldCharType="begin">
                <w:fldData xml:space="preserve">PEVuZE5vdGU+PENpdGU+PEF1dGhvcj5TdHVhcnQ8L0F1dGhvcj48WWVhcj4yMDAzPC9ZZWFyPjxS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</w:fldData>
              </w:fldChar>
            </w:r>
            <w:r w:rsidRPr="0070439E">
              <w:rPr>
                <w:color w:val="000000"/>
                <w:lang w:val="fr-FR"/>
              </w:rPr>
              <w:instrText xml:space="preserve"> ADDIN EN.CITE.DATA </w:instrText>
            </w:r>
            <w:r w:rsidR="00C50294" w:rsidRPr="0070439E">
              <w:rPr>
                <w:color w:val="000000"/>
                <w:lang w:val="fr-FR"/>
              </w:rPr>
            </w:r>
            <w:r w:rsidR="00C50294" w:rsidRPr="0070439E">
              <w:rPr>
                <w:color w:val="000000"/>
                <w:lang w:val="fr-FR"/>
              </w:rPr>
              <w:fldChar w:fldCharType="end"/>
            </w:r>
            <w:r w:rsidR="00C50294" w:rsidRPr="0070439E">
              <w:rPr>
                <w:color w:val="000000"/>
                <w:lang w:val="fr-FR"/>
              </w:rPr>
            </w:r>
            <w:r w:rsidR="00C50294" w:rsidRPr="0070439E">
              <w:rPr>
                <w:color w:val="000000"/>
                <w:lang w:val="fr-FR"/>
              </w:rPr>
              <w:fldChar w:fldCharType="separate"/>
            </w:r>
            <w:r w:rsidRPr="0070439E">
              <w:rPr>
                <w:noProof/>
                <w:color w:val="000000"/>
                <w:vertAlign w:val="superscript"/>
                <w:lang w:val="fr-FR"/>
              </w:rPr>
              <w:t>76</w:t>
            </w:r>
            <w:r w:rsidR="00C50294" w:rsidRPr="0070439E">
              <w:rPr>
                <w:color w:val="000000"/>
                <w:lang w:val="fr-FR"/>
              </w:rPr>
              <w:fldChar w:fldCharType="end"/>
            </w:r>
          </w:p>
          <w:p w:rsidR="008B7429" w:rsidRPr="0070439E" w:rsidRDefault="008B7429" w:rsidP="00D95774">
            <w:pPr>
              <w:pStyle w:val="TableText"/>
              <w:rPr>
                <w:rFonts w:eastAsiaTheme="minorHAnsi"/>
                <w:color w:val="000000"/>
              </w:rPr>
            </w:pPr>
            <w:r w:rsidRPr="0070439E">
              <w:rPr>
                <w:color w:val="000000"/>
                <w:lang w:val="fr-FR"/>
              </w:rP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No</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Methods, data, results inadequately reported. High attrition rates (50%) in at least one arm, other attrition rates NR, no results reported in text, unclear if results addressed high attrition rate.</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lang w:val="fr-FR"/>
              </w:rPr>
            </w:pPr>
            <w:r w:rsidRPr="0070439E">
              <w:rPr>
                <w:color w:val="000000"/>
              </w:rPr>
              <w:t>Taylor et al., 2003</w:t>
            </w:r>
            <w:r w:rsidR="00C50294" w:rsidRPr="0070439E">
              <w:rPr>
                <w:color w:val="000000"/>
              </w:rPr>
              <w:fldChar w:fldCharType="begin"/>
            </w:r>
            <w:r w:rsidRPr="0070439E">
              <w:rPr>
                <w:color w:val="000000"/>
              </w:rPr>
              <w:instrText xml:space="preserve"> ADDIN EN.CITE &lt;EndNote&gt;&lt;Cite&gt;&lt;Author&gt;Taylor&lt;/Author&gt;&lt;Year&gt;2003&lt;/Year&gt;&lt;RecNum&gt;3101&lt;/RecNum&gt;&lt;DisplayText&gt;&lt;style face="superscript" font="Times New Roman"&gt;77&lt;/style&gt;&lt;/DisplayText&gt;&lt;record&gt;&lt;rec-number&gt;3101&lt;/rec-number&gt;&lt;foreign-keys&gt;&lt;key app="EN" db-id="59ts2tx0zfaerqef90o5fteqx5vvte9zzzaa"&gt;3101&lt;/key&gt;&lt;/foreign-keys&gt;&lt;ref-type name="Journal Article"&gt;17&lt;/ref-type&gt;&lt;contributors&gt;&lt;authors&gt;&lt;author&gt;Taylor, C. T.&lt;/author&gt;&lt;author&gt;Byrd, D. C.&lt;/author&gt;&lt;author&gt;Krueger, K.&lt;/author&gt;&lt;/authors&gt;&lt;/contributors&gt;&lt;auth-address&gt;Department of Pharmacy Practice, Harrison School of Pharmacy, 108 Walker Building, Auburn University, Auburn, AL 36849, USA. tayloct@auburn.edu&lt;/auth-address&gt;&lt;titles&gt;&lt;title&gt;Improving primary care in rural Alabama with a pharmacy initiative&lt;/title&gt;&lt;secondary-title&gt;Am J Health Syst Pharm&lt;/secondary-title&gt;&lt;/titles&gt;&lt;periodical&gt;&lt;full-title&gt;American Journal of Health-System Pharmacy&lt;/full-title&gt;&lt;abbr-1&gt;Am. J. Health. Syst. Pharm.&lt;/abbr-1&gt;&lt;abbr-2&gt;Am J Health Syst Pharm&lt;/abbr-2&gt;&lt;/periodical&gt;&lt;pages&gt;1123-9&lt;/pages&gt;&lt;volume&gt;60&lt;/volume&gt;&lt;number&gt;11&lt;/number&gt;&lt;edition&gt;2003/06/21&lt;/edition&gt;&lt;keywords&gt;&lt;keyword&gt;Aged&lt;/keyword&gt;&lt;keyword&gt;Alabama&lt;/keyword&gt;&lt;keyword&gt;Community Pharmacy Services&lt;/keyword&gt;&lt;keyword&gt;Female&lt;/keyword&gt;&lt;keyword&gt;Humans&lt;/keyword&gt;&lt;keyword&gt;Male&lt;/keyword&gt;&lt;keyword&gt;Middle Aged&lt;/keyword&gt;&lt;keyword&gt;Patient Compliance&lt;/keyword&gt;&lt;keyword&gt;Patient Satisfaction&lt;/keyword&gt;&lt;keyword&gt;Primary Health Care/ standards&lt;/keyword&gt;&lt;keyword&gt;Quality of Life&lt;/keyword&gt;&lt;keyword&gt;Rural Health/ standards&lt;/keyword&gt;&lt;/keywords&gt;&lt;dates&gt;&lt;year&gt;2003&lt;/year&gt;&lt;pub-dates&gt;&lt;date&gt;Jun 1&lt;/date&gt;&lt;/pub-dates&gt;&lt;/dates&gt;&lt;isbn&gt;1079-2082 (Print)&amp;#xD;1079-2082 (Linking)&lt;/isbn&gt;&lt;accession-num&gt;12816022&lt;/accession-num&gt;&lt;label&gt; ; PubMed Main Search (RCTs)&lt;/label&gt;&lt;urls&gt;&lt;/urls&gt;&lt;custom1&gt;I&lt;/custom1&gt;&lt;custom2&gt;I&lt;/custom2&gt;&lt;custom3&gt;M&lt;/custom3&gt;&lt;custom4&gt;1, 3, 4&lt;/custom4&gt;&lt;custom5&gt;NS&lt;/custom5&gt;&lt;custom6&gt;RCT-P&lt;/custom6&gt;&lt;custom7&gt;COM - PAT, PROV&lt;/custom7&gt;&lt;remote-database-provider&gt;NLM&lt;/remote-database-provider&gt;&lt;language&gt;eng&lt;/language&gt;&lt;/record&gt;&lt;/Cite&gt;&lt;/EndNote&gt;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77</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 </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There are many aspects of the randomization and data collection procedures that are not reported, and the compliance outcome was assessed by self-report.</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Vivian et al., 2002</w:t>
            </w:r>
            <w:r w:rsidR="00C50294" w:rsidRPr="0070439E">
              <w:rPr>
                <w:color w:val="000000"/>
              </w:rPr>
              <w:fldChar w:fldCharType="begin">
                <w:fldData xml:space="preserve">PEVuZE5vdGU+PENpdGU+PEF1dGhvcj5WaXZpYW48L0F1dGhvcj48WWVhcj4yMDAyPC9ZZWFyPjxS
ZWNOdW0+MzE1MDwvUmVjTnVtPjxEaXNwbGF5VGV4dD48c3R5bGUgZmFjZT0ic3VwZXJzY3JpcHQi
IGZvbnQ9IlRpbWVzIE5ldyBSb21hbiI+Nzg8L3N0eWxlPjwvRGlzcGxheVRleHQ+PHJlY29yZD48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PEVuZE5vdGU+PENpdGU+PEF1dGhvcj5WaXZpYW48L0F1dGhvcj48WWVhcj4yMDAyPC9ZZWFyPjxS
ZWNOdW0+MzE1MDwvUmVjTnVtPjxEaXNwbGF5VGV4dD48c3R5bGUgZmFjZT0ic3VwZXJzY3JpcHQi
IGZvbnQ9IlRpbWVzIE5ldyBSb21hbiI+Nzg8L3N0eWxlPjwvRGlzcGxheVRleHQ+PHJlY29yZD48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78</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Compliance measured monthly in intervention group; only measured at baseline and at 6 months for control group; small n</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br w:type="page"/>
              <w:t>Waalen</w:t>
            </w:r>
            <w:r w:rsidRPr="0070439E">
              <w:rPr>
                <w:color w:val="000000"/>
              </w:rPr>
              <w:br w:type="page"/>
              <w:t xml:space="preserve"> et al., 2009</w:t>
            </w:r>
            <w:r w:rsidR="00C50294" w:rsidRPr="0070439E">
              <w:rPr>
                <w:color w:val="000000"/>
              </w:rPr>
              <w:fldChar w:fldCharType="begin"/>
            </w:r>
            <w:r w:rsidRPr="0070439E">
              <w:rPr>
                <w:color w:val="000000"/>
              </w:rPr>
              <w:instrText xml:space="preserve"> ADDIN EN.CITE &lt;EndNote&gt;&lt;Cite&gt;&lt;Author&gt;Waalen&lt;/Author&gt;&lt;Year&gt;2009&lt;/Year&gt;&lt;RecNum&gt;2072&lt;/RecNum&gt;&lt;DisplayText&gt;&lt;style face="superscript" font="Times New Roman"&gt;79&lt;/style&gt;&lt;/DisplayText&gt;&lt;record&gt;&lt;rec-number&gt;2072&lt;/rec-number&gt;&lt;foreign-keys&gt;&lt;key app="EN" db-id="59ts2tx0zfaerqef90o5fteqx5vvte9zzzaa"&gt;2072&lt;/key&gt;&lt;/foreign-keys&gt;&lt;ref-type name="Journal Article"&gt;17&lt;/ref-type&gt;&lt;contributors&gt;&lt;authors&gt;&lt;author&gt;Waalen, J.&lt;/author&gt;&lt;author&gt;Bruning, A. L.&lt;/author&gt;&lt;author&gt;Peters, M. J.&lt;/author&gt;&lt;author&gt;Blau, E. M.&lt;/author&gt;&lt;/authors&gt;&lt;/contributors&gt;&lt;auth-address&gt;Department of Molecular and Experimental Medicine, The Scripps Research Institute, La Jolla, CA, USA. jwaalen@scripps.edu.&lt;/auth-address&gt;&lt;titles&gt;&lt;title&gt;A telephone-based intervention for increasing the use of osteoporosis medication: a randomized controlled trial&lt;/title&gt;&lt;secondary-title&gt;Am J Manag Care&lt;/secondary-title&gt;&lt;/titles&gt;&lt;periodical&gt;&lt;full-title&gt;American Journal of Managed Care&lt;/full-title&gt;&lt;abbr-1&gt;Am. J. Manag. Care&lt;/abbr-1&gt;&lt;abbr-2&gt;Am J Manag Care&lt;/abbr-2&gt;&lt;/periodical&gt;&lt;pages&gt;e60-70&lt;/pages&gt;&lt;volume&gt;15&lt;/volume&gt;&lt;number&gt;8&lt;/number&gt;&lt;edition&gt;2009/08/08&lt;/edition&gt;&lt;keywords&gt;&lt;keyword&gt;Aged&lt;/keyword&gt;&lt;keyword&gt;Aged, 80 and over&lt;/keyword&gt;&lt;keyword&gt;Female&lt;/keyword&gt;&lt;keyword&gt;Health Promotion/ methods&lt;/keyword&gt;&lt;keyword&gt;Humans&lt;/keyword&gt;&lt;keyword&gt;Middle Aged&lt;/keyword&gt;&lt;keyword&gt;Osteoporosis/ drug therapy/prevention &amp;amp; control&lt;/keyword&gt;&lt;keyword&gt;Patient Compliance&lt;/keyword&gt;&lt;keyword&gt;Questionnaires&lt;/keyword&gt;&lt;keyword&gt;Telephone&lt;/keyword&gt;&lt;keyword&gt;United States&lt;/keyword&gt;&lt;/keywords&gt;&lt;dates&gt;&lt;year&gt;2009&lt;/year&gt;&lt;pub-dates&gt;&lt;date&gt;Aug&lt;/date&gt;&lt;/pub-dates&gt;&lt;/dates&gt;&lt;isbn&gt;1936-2692 (Electronic)&amp;#xD;1088-0224 (Linking)&lt;/isbn&gt;&lt;accession-num&gt;19659407&lt;/accession-num&gt;&lt;label&gt; ; PubMed Main Search (RCTs)&lt;/label&gt;&lt;urls&gt;&lt;/urls&gt;&lt;custom1&gt;I&lt;/custom1&gt;&lt;custom2&gt;I&lt;/custom2&gt;&lt;custom3&gt;M&lt;/custom3&gt;&lt;custom4&gt;1&lt;/custom4&gt;&lt;custom5&gt;OTH - Osteoporosis&lt;/custom5&gt;&lt;custom6&gt;RCT-P&lt;/custom6&gt;&lt;custom7&gt;PAT&lt;/custom7&gt;&lt;remote-database-provider&gt;NLM&lt;/remote-database-provider&gt;&lt;language&gt;eng&lt;/language&gt;&lt;/record&gt;&lt;/Cite&gt;&lt;/EndNote&gt;</w:instrText>
            </w:r>
            <w:r w:rsidR="00C50294" w:rsidRPr="0070439E">
              <w:rPr>
                <w:color w:val="000000"/>
              </w:rPr>
              <w:fldChar w:fldCharType="separate"/>
            </w:r>
            <w:r w:rsidRPr="0070439E">
              <w:rPr>
                <w:noProof/>
                <w:color w:val="000000"/>
                <w:vertAlign w:val="superscript"/>
              </w:rPr>
              <w:t>79</w:t>
            </w:r>
            <w:r w:rsidR="00C50294" w:rsidRPr="0070439E">
              <w:rPr>
                <w:color w:val="000000"/>
              </w:rPr>
              <w:fldChar w:fldCharType="end"/>
            </w:r>
            <w:r w:rsidRPr="0070439E">
              <w:rPr>
                <w:color w:val="000000"/>
              </w:rPr>
              <w:br w:type="page"/>
            </w:r>
          </w:p>
          <w:p w:rsidR="008B7429" w:rsidRPr="0070439E" w:rsidRDefault="008B7429" w:rsidP="00D95774">
            <w:pPr>
              <w:pStyle w:val="TableText"/>
              <w:rPr>
                <w:color w:val="000000"/>
              </w:rPr>
            </w:pPr>
            <w:r w:rsidRPr="0070439E">
              <w:rPr>
                <w:color w:val="000000"/>
              </w:rPr>
              <w:t>NA</w:t>
            </w:r>
          </w:p>
        </w:tc>
        <w:tc>
          <w:tcPr>
            <w:tcW w:w="1980" w:type="dxa"/>
            <w:hideMark/>
          </w:tcPr>
          <w:p w:rsidR="008B7429" w:rsidRPr="0070439E" w:rsidRDefault="008B7429" w:rsidP="00D95774">
            <w:pPr>
              <w:pStyle w:val="TableText"/>
              <w:rPr>
                <w:color w:val="000000"/>
              </w:rPr>
            </w:pPr>
            <w:r w:rsidRPr="0070439E">
              <w:rPr>
                <w:color w:val="000000"/>
              </w:rPr>
              <w:t>Unclear or NR</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 </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It is unclear whether treatment arm was concealed from study staff assessing outcomes. The authors also report an independent HMO-wide program to improve osteoporosis treatment which would have impacted only the control arm.</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Wakefield et al., 2008</w:t>
            </w:r>
            <w:r w:rsidR="00C50294" w:rsidRPr="0070439E">
              <w:rPr>
                <w:color w:val="000000"/>
              </w:rPr>
              <w:fldChar w:fldCharType="begin">
                <w:fldData xml:space="preserve">PEVuZE5vdGU+PENpdGU+PEF1dGhvcj5XYWtlZmllbGQ8L0F1dGhvcj48WWVhcj4yMDA4PC9ZZWFy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</w:fldData>
              </w:fldChar>
            </w:r>
            <w:r w:rsidRPr="0070439E">
              <w:rPr>
                <w:color w:val="000000"/>
              </w:rPr>
              <w:instrText xml:space="preserve"> ADDIN EN.CITE </w:instrText>
            </w:r>
            <w:r w:rsidR="00C50294" w:rsidRPr="0070439E">
              <w:rPr>
                <w:color w:val="000000"/>
              </w:rPr>
              <w:fldChar w:fldCharType="begin">
                <w:fldData xml:space="preserve">PEVuZE5vdGU+PENpdGU+PEF1dGhvcj5XYWtlZmllbGQ8L0F1dGhvcj48WWVhcj4yMDA4PC9ZZWFy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80</w:t>
            </w:r>
            <w:r w:rsidR="00C50294" w:rsidRPr="0070439E">
              <w:rPr>
                <w:color w:val="000000"/>
              </w:rPr>
              <w:fldChar w:fldCharType="end"/>
            </w:r>
          </w:p>
          <w:p w:rsidR="008B7429" w:rsidRPr="0070439E" w:rsidRDefault="008B7429" w:rsidP="00D95774">
            <w:pPr>
              <w:pStyle w:val="TableText"/>
              <w:rPr>
                <w:color w:val="000000"/>
              </w:rPr>
            </w:pPr>
            <w:r w:rsidRPr="0070439E">
              <w:rPr>
                <w:color w:val="000000"/>
              </w:rP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High differential attrition at 180 days in videotelephone group, baseline differences between control and intervention groups in changes to medications at discharge and understanding regimen; approximately 2.6 video calls (out of 14) were transitioned to telephone calls due to technical errors; single question, non-validated assessment of adherence.</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lang w:val="fr-FR"/>
              </w:rPr>
            </w:pPr>
            <w:r w:rsidRPr="0070439E">
              <w:rPr>
                <w:color w:val="000000"/>
                <w:lang w:val="fr-FR"/>
              </w:rPr>
              <w:lastRenderedPageBreak/>
              <w:t>Wakefield et al., 2009</w:t>
            </w:r>
            <w:r w:rsidR="00C50294" w:rsidRPr="0070439E">
              <w:rPr>
                <w:color w:val="000000"/>
                <w:lang w:val="fr-FR"/>
              </w:rPr>
              <w:fldChar w:fldCharType="begin">
                <w:fldData xml:space="preserve">PEVuZE5vdGU+PENpdGU+PEF1dGhvcj5XYWtlZmllbGQ8L0F1dGhvcj48WWVhcj4yMDA5PC9ZZWFy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</w:fldData>
              </w:fldChar>
            </w:r>
            <w:r w:rsidRPr="0070439E">
              <w:rPr>
                <w:color w:val="000000"/>
                <w:lang w:val="fr-FR"/>
              </w:rPr>
              <w:instrText xml:space="preserve"> ADDIN EN.CITE </w:instrText>
            </w:r>
            <w:r w:rsidR="00C50294" w:rsidRPr="0070439E">
              <w:rPr>
                <w:color w:val="000000"/>
                <w:lang w:val="fr-FR"/>
              </w:rPr>
              <w:fldChar w:fldCharType="begin">
                <w:fldData xml:space="preserve">PEVuZE5vdGU+PENpdGU+PEF1dGhvcj5XYWtlZmllbGQ8L0F1dGhvcj48WWVhcj4yMDA5PC9ZZWFy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</w:fldData>
              </w:fldChar>
            </w:r>
            <w:r w:rsidRPr="0070439E">
              <w:rPr>
                <w:color w:val="000000"/>
                <w:lang w:val="fr-FR"/>
              </w:rPr>
              <w:instrText xml:space="preserve"> ADDIN EN.CITE.DATA </w:instrText>
            </w:r>
            <w:r w:rsidR="00C50294" w:rsidRPr="0070439E">
              <w:rPr>
                <w:color w:val="000000"/>
                <w:lang w:val="fr-FR"/>
              </w:rPr>
            </w:r>
            <w:r w:rsidR="00C50294" w:rsidRPr="0070439E">
              <w:rPr>
                <w:color w:val="000000"/>
                <w:lang w:val="fr-FR"/>
              </w:rPr>
              <w:fldChar w:fldCharType="end"/>
            </w:r>
            <w:r w:rsidR="00C50294" w:rsidRPr="0070439E">
              <w:rPr>
                <w:color w:val="000000"/>
                <w:lang w:val="fr-FR"/>
              </w:rPr>
            </w:r>
            <w:r w:rsidR="00C50294" w:rsidRPr="0070439E">
              <w:rPr>
                <w:color w:val="000000"/>
                <w:lang w:val="fr-FR"/>
              </w:rPr>
              <w:fldChar w:fldCharType="separate"/>
            </w:r>
            <w:r w:rsidRPr="0070439E">
              <w:rPr>
                <w:noProof/>
                <w:color w:val="000000"/>
                <w:vertAlign w:val="superscript"/>
                <w:lang w:val="fr-FR"/>
              </w:rPr>
              <w:t>81</w:t>
            </w:r>
            <w:r w:rsidR="00C50294" w:rsidRPr="0070439E">
              <w:rPr>
                <w:color w:val="000000"/>
                <w:lang w:val="fr-FR"/>
              </w:rPr>
              <w:fldChar w:fldCharType="end"/>
            </w:r>
          </w:p>
          <w:p w:rsidR="008B7429" w:rsidRPr="0070439E" w:rsidRDefault="008B7429" w:rsidP="00D95774">
            <w:pPr>
              <w:pStyle w:val="TableText"/>
              <w:rPr>
                <w:color w:val="000000"/>
              </w:rPr>
            </w:pPr>
            <w:r w:rsidRPr="0070439E">
              <w:rPr>
                <w:color w:val="000000"/>
                <w:lang w:val="fr-FR"/>
              </w:rP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High differential attrition at 180 days in videotelephone group, baseline differences between control and intervention groups in changes to medications at discharge and understanding regimen; approximately 2.6 video calls (out of 14) were transitioned to telephone calls due to technical errors; single question, non-validated assessment of adherence.</w:t>
            </w:r>
          </w:p>
        </w:tc>
      </w:tr>
      <w:tr w:rsidR="008B7429" w:rsidRPr="0070439E" w:rsidTr="0070439E">
        <w:trPr>
          <w:cantSplit/>
        </w:trPr>
        <w:tc>
          <w:tcPr>
            <w:tcW w:w="1908" w:type="dxa"/>
          </w:tcPr>
          <w:p w:rsidR="008B7429" w:rsidRPr="0070439E" w:rsidRDefault="008B7429" w:rsidP="00D95774">
            <w:pPr>
              <w:pStyle w:val="TableText"/>
            </w:pPr>
            <w:r w:rsidRPr="0070439E">
              <w:rPr>
                <w:rFonts w:eastAsiaTheme="minorHAnsi"/>
                <w:color w:val="000000"/>
              </w:rPr>
              <w:t>Wakefield et al., 2011</w:t>
            </w:r>
            <w:r w:rsidR="00C50294" w:rsidRPr="0070439E">
              <w:rPr>
                <w:rFonts w:eastAsiaTheme="minorHAnsi"/>
                <w:color w:val="000000"/>
              </w:rPr>
              <w:fldChar w:fldCharType="begin">
                <w:fldData xml:space="preserve">PEVuZE5vdGU+PENpdGU+PEF1dGhvcj5XYWtlZmllbGQ8L0F1dGhvcj48WWVhcj4yMDExPC9ZZWFy
PjxSZWNOdW0+MTUxMjc8L1JlY051bT48RGlzcGxheVRleHQ+PHN0eWxlIGZhY2U9InN1cGVyc2Ny
aXB0IiBmb250PSJUaW1lcyBOZXcgUm9tYW4iPjgyPC9zdHlsZT48L0Rpc3BsYXlUZXh0PjxyZWNv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70439E">
              <w:rPr>
                <w:rFonts w:eastAsiaTheme="minorHAnsi"/>
                <w:color w:val="000000"/>
              </w:rPr>
              <w:instrText xml:space="preserve"> ADDIN EN.CITE </w:instrText>
            </w:r>
            <w:r w:rsidR="00C50294" w:rsidRPr="0070439E">
              <w:rPr>
                <w:rFonts w:eastAsiaTheme="minorHAnsi"/>
                <w:color w:val="000000"/>
              </w:rPr>
              <w:fldChar w:fldCharType="begin">
                <w:fldData xml:space="preserve">PEVuZE5vdGU+PENpdGU+PEF1dGhvcj5XYWtlZmllbGQ8L0F1dGhvcj48WWVhcj4yMDExPC9ZZWFy
PjxSZWNOdW0+MTUxMjc8L1JlY051bT48RGlzcGxheVRleHQ+PHN0eWxlIGZhY2U9InN1cGVyc2Ny
aXB0IiBmb250PSJUaW1lcyBOZXcgUm9tYW4iPjgyPC9zdHlsZT48L0Rpc3BsYXlUZXh0PjxyZWNv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70439E">
              <w:rPr>
                <w:rFonts w:eastAsiaTheme="minorHAnsi"/>
                <w:color w:val="000000"/>
              </w:rPr>
              <w:instrText xml:space="preserve"> ADDIN EN.CITE.DATA </w:instrText>
            </w:r>
            <w:r w:rsidR="00C50294" w:rsidRPr="0070439E">
              <w:rPr>
                <w:rFonts w:eastAsiaTheme="minorHAnsi"/>
                <w:color w:val="000000"/>
              </w:rPr>
            </w:r>
            <w:r w:rsidR="00C50294" w:rsidRPr="0070439E">
              <w:rPr>
                <w:rFonts w:eastAsiaTheme="minorHAnsi"/>
                <w:color w:val="000000"/>
              </w:rPr>
              <w:fldChar w:fldCharType="end"/>
            </w:r>
            <w:r w:rsidR="00C50294" w:rsidRPr="0070439E">
              <w:rPr>
                <w:rFonts w:eastAsiaTheme="minorHAnsi"/>
                <w:color w:val="000000"/>
              </w:rPr>
            </w:r>
            <w:r w:rsidR="00C50294" w:rsidRPr="0070439E">
              <w:rPr>
                <w:rFonts w:eastAsiaTheme="minorHAnsi"/>
                <w:color w:val="000000"/>
              </w:rPr>
              <w:fldChar w:fldCharType="separate"/>
            </w:r>
            <w:r w:rsidRPr="0070439E">
              <w:rPr>
                <w:rFonts w:eastAsiaTheme="minorHAnsi"/>
                <w:noProof/>
                <w:color w:val="000000"/>
                <w:vertAlign w:val="superscript"/>
              </w:rPr>
              <w:t>82</w:t>
            </w:r>
            <w:r w:rsidR="00C50294" w:rsidRPr="0070439E">
              <w:rPr>
                <w:rFonts w:eastAsiaTheme="minorHAnsi"/>
                <w:color w:val="000000"/>
              </w:rPr>
              <w:fldChar w:fldCharType="end"/>
            </w:r>
            <w:r w:rsidRPr="0070439E">
              <w:rPr>
                <w:rFonts w:eastAsiaTheme="minorHAnsi"/>
                <w:color w:val="000000"/>
              </w:rPr>
              <w:b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tcPr>
          <w:p w:rsidR="008B7429" w:rsidRPr="0070439E" w:rsidRDefault="008B7429" w:rsidP="00D95774">
            <w:pPr>
              <w:pStyle w:val="TableText"/>
              <w:rPr>
                <w:rFonts w:eastAsiaTheme="minorHAnsi"/>
                <w:color w:val="000000"/>
              </w:rPr>
            </w:pPr>
            <w:r w:rsidRPr="0070439E">
              <w:rPr>
                <w:rFonts w:eastAsiaTheme="minorHAnsi"/>
                <w:color w:val="000000"/>
              </w:rPr>
              <w:t>Medium</w:t>
            </w:r>
          </w:p>
        </w:tc>
        <w:tc>
          <w:tcPr>
            <w:tcW w:w="4320" w:type="dxa"/>
            <w:gridSpan w:val="2"/>
            <w:noWrap/>
          </w:tcPr>
          <w:p w:rsidR="008B7429" w:rsidRPr="0070439E" w:rsidRDefault="008B7429" w:rsidP="00D95774">
            <w:pPr>
              <w:pStyle w:val="TableText"/>
              <w:rPr>
                <w:rFonts w:eastAsiaTheme="minorHAnsi"/>
                <w:color w:val="000000"/>
              </w:rPr>
            </w:pPr>
            <w:r w:rsidRPr="0070439E">
              <w:rPr>
                <w:rFonts w:eastAsiaTheme="minorHAnsi"/>
                <w:color w:val="000000"/>
              </w:rPr>
              <w:t>measure of medication adherence is weak and data not reported</w:t>
            </w:r>
          </w:p>
        </w:tc>
      </w:tr>
      <w:tr w:rsidR="008B7429" w:rsidRPr="0070439E" w:rsidTr="0070439E">
        <w:trPr>
          <w:gridAfter w:val="1"/>
          <w:wAfter w:w="20" w:type="dxa"/>
          <w:cantSplit/>
        </w:trPr>
        <w:tc>
          <w:tcPr>
            <w:tcW w:w="1908" w:type="dxa"/>
          </w:tcPr>
          <w:p w:rsidR="008B7429" w:rsidRPr="0070439E" w:rsidRDefault="008B7429" w:rsidP="00D95774">
            <w:pPr>
              <w:pStyle w:val="TableText"/>
              <w:rPr>
                <w:rFonts w:eastAsiaTheme="minorHAnsi"/>
                <w:color w:val="000000"/>
              </w:rPr>
            </w:pPr>
            <w:r w:rsidRPr="0070439E">
              <w:rPr>
                <w:color w:val="000000"/>
              </w:rPr>
              <w:t>Weinberger et al., 2002</w:t>
            </w:r>
            <w:r w:rsidR="00C50294" w:rsidRPr="0070439E">
              <w:rPr>
                <w:color w:val="000000"/>
              </w:rPr>
              <w:fldChar w:fldCharType="begin">
                <w:fldData xml:space="preserve">PEVuZE5vdGU+PENpdGU+PEF1dGhvcj5XZWluYmVyZ2VyPC9BdXRob3I+PFllYXI+MjAwMjwvWWVh
cj48UmVjTnVtPjMxNzU8L1JlY051bT48RGlzcGxheVRleHQ+PHN0eWxlIGZhY2U9InN1cGVyc2Ny
aXB0IiBmb250PSJUaW1lcyBOZXcgUm9tYW4iPjgzPC9zdHlsZT48L0Rpc3BsYXlUZXh0PjxyZWNv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70439E">
              <w:rPr>
                <w:color w:val="000000"/>
              </w:rPr>
              <w:instrText xml:space="preserve"> ADDIN EN.CITE </w:instrText>
            </w:r>
            <w:r w:rsidR="00C50294" w:rsidRPr="0070439E">
              <w:rPr>
                <w:color w:val="000000"/>
              </w:rPr>
              <w:fldChar w:fldCharType="begin">
                <w:fldData xml:space="preserve">PEVuZE5vdGU+PENpdGU+PEF1dGhvcj5XZWluYmVyZ2VyPC9BdXRob3I+PFllYXI+MjAwMjwvWWVh
cj48UmVjTnVtPjMxNzU8L1JlY051bT48RGlzcGxheVRleHQ+PHN0eWxlIGZhY2U9InN1cGVyc2Ny
aXB0IiBmb250PSJUaW1lcyBOZXcgUm9tYW4iPjgzPC9zdHlsZT48L0Rpc3BsYXlUZXh0PjxyZWNv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83</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Low</w:t>
            </w:r>
          </w:p>
        </w:tc>
        <w:tc>
          <w:tcPr>
            <w:tcW w:w="4300" w:type="dxa"/>
            <w:hideMark/>
          </w:tcPr>
          <w:p w:rsidR="008B7429" w:rsidRPr="0070439E" w:rsidRDefault="008B7429" w:rsidP="00D95774">
            <w:pPr>
              <w:pStyle w:val="TableText"/>
              <w:rPr>
                <w:color w:val="000000"/>
              </w:rPr>
            </w:pPr>
            <w:r w:rsidRPr="0070439E">
              <w:rPr>
                <w:color w:val="000000"/>
              </w:rPr>
              <w:t>Information on allocation concealment and blinding concealment not reported; study used only self-report measures of adherence</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Weymiller et al., 2007</w:t>
            </w:r>
            <w:r w:rsidR="00C50294" w:rsidRPr="0070439E">
              <w:rPr>
                <w:color w:val="000000"/>
              </w:rPr>
              <w:fldChar w:fldCharType="begin">
                <w:fldData xml:space="preserve">PEVuZE5vdGU+PENpdGU+PEF1dGhvcj5XZXltaWxsZXI8L0F1dGhvcj48WWVhcj4yMDA3PC9ZZWFy
PjxSZWNOdW0+MjUxMDwvUmVjTnVtPjxEaXNwbGF5VGV4dD48c3R5bGUgZmFjZT0ic3VwZXJzY3Jp
cHQiIGZvbnQ9IlRpbWVzIE5ldyBSb21hbiI+ODQ8L3N0eWxlPjwvRGlzcGxheVRleHQ+PHJlY29y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70439E">
              <w:rPr>
                <w:color w:val="000000"/>
              </w:rPr>
              <w:instrText xml:space="preserve"> ADDIN EN.CITE </w:instrText>
            </w:r>
            <w:r w:rsidR="00C50294" w:rsidRPr="0070439E">
              <w:rPr>
                <w:color w:val="000000"/>
              </w:rPr>
              <w:fldChar w:fldCharType="begin">
                <w:fldData xml:space="preserve">PEVuZE5vdGU+PENpdGU+PEF1dGhvcj5XZXltaWxsZXI8L0F1dGhvcj48WWVhcj4yMDA3PC9ZZWFy
PjxSZWNOdW0+MjUxMDwvUmVjTnVtPjxEaXNwbGF5VGV4dD48c3R5bGUgZmFjZT0ic3VwZXJzY3Jp
cHQiIGZvbnQ9IlRpbWVzIE5ldyBSb21hbiI+ODQ8L3N0eWxlPjwvRGlzcGxheVRleHQ+PHJlY29y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84</w:t>
            </w:r>
            <w:r w:rsidR="00C50294" w:rsidRPr="0070439E">
              <w:rPr>
                <w:color w:val="000000"/>
              </w:rPr>
              <w:fldChar w:fldCharType="end"/>
            </w:r>
            <w:r w:rsidRPr="0070439E">
              <w:rPr>
                <w:color w:val="000000"/>
              </w:rPr>
              <w:br/>
              <w:t>Statin Choice Randomized Trial</w:t>
            </w:r>
            <w:r w:rsidRPr="0070439E">
              <w:rPr>
                <w:color w:val="000000"/>
              </w:rPr>
              <w:br/>
            </w:r>
            <w:r w:rsidRPr="0070439E">
              <w:rPr>
                <w:color w:val="000000"/>
              </w:rPr>
              <w:br/>
              <w:t>Jones et al., 2009</w:t>
            </w:r>
            <w:r w:rsidR="00C50294" w:rsidRPr="0070439E">
              <w:rPr>
                <w:color w:val="000000"/>
              </w:rPr>
              <w:fldChar w:fldCharType="begin">
                <w:fldData xml:space="preserve">PEVuZE5vdGU+PENpdGU+PEF1dGhvcj5Kb25lczwvQXV0aG9yPjxZZWFyPjIwMDk8L1llYXI+PFJl
Y051bT4xMTY0NDwvUmVjTnVtPjxEaXNwbGF5VGV4dD48c3R5bGUgZmFjZT0ic3VwZXJzY3JpcHQi
IGZvbnQ9IlRpbWVzIE5ldyBSb21hbiI+ODU8L3N0eWxlPjwvRGlzcGxheVRleHQ+PHJlY29yZD48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70439E">
              <w:rPr>
                <w:color w:val="000000"/>
              </w:rPr>
              <w:instrText xml:space="preserve"> ADDIN EN.CITE </w:instrText>
            </w:r>
            <w:r w:rsidR="00C50294" w:rsidRPr="0070439E">
              <w:rPr>
                <w:color w:val="000000"/>
              </w:rPr>
              <w:fldChar w:fldCharType="begin">
                <w:fldData xml:space="preserve">PEVuZE5vdGU+PENpdGU+PEF1dGhvcj5Kb25lczwvQXV0aG9yPjxZZWFyPjIwMDk8L1llYXI+PFJl
Y051bT4xMTY0NDwvUmVjTnVtPjxEaXNwbGF5VGV4dD48c3R5bGUgZmFjZT0ic3VwZXJzY3JpcHQi
IGZvbnQ9IlRpbWVzIE5ldyBSb21hbiI+ODU8L3N0eWxlPjwvRGlzcGxheVRleHQ+PHJlY29yZD48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85</w:t>
            </w:r>
            <w:r w:rsidR="00C50294" w:rsidRPr="0070439E">
              <w:rPr>
                <w:color w:val="000000"/>
              </w:rPr>
              <w:fldChar w:fldCharType="end"/>
            </w:r>
            <w:r w:rsidRPr="0070439E">
              <w:rPr>
                <w:color w:val="000000"/>
              </w:rPr>
              <w:br/>
              <w:t>Statin Choice Randomized Trial</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Medium</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In the Weymiller and Jones articles, the investigators did a commendable job of protecting the internal validity of their study data by computerizing randomization and provider allocation, blinding participants and outcome assessor to group assignments, and ITT analysis. Unfortunately, baseline adherence rates were not calculated, and the only measure of adherence was a single self-report "Yes/No" item, which could introduce information bias.</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Williams et al., 2004</w:t>
            </w:r>
            <w:r w:rsidR="00C50294" w:rsidRPr="0070439E">
              <w:rPr>
                <w:color w:val="000000"/>
              </w:rPr>
              <w:fldChar w:fldCharType="begin">
                <w:fldData xml:space="preserve">PEVuZE5vdGU+PENpdGU+PEF1dGhvcj5XaWxsaWFtczwvQXV0aG9yPjxZZWFyPjIwMDQ8L1llYXI+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</w:fldData>
              </w:fldChar>
            </w:r>
            <w:r w:rsidRPr="0070439E">
              <w:rPr>
                <w:color w:val="000000"/>
              </w:rPr>
              <w:instrText xml:space="preserve"> ADDIN EN.CITE </w:instrText>
            </w:r>
            <w:r w:rsidR="00C50294" w:rsidRPr="0070439E">
              <w:rPr>
                <w:color w:val="000000"/>
              </w:rPr>
              <w:fldChar w:fldCharType="begin">
                <w:fldData xml:space="preserve">PEVuZE5vdGU+PENpdGU+PEF1dGhvcj5XaWxsaWFtczwvQXV0aG9yPjxZZWFyPjIwMDQ8L1llYXI+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86</w:t>
            </w:r>
            <w:r w:rsidR="00C50294" w:rsidRPr="0070439E">
              <w:rPr>
                <w:color w:val="000000"/>
              </w:rPr>
              <w:fldChar w:fldCharType="end"/>
            </w:r>
          </w:p>
          <w:p w:rsidR="008B7429" w:rsidRPr="0070439E" w:rsidRDefault="008B7429" w:rsidP="00D95774">
            <w:pPr>
              <w:pStyle w:val="TableText"/>
              <w:rPr>
                <w:color w:val="000000"/>
              </w:rPr>
            </w:pPr>
            <w:r w:rsidRPr="0070439E">
              <w:rPr>
                <w:rFonts w:eastAsiaTheme="minorHAnsi"/>
                <w:color w:val="000000"/>
              </w:rPr>
              <w:t>IMPACT (Improving Mood–Promoting Access to Collaborative Treatment)</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Ceiling effect on baseline adherence measure makes it impossible to assess whether lack of difference at follow-up is an artifact of measurement of adherence.</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lastRenderedPageBreak/>
              <w:t>Williams</w:t>
            </w:r>
            <w:r w:rsidRPr="0070439E">
              <w:br w:type="page"/>
              <w:t xml:space="preserve"> et al., 2010</w:t>
            </w:r>
            <w:r w:rsidR="00C50294" w:rsidRPr="0070439E">
              <w:fldChar w:fldCharType="begin">
                <w:fldData xml:space="preserve">PEVuZE5vdGU+PENpdGU+PEF1dGhvcj5XaWxsaWFtczwvQXV0aG9yPjxZZWFyPjIwMTA8L1llYXI+
PFJlY051bT4xODY2PC9SZWNOdW0+PERpc3BsYXlUZXh0PjxzdHlsZSBmYWNlPSJzdXBlcnNjcmlw
dCIgZm9udD0iVGltZXMgTmV3IFJvbWFuIj44Nzwvc3R5bGU+PC9EaXNwbGF5VGV4dD48cmVjb3Jk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70439E">
              <w:instrText xml:space="preserve"> ADDIN EN.CITE </w:instrText>
            </w:r>
            <w:r w:rsidR="00C50294" w:rsidRPr="0070439E">
              <w:fldChar w:fldCharType="begin">
                <w:fldData xml:space="preserve">PEVuZE5vdGU+PENpdGU+PEF1dGhvcj5XaWxsaWFtczwvQXV0aG9yPjxZZWFyPjIwMTA8L1llYXI+
PFJlY051bT4xODY2PC9SZWNOdW0+PERpc3BsYXlUZXh0PjxzdHlsZSBmYWNlPSJzdXBlcnNjcmlw
dCIgZm9udD0iVGltZXMgTmV3IFJvbWFuIj44Nzwvc3R5bGU+PC9EaXNwbGF5VGV4dD48cmVjb3Jk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87</w:t>
            </w:r>
            <w:r w:rsidR="00C50294" w:rsidRPr="0070439E">
              <w:fldChar w:fldCharType="end"/>
            </w:r>
            <w:r w:rsidRPr="0070439E">
              <w:br w:type="page"/>
            </w:r>
          </w:p>
          <w:p w:rsidR="008B7429" w:rsidRPr="0070439E" w:rsidRDefault="008B7429" w:rsidP="00D95774">
            <w:pPr>
              <w:pStyle w:val="TableText"/>
              <w:rPr>
                <w:rFonts w:eastAsiaTheme="minorHAnsi"/>
                <w:color w:val="000000"/>
              </w:rPr>
            </w:pPr>
            <w:r w:rsidRPr="0070439E">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Yes</w:t>
            </w:r>
          </w:p>
        </w:tc>
        <w:tc>
          <w:tcPr>
            <w:tcW w:w="2160" w:type="dxa"/>
            <w:noWrap/>
            <w:hideMark/>
          </w:tcPr>
          <w:p w:rsidR="008B7429" w:rsidRPr="0070439E" w:rsidRDefault="008B7429" w:rsidP="00D95774">
            <w:pPr>
              <w:pStyle w:val="TableText"/>
              <w:rPr>
                <w:color w:val="000000"/>
              </w:rPr>
            </w:pPr>
            <w:r w:rsidRPr="0070439E">
              <w:rPr>
                <w:color w:val="000000"/>
              </w:rPr>
              <w:t>NA</w:t>
            </w:r>
          </w:p>
        </w:tc>
        <w:tc>
          <w:tcPr>
            <w:tcW w:w="900" w:type="dxa"/>
            <w:noWrap/>
            <w:hideMark/>
          </w:tcPr>
          <w:p w:rsidR="008B7429" w:rsidRPr="0070439E" w:rsidRDefault="008B7429" w:rsidP="00D95774">
            <w:pPr>
              <w:pStyle w:val="TableText"/>
              <w:rPr>
                <w:color w:val="000000"/>
              </w:rPr>
            </w:pPr>
            <w:r w:rsidRPr="0070439E">
              <w:rPr>
                <w:color w:val="000000"/>
              </w:rPr>
              <w:t>Low</w:t>
            </w:r>
          </w:p>
        </w:tc>
        <w:tc>
          <w:tcPr>
            <w:tcW w:w="4300" w:type="dxa"/>
            <w:hideMark/>
          </w:tcPr>
          <w:p w:rsidR="008B7429" w:rsidRPr="0070439E" w:rsidRDefault="008B7429" w:rsidP="00D95774">
            <w:pPr>
              <w:pStyle w:val="TableText"/>
              <w:rPr>
                <w:color w:val="000000"/>
              </w:rPr>
            </w:pPr>
            <w:r w:rsidRPr="0070439E">
              <w:rPr>
                <w:color w:val="000000"/>
              </w:rPr>
              <w:t xml:space="preserve">Col J: providers were the target of the intervention - they were not blinded; unclear if patients were blinded. </w:t>
            </w:r>
            <w:r w:rsidRPr="0070439E">
              <w:t>Physicians were given access to data, but most physicians did not use the data. Like an effectiveness trial to see whether intervention would be taken up by physicians.</w:t>
            </w:r>
          </w:p>
        </w:tc>
      </w:tr>
      <w:tr w:rsidR="008B7429" w:rsidRPr="0070439E" w:rsidTr="0070439E">
        <w:trPr>
          <w:gridAfter w:val="1"/>
          <w:wAfter w:w="20" w:type="dxa"/>
          <w:cantSplit/>
        </w:trPr>
        <w:tc>
          <w:tcPr>
            <w:tcW w:w="1908" w:type="dxa"/>
          </w:tcPr>
          <w:p w:rsidR="008B7429" w:rsidRPr="0070439E" w:rsidRDefault="008B7429" w:rsidP="00D95774">
            <w:pPr>
              <w:pStyle w:val="TableText"/>
            </w:pPr>
            <w:r w:rsidRPr="0070439E">
              <w:br w:type="page"/>
              <w:t>Wilson</w:t>
            </w:r>
            <w:r w:rsidRPr="0070439E">
              <w:br w:type="page"/>
              <w:t xml:space="preserve"> et al., 2010</w:t>
            </w:r>
            <w:r w:rsidR="00C50294" w:rsidRPr="0070439E">
              <w:fldChar w:fldCharType="begin">
                <w:fldData xml:space="preserve">PEVuZE5vdGU+PENpdGU+PEF1dGhvcj5XaWxzb248L0F1dGhvcj48WWVhcj4yMDEwPC9ZZWFyPjxS
ZWNOdW0+MTk4ODwvUmVjTnVtPjxEaXNwbGF5VGV4dD48c3R5bGUgZmFjZT0ic3VwZXJzY3JpcHQi
IGZvbnQ9IlRpbWVzIE5ldyBSb21hbiI+ODg8L3N0eWxlPjwvRGlzcGxheVRleHQ+PHJlY29yZD48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70439E">
              <w:instrText xml:space="preserve"> ADDIN EN.CITE </w:instrText>
            </w:r>
            <w:r w:rsidR="00C50294" w:rsidRPr="0070439E">
              <w:fldChar w:fldCharType="begin">
                <w:fldData xml:space="preserve">PEVuZE5vdGU+PENpdGU+PEF1dGhvcj5XaWxzb248L0F1dGhvcj48WWVhcj4yMDEwPC9ZZWFyPjxS
ZWNOdW0+MTk4ODwvUmVjTnVtPjxEaXNwbGF5VGV4dD48c3R5bGUgZmFjZT0ic3VwZXJzY3JpcHQi
IGZvbnQ9IlRpbWVzIE5ldyBSb21hbiI+ODg8L3N0eWxlPjwvRGlzcGxheVRleHQ+PHJlY29yZD48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70439E">
              <w:instrText xml:space="preserve"> ADDIN EN.CITE.DATA </w:instrText>
            </w:r>
            <w:r w:rsidR="00C50294" w:rsidRPr="0070439E">
              <w:fldChar w:fldCharType="end"/>
            </w:r>
            <w:r w:rsidR="00C50294" w:rsidRPr="0070439E">
              <w:fldChar w:fldCharType="separate"/>
            </w:r>
            <w:r w:rsidRPr="0070439E">
              <w:rPr>
                <w:noProof/>
                <w:vertAlign w:val="superscript"/>
              </w:rPr>
              <w:t>88</w:t>
            </w:r>
            <w:r w:rsidR="00C50294" w:rsidRPr="0070439E">
              <w:fldChar w:fldCharType="end"/>
            </w:r>
            <w:r w:rsidRPr="0070439E">
              <w:br w:type="page"/>
            </w:r>
          </w:p>
          <w:p w:rsidR="008B7429" w:rsidRPr="0070439E" w:rsidRDefault="008B7429" w:rsidP="00D95774">
            <w:pPr>
              <w:pStyle w:val="TableText"/>
            </w:pPr>
            <w:r w:rsidRPr="0070439E">
              <w:t>Better Outcomes of Asthma Treatment (BOAT); note that there is online supplemental material for methods and timeline</w:t>
            </w:r>
          </w:p>
        </w:tc>
        <w:tc>
          <w:tcPr>
            <w:tcW w:w="1980" w:type="dxa"/>
            <w:noWrap/>
            <w:hideMark/>
          </w:tcPr>
          <w:p w:rsidR="008B7429" w:rsidRPr="0070439E" w:rsidRDefault="008B7429" w:rsidP="00D95774">
            <w:pPr>
              <w:pStyle w:val="TableText"/>
            </w:pPr>
            <w:r w:rsidRPr="0070439E">
              <w:t>Yes</w:t>
            </w:r>
          </w:p>
        </w:tc>
        <w:tc>
          <w:tcPr>
            <w:tcW w:w="1800" w:type="dxa"/>
            <w:noWrap/>
            <w:hideMark/>
          </w:tcPr>
          <w:p w:rsidR="008B7429" w:rsidRPr="0070439E" w:rsidRDefault="008B7429" w:rsidP="00D95774">
            <w:pPr>
              <w:pStyle w:val="TableText"/>
            </w:pPr>
            <w:r w:rsidRPr="0070439E">
              <w:t>Yes</w:t>
            </w:r>
          </w:p>
        </w:tc>
        <w:tc>
          <w:tcPr>
            <w:tcW w:w="2160" w:type="dxa"/>
            <w:noWrap/>
            <w:hideMark/>
          </w:tcPr>
          <w:p w:rsidR="008B7429" w:rsidRPr="0070439E" w:rsidRDefault="008B7429" w:rsidP="00D95774">
            <w:pPr>
              <w:pStyle w:val="TableText"/>
            </w:pPr>
            <w:r w:rsidRPr="0070439E">
              <w:t>NA</w:t>
            </w:r>
          </w:p>
        </w:tc>
        <w:tc>
          <w:tcPr>
            <w:tcW w:w="900" w:type="dxa"/>
            <w:hideMark/>
          </w:tcPr>
          <w:p w:rsidR="008B7429" w:rsidRPr="0070439E" w:rsidRDefault="008B7429" w:rsidP="00D95774">
            <w:pPr>
              <w:pStyle w:val="TableText"/>
            </w:pPr>
            <w:r w:rsidRPr="0070439E">
              <w:t>Medium</w:t>
            </w:r>
          </w:p>
        </w:tc>
        <w:tc>
          <w:tcPr>
            <w:tcW w:w="4300" w:type="dxa"/>
            <w:hideMark/>
          </w:tcPr>
          <w:p w:rsidR="008B7429" w:rsidRPr="0070439E" w:rsidRDefault="008B7429" w:rsidP="00D95774">
            <w:pPr>
              <w:pStyle w:val="TableText"/>
            </w:pPr>
            <w:r w:rsidRPr="0070439E">
              <w:t>No ITT analysis; included participants with complete data for the entire year of analysis; Computer-based adaptive randomization algorithm used to ensure concealment and better-than-chance balance among the three groups for baseline characteristics; inclusion criteria somewhat vaguely described</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Wolever et al., 2010</w:t>
            </w:r>
            <w:r w:rsidR="00C50294" w:rsidRPr="0070439E">
              <w:rPr>
                <w:color w:val="000000"/>
              </w:rPr>
              <w:fldChar w:fldCharType="begin">
                <w:fldData xml:space="preserve">PEVuZE5vdGU+PENpdGU+PEF1dGhvcj5Xb2xldmVyPC9BdXRob3I+PFllYXI+MjAxMDwvWWVhcj48
UmVjTnVtPjE4NzY8L1JlY051bT48RGlzcGxheVRleHQ+PHN0eWxlIGZhY2U9InN1cGVyc2NyaXB0
IiBmb250PSJUaW1lcyBOZXcgUm9tYW4iPjg5PC9zdHlsZT48L0Rpc3BsYXlUZXh0PjxyZWNvcmQ+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70439E">
              <w:rPr>
                <w:color w:val="000000"/>
              </w:rPr>
              <w:instrText xml:space="preserve"> ADDIN EN.CITE </w:instrText>
            </w:r>
            <w:r w:rsidR="00C50294" w:rsidRPr="0070439E">
              <w:rPr>
                <w:color w:val="000000"/>
              </w:rPr>
              <w:fldChar w:fldCharType="begin">
                <w:fldData xml:space="preserve">PEVuZE5vdGU+PENpdGU+PEF1dGhvcj5Xb2xldmVyPC9BdXRob3I+PFllYXI+MjAxMDwvWWVhcj48
UmVjTnVtPjE4NzY8L1JlY051bT48RGlzcGxheVRleHQ+PHN0eWxlIGZhY2U9InN1cGVyc2NyaXB0
IiBmb250PSJUaW1lcyBOZXcgUm9tYW4iPjg5PC9zdHlsZT48L0Rpc3BsYXlUZXh0PjxyZWNvcmQ+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89</w:t>
            </w:r>
            <w:r w:rsidR="00C50294" w:rsidRPr="0070439E">
              <w:rPr>
                <w:color w:val="000000"/>
              </w:rPr>
              <w:fldChar w:fldCharType="end"/>
            </w:r>
          </w:p>
          <w:p w:rsidR="008B7429" w:rsidRPr="0070439E" w:rsidRDefault="008B7429" w:rsidP="00D95774">
            <w:pPr>
              <w:pStyle w:val="TableText"/>
            </w:pPr>
            <w:r w:rsidRPr="0070439E">
              <w:rPr>
                <w:color w:val="000000"/>
              </w:rPr>
              <w:br w:type="page"/>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Yes</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Medium</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 </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lang w:val="fr-FR"/>
              </w:rPr>
            </w:pPr>
            <w:r w:rsidRPr="0070439E">
              <w:rPr>
                <w:color w:val="000000"/>
                <w:lang w:val="fr-FR"/>
              </w:rPr>
              <w:t>Zeng et al., 2010</w:t>
            </w:r>
            <w:r w:rsidR="00C50294" w:rsidRPr="0070439E">
              <w:rPr>
                <w:color w:val="000000"/>
                <w:lang w:val="fr-FR"/>
              </w:rPr>
              <w:fldChar w:fldCharType="begin">
                <w:fldData xml:space="preserve">PEVuZE5vdGU+PENpdGU+PEF1dGhvcj5aZW5nPC9BdXRob3I+PFllYXI+MjAxMDwvWWVhcj48UmVj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</w:fldData>
              </w:fldChar>
            </w:r>
            <w:r w:rsidRPr="0070439E">
              <w:rPr>
                <w:color w:val="000000"/>
                <w:lang w:val="fr-FR"/>
              </w:rPr>
              <w:instrText xml:space="preserve"> ADDIN EN.CITE </w:instrText>
            </w:r>
            <w:r w:rsidR="00C50294" w:rsidRPr="0070439E">
              <w:rPr>
                <w:color w:val="000000"/>
                <w:lang w:val="fr-FR"/>
              </w:rPr>
              <w:fldChar w:fldCharType="begin">
                <w:fldData xml:space="preserve">PEVuZE5vdGU+PENpdGU+PEF1dGhvcj5aZW5nPC9BdXRob3I+PFllYXI+MjAxMDwvWWVhcj48UmVj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</w:fldData>
              </w:fldChar>
            </w:r>
            <w:r w:rsidRPr="0070439E">
              <w:rPr>
                <w:color w:val="000000"/>
                <w:lang w:val="fr-FR"/>
              </w:rPr>
              <w:instrText xml:space="preserve"> ADDIN EN.CITE.DATA </w:instrText>
            </w:r>
            <w:r w:rsidR="00C50294" w:rsidRPr="0070439E">
              <w:rPr>
                <w:color w:val="000000"/>
                <w:lang w:val="fr-FR"/>
              </w:rPr>
            </w:r>
            <w:r w:rsidR="00C50294" w:rsidRPr="0070439E">
              <w:rPr>
                <w:color w:val="000000"/>
                <w:lang w:val="fr-FR"/>
              </w:rPr>
              <w:fldChar w:fldCharType="end"/>
            </w:r>
            <w:r w:rsidR="00C50294" w:rsidRPr="0070439E">
              <w:rPr>
                <w:color w:val="000000"/>
                <w:lang w:val="fr-FR"/>
              </w:rPr>
            </w:r>
            <w:r w:rsidR="00C50294" w:rsidRPr="0070439E">
              <w:rPr>
                <w:color w:val="000000"/>
                <w:lang w:val="fr-FR"/>
              </w:rPr>
              <w:fldChar w:fldCharType="separate"/>
            </w:r>
            <w:r w:rsidRPr="0070439E">
              <w:rPr>
                <w:noProof/>
                <w:color w:val="000000"/>
                <w:vertAlign w:val="superscript"/>
                <w:lang w:val="fr-FR"/>
              </w:rPr>
              <w:t>90</w:t>
            </w:r>
            <w:r w:rsidR="00C50294" w:rsidRPr="0070439E">
              <w:rPr>
                <w:color w:val="000000"/>
                <w:lang w:val="fr-FR"/>
              </w:rPr>
              <w:fldChar w:fldCharType="end"/>
            </w:r>
          </w:p>
          <w:p w:rsidR="008B7429" w:rsidRPr="0070439E" w:rsidRDefault="008B7429" w:rsidP="00D95774">
            <w:pPr>
              <w:pStyle w:val="TableText"/>
            </w:pPr>
            <w:r w:rsidRPr="0070439E">
              <w:rPr>
                <w:color w:val="000000"/>
                <w:lang w:val="fr-FR"/>
              </w:rPr>
              <w:t>NA</w:t>
            </w:r>
          </w:p>
        </w:tc>
        <w:tc>
          <w:tcPr>
            <w:tcW w:w="1980" w:type="dxa"/>
            <w:noWrap/>
          </w:tcPr>
          <w:p w:rsidR="008B7429" w:rsidRPr="0070439E" w:rsidRDefault="008B7429" w:rsidP="00D95774">
            <w:pPr>
              <w:pStyle w:val="TableText"/>
              <w:rPr>
                <w:rFonts w:eastAsiaTheme="minorHAnsi"/>
                <w:color w:val="000000"/>
              </w:rPr>
            </w:pPr>
            <w:r w:rsidRPr="0070439E">
              <w:rPr>
                <w:rFonts w:eastAsiaTheme="minorHAnsi"/>
                <w:color w:val="000000"/>
              </w:rPr>
              <w:t>NA</w:t>
            </w:r>
          </w:p>
        </w:tc>
        <w:tc>
          <w:tcPr>
            <w:tcW w:w="1800" w:type="dxa"/>
            <w:noWrap/>
          </w:tcPr>
          <w:p w:rsidR="008B7429" w:rsidRPr="0070439E" w:rsidRDefault="008B7429" w:rsidP="00D95774">
            <w:pPr>
              <w:pStyle w:val="TableText"/>
              <w:rPr>
                <w:rFonts w:eastAsiaTheme="minorHAnsi"/>
                <w:color w:val="000000"/>
              </w:rPr>
            </w:pPr>
            <w:r w:rsidRPr="0070439E">
              <w:rPr>
                <w:rFonts w:eastAsiaTheme="minorHAnsi"/>
                <w:color w:val="000000"/>
              </w:rPr>
              <w:t>Unclear or NR</w:t>
            </w:r>
          </w:p>
        </w:tc>
        <w:tc>
          <w:tcPr>
            <w:tcW w:w="2160" w:type="dxa"/>
            <w:noWrap/>
          </w:tcPr>
          <w:p w:rsidR="008B7429" w:rsidRPr="0070439E" w:rsidRDefault="008B7429" w:rsidP="00D95774">
            <w:pPr>
              <w:pStyle w:val="TableText"/>
              <w:rPr>
                <w:rFonts w:eastAsiaTheme="minorHAnsi"/>
                <w:color w:val="000000"/>
              </w:rPr>
            </w:pPr>
            <w:r w:rsidRPr="0070439E">
              <w:rPr>
                <w:rFonts w:eastAsiaTheme="minorHAnsi"/>
                <w:color w:val="000000"/>
              </w:rPr>
              <w:t>Partial (some variables were taken in to account)</w:t>
            </w:r>
          </w:p>
        </w:tc>
        <w:tc>
          <w:tcPr>
            <w:tcW w:w="900" w:type="dxa"/>
            <w:noWrap/>
          </w:tcPr>
          <w:p w:rsidR="008B7429" w:rsidRPr="0070439E" w:rsidRDefault="008B7429" w:rsidP="00D95774">
            <w:pPr>
              <w:pStyle w:val="TableText"/>
              <w:rPr>
                <w:rFonts w:eastAsiaTheme="minorHAnsi"/>
                <w:color w:val="000000"/>
              </w:rPr>
            </w:pPr>
            <w:r w:rsidRPr="0070439E">
              <w:rPr>
                <w:rFonts w:eastAsiaTheme="minorHAnsi"/>
                <w:color w:val="000000"/>
              </w:rPr>
              <w:t>High</w:t>
            </w:r>
          </w:p>
        </w:tc>
        <w:tc>
          <w:tcPr>
            <w:tcW w:w="4300" w:type="dxa"/>
          </w:tcPr>
          <w:p w:rsidR="008B7429" w:rsidRPr="0070439E" w:rsidRDefault="008B7429" w:rsidP="00D95774">
            <w:pPr>
              <w:pStyle w:val="TableText"/>
              <w:rPr>
                <w:rFonts w:eastAsiaTheme="minorHAnsi"/>
                <w:color w:val="000000"/>
              </w:rPr>
            </w:pPr>
            <w:r w:rsidRPr="0070439E">
              <w:rPr>
                <w:rFonts w:eastAsiaTheme="minorHAnsi"/>
                <w:color w:val="000000"/>
              </w:rPr>
              <w:t>Analyses used different numbers of control group patients (e.g. PDC included 710 total (71 cases, 639 controls). The intervention group was limited to patients at one clinic. Not clear why that clinic was selected.</w:t>
            </w:r>
          </w:p>
        </w:tc>
      </w:tr>
      <w:tr w:rsidR="008B7429" w:rsidRPr="0070439E" w:rsidTr="0070439E">
        <w:trPr>
          <w:gridAfter w:val="1"/>
          <w:wAfter w:w="20" w:type="dxa"/>
          <w:cantSplit/>
        </w:trPr>
        <w:tc>
          <w:tcPr>
            <w:tcW w:w="1908" w:type="dxa"/>
          </w:tcPr>
          <w:p w:rsidR="008B7429" w:rsidRPr="0070439E" w:rsidRDefault="008B7429" w:rsidP="00D95774">
            <w:pPr>
              <w:pStyle w:val="TableText"/>
              <w:rPr>
                <w:color w:val="000000"/>
              </w:rPr>
            </w:pPr>
            <w:r w:rsidRPr="0070439E">
              <w:rPr>
                <w:color w:val="000000"/>
              </w:rPr>
              <w:t>Zhang et al., 2010</w:t>
            </w:r>
            <w:r w:rsidR="00C50294" w:rsidRPr="0070439E">
              <w:rPr>
                <w:color w:val="000000"/>
              </w:rPr>
              <w:fldChar w:fldCharType="begin">
                <w:fldData xml:space="preserve">PEVuZE5vdGU+PENpdGU+PEF1dGhvcj5aaGFuZzwvQXV0aG9yPjxZZWFyPjIwMTA8L1llYXI+PFJl
Y051bT4zNjQ5PC9SZWNOdW0+PERpc3BsYXlUZXh0PjxzdHlsZSBmYWNlPSJzdXBlcnNjcmlwdCIg
Zm9udD0iVGltZXMgTmV3IFJvbWFuIj45MTwvc3R5bGU+PC9EaXNwbGF5VGV4dD48cmVjb3JkPjxy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70439E">
              <w:rPr>
                <w:color w:val="000000"/>
              </w:rPr>
              <w:instrText xml:space="preserve"> ADDIN EN.CITE </w:instrText>
            </w:r>
            <w:r w:rsidR="00C50294" w:rsidRPr="0070439E">
              <w:rPr>
                <w:color w:val="000000"/>
              </w:rPr>
              <w:fldChar w:fldCharType="begin">
                <w:fldData xml:space="preserve">PEVuZE5vdGU+PENpdGU+PEF1dGhvcj5aaGFuZzwvQXV0aG9yPjxZZWFyPjIwMTA8L1llYXI+PFJl
Y051bT4zNjQ5PC9SZWNOdW0+PERpc3BsYXlUZXh0PjxzdHlsZSBmYWNlPSJzdXBlcnNjcmlwdCIg
Zm9udD0iVGltZXMgTmV3IFJvbWFuIj45MTwvc3R5bGU+PC9EaXNwbGF5VGV4dD48cmVjb3JkPjxy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70439E">
              <w:rPr>
                <w:color w:val="000000"/>
              </w:rPr>
              <w:instrText xml:space="preserve"> ADDIN EN.CITE.DATA </w:instrText>
            </w:r>
            <w:r w:rsidR="00C50294" w:rsidRPr="0070439E">
              <w:rPr>
                <w:color w:val="000000"/>
              </w:rPr>
            </w:r>
            <w:r w:rsidR="00C50294" w:rsidRPr="0070439E">
              <w:rPr>
                <w:color w:val="000000"/>
              </w:rPr>
              <w:fldChar w:fldCharType="end"/>
            </w:r>
            <w:r w:rsidR="00C50294" w:rsidRPr="0070439E">
              <w:rPr>
                <w:color w:val="000000"/>
              </w:rPr>
            </w:r>
            <w:r w:rsidR="00C50294" w:rsidRPr="0070439E">
              <w:rPr>
                <w:color w:val="000000"/>
              </w:rPr>
              <w:fldChar w:fldCharType="separate"/>
            </w:r>
            <w:r w:rsidRPr="0070439E">
              <w:rPr>
                <w:noProof/>
                <w:color w:val="000000"/>
                <w:vertAlign w:val="superscript"/>
              </w:rPr>
              <w:t>91</w:t>
            </w:r>
            <w:r w:rsidR="00C50294" w:rsidRPr="0070439E">
              <w:rPr>
                <w:color w:val="000000"/>
              </w:rPr>
              <w:fldChar w:fldCharType="end"/>
            </w:r>
            <w:r w:rsidRPr="0070439E">
              <w:rPr>
                <w:color w:val="000000"/>
              </w:rPr>
              <w:br/>
              <w:t>NA</w:t>
            </w:r>
          </w:p>
        </w:tc>
        <w:tc>
          <w:tcPr>
            <w:tcW w:w="1980" w:type="dxa"/>
            <w:noWrap/>
            <w:hideMark/>
          </w:tcPr>
          <w:p w:rsidR="008B7429" w:rsidRPr="0070439E" w:rsidRDefault="008B7429" w:rsidP="00D95774">
            <w:pPr>
              <w:pStyle w:val="TableText"/>
              <w:rPr>
                <w:color w:val="000000"/>
              </w:rPr>
            </w:pPr>
            <w:r w:rsidRPr="0070439E">
              <w:rPr>
                <w:color w:val="000000"/>
              </w:rPr>
              <w:t>NA</w:t>
            </w:r>
          </w:p>
        </w:tc>
        <w:tc>
          <w:tcPr>
            <w:tcW w:w="1800" w:type="dxa"/>
            <w:noWrap/>
            <w:hideMark/>
          </w:tcPr>
          <w:p w:rsidR="008B7429" w:rsidRPr="0070439E" w:rsidRDefault="008B7429" w:rsidP="00D95774">
            <w:pPr>
              <w:pStyle w:val="TableText"/>
              <w:rPr>
                <w:color w:val="000000"/>
              </w:rPr>
            </w:pPr>
            <w:r w:rsidRPr="0070439E">
              <w:rPr>
                <w:color w:val="000000"/>
              </w:rPr>
              <w:t>Unclear or NR</w:t>
            </w:r>
          </w:p>
        </w:tc>
        <w:tc>
          <w:tcPr>
            <w:tcW w:w="2160" w:type="dxa"/>
            <w:noWrap/>
            <w:hideMark/>
          </w:tcPr>
          <w:p w:rsidR="008B7429" w:rsidRPr="0070439E" w:rsidRDefault="008B7429" w:rsidP="00D95774">
            <w:pPr>
              <w:pStyle w:val="TableText"/>
              <w:rPr>
                <w:color w:val="000000"/>
              </w:rPr>
            </w:pPr>
            <w:r w:rsidRPr="0070439E">
              <w:rPr>
                <w:color w:val="000000"/>
              </w:rPr>
              <w:t>Yes</w:t>
            </w:r>
          </w:p>
        </w:tc>
        <w:tc>
          <w:tcPr>
            <w:tcW w:w="900" w:type="dxa"/>
            <w:noWrap/>
            <w:hideMark/>
          </w:tcPr>
          <w:p w:rsidR="008B7429" w:rsidRPr="0070439E" w:rsidRDefault="008B7429" w:rsidP="00D95774">
            <w:pPr>
              <w:pStyle w:val="TableText"/>
              <w:rPr>
                <w:color w:val="000000"/>
              </w:rPr>
            </w:pPr>
            <w:r w:rsidRPr="0070439E">
              <w:rPr>
                <w:color w:val="000000"/>
              </w:rPr>
              <w:t>Medium</w:t>
            </w:r>
          </w:p>
        </w:tc>
        <w:tc>
          <w:tcPr>
            <w:tcW w:w="4300" w:type="dxa"/>
            <w:hideMark/>
          </w:tcPr>
          <w:p w:rsidR="008B7429" w:rsidRPr="0070439E" w:rsidRDefault="008B7429" w:rsidP="00D95774">
            <w:pPr>
              <w:pStyle w:val="TableText"/>
              <w:rPr>
                <w:color w:val="000000"/>
              </w:rPr>
            </w:pPr>
            <w:r w:rsidRPr="0070439E">
              <w:rPr>
                <w:color w:val="000000"/>
              </w:rPr>
              <w:t>Comparison group differed from intervention groups. Propensity scores may not adequately adjust for all potential confounders.</w:t>
            </w:r>
          </w:p>
        </w:tc>
      </w:tr>
    </w:tbl>
    <w:p w:rsidR="00D90B24" w:rsidRPr="00F03A18" w:rsidRDefault="00D90B24" w:rsidP="00C30619"/>
    <w:sectPr w:rsidR="00D90B24" w:rsidRPr="00F03A18" w:rsidSect="00BF6987">
      <w:footerReference w:type="default" r:id="rId11"/>
      <w:pgSz w:w="15840" w:h="12240" w:orient="landscape" w:code="1"/>
      <w:pgMar w:top="1440" w:right="1440" w:bottom="1440" w:left="1440" w:header="720" w:footer="720" w:gutter="0"/>
      <w:paperSrc w:first="259" w:other="259"/>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6B7" w:rsidRDefault="006976B7">
      <w:r>
        <w:separator/>
      </w:r>
    </w:p>
  </w:endnote>
  <w:endnote w:type="continuationSeparator" w:id="0">
    <w:p w:rsidR="006976B7" w:rsidRDefault="006976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Arial (W1)">
    <w:altName w:val="Arial"/>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4B" w:rsidRPr="008A5215" w:rsidRDefault="00167433" w:rsidP="00D95774">
    <w:pPr>
      <w:pStyle w:val="Footer"/>
      <w:tabs>
        <w:tab w:val="clear" w:pos="9360"/>
        <w:tab w:val="left" w:pos="4293"/>
        <w:tab w:val="left" w:pos="6276"/>
      </w:tabs>
      <w:jc w:val="center"/>
      <w:rPr>
        <w:rFonts w:ascii="Times New Roman" w:hAnsi="Times New Roman"/>
        <w:sz w:val="24"/>
        <w:szCs w:val="24"/>
      </w:rPr>
    </w:pPr>
    <w:r w:rsidRPr="008A5215">
      <w:rPr>
        <w:rFonts w:ascii="Times New Roman" w:hAnsi="Times New Roman"/>
        <w:sz w:val="24"/>
        <w:szCs w:val="24"/>
      </w:rPr>
      <w:t>E</w:t>
    </w:r>
    <w:r w:rsidR="0041124B" w:rsidRPr="008A5215">
      <w:rPr>
        <w:rFonts w:ascii="Times New Roman" w:hAnsi="Times New Roman"/>
        <w:sz w:val="24"/>
        <w:szCs w:val="24"/>
      </w:rPr>
      <w:t>-</w:t>
    </w:r>
    <w:r w:rsidR="00C50294" w:rsidRPr="008A5215">
      <w:rPr>
        <w:rFonts w:ascii="Times New Roman" w:hAnsi="Times New Roman"/>
        <w:b/>
        <w:sz w:val="24"/>
        <w:szCs w:val="24"/>
      </w:rPr>
      <w:fldChar w:fldCharType="begin"/>
    </w:r>
    <w:r w:rsidR="0041124B" w:rsidRPr="008A5215">
      <w:rPr>
        <w:rFonts w:ascii="Times New Roman" w:hAnsi="Times New Roman"/>
        <w:sz w:val="24"/>
        <w:szCs w:val="24"/>
      </w:rPr>
      <w:instrText xml:space="preserve"> PAGE   \* MERGEFORMAT </w:instrText>
    </w:r>
    <w:r w:rsidR="00C50294" w:rsidRPr="008A5215">
      <w:rPr>
        <w:rFonts w:ascii="Times New Roman" w:hAnsi="Times New Roman"/>
        <w:b/>
        <w:sz w:val="24"/>
        <w:szCs w:val="24"/>
      </w:rPr>
      <w:fldChar w:fldCharType="separate"/>
    </w:r>
    <w:r w:rsidR="008A5215">
      <w:rPr>
        <w:rFonts w:ascii="Times New Roman" w:hAnsi="Times New Roman"/>
        <w:noProof/>
        <w:sz w:val="24"/>
        <w:szCs w:val="24"/>
      </w:rPr>
      <w:t>28</w:t>
    </w:r>
    <w:r w:rsidR="00C50294" w:rsidRPr="008A5215">
      <w:rPr>
        <w:rFonts w:ascii="Times New Roman" w:hAnsi="Times New Roman"/>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6B7" w:rsidRDefault="006976B7">
      <w:r>
        <w:separator/>
      </w:r>
    </w:p>
  </w:footnote>
  <w:footnote w:type="continuationSeparator" w:id="0">
    <w:p w:rsidR="006976B7" w:rsidRDefault="006976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2CED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2EA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8E78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AEF6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A409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528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3202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4A92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F8C83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F2ED5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A26B8"/>
    <w:multiLevelType w:val="hybridMultilevel"/>
    <w:tmpl w:val="7ABC0786"/>
    <w:lvl w:ilvl="0" w:tplc="0DB2B9AC">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784861"/>
    <w:multiLevelType w:val="hybridMultilevel"/>
    <w:tmpl w:val="B9C411D4"/>
    <w:lvl w:ilvl="0" w:tplc="4D22711C">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A42579"/>
    <w:multiLevelType w:val="hybridMultilevel"/>
    <w:tmpl w:val="72AC9D58"/>
    <w:lvl w:ilvl="0" w:tplc="BC6C0760">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54DCA"/>
    <w:multiLevelType w:val="hybridMultilevel"/>
    <w:tmpl w:val="17D49ADC"/>
    <w:lvl w:ilvl="0" w:tplc="CD32B744">
      <w:start w:val="1"/>
      <w:numFmt w:val="bullet"/>
      <w:pStyle w:val="Body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D0C76"/>
    <w:multiLevelType w:val="hybridMultilevel"/>
    <w:tmpl w:val="F45289C4"/>
    <w:lvl w:ilvl="0" w:tplc="0409000F">
      <w:start w:val="1"/>
      <w:numFmt w:val="decimal"/>
      <w:lvlText w:val="%1."/>
      <w:lvlJc w:val="left"/>
      <w:pPr>
        <w:ind w:left="720" w:hanging="360"/>
      </w:pPr>
    </w:lvl>
    <w:lvl w:ilvl="1" w:tplc="9626ABE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046EE"/>
    <w:multiLevelType w:val="hybridMultilevel"/>
    <w:tmpl w:val="434E559A"/>
    <w:lvl w:ilvl="0" w:tplc="04090003">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B2F2B9D"/>
    <w:multiLevelType w:val="hybridMultilevel"/>
    <w:tmpl w:val="D5909004"/>
    <w:lvl w:ilvl="0" w:tplc="50C057C2">
      <w:start w:val="1"/>
      <w:numFmt w:val="bullet"/>
      <w:pStyle w:val="Bullet2"/>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370DB3"/>
    <w:multiLevelType w:val="hybridMultilevel"/>
    <w:tmpl w:val="9FB6B9C6"/>
    <w:lvl w:ilvl="0" w:tplc="04090001">
      <w:start w:val="1"/>
      <w:numFmt w:val="bullet"/>
      <w:pStyle w:val="TableBullet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5133BC"/>
    <w:multiLevelType w:val="hybridMultilevel"/>
    <w:tmpl w:val="C98CBE6C"/>
    <w:lvl w:ilvl="0" w:tplc="AE06CE4A">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nsid w:val="516F6083"/>
    <w:multiLevelType w:val="hybridMultilevel"/>
    <w:tmpl w:val="EB80493E"/>
    <w:lvl w:ilvl="0" w:tplc="28DCD820">
      <w:start w:val="1"/>
      <w:numFmt w:val="bullet"/>
      <w:pStyle w:val="Bullet1"/>
      <w:lvlText w:val=""/>
      <w:lvlJc w:val="left"/>
      <w:pPr>
        <w:ind w:left="720" w:hanging="360"/>
      </w:pPr>
      <w:rPr>
        <w:rFonts w:ascii="Symbol" w:hAnsi="Symbol"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5A484E4A"/>
    <w:multiLevelType w:val="hybridMultilevel"/>
    <w:tmpl w:val="BF745F2C"/>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46C79"/>
    <w:multiLevelType w:val="hybridMultilevel"/>
    <w:tmpl w:val="E8E686A0"/>
    <w:lvl w:ilvl="0" w:tplc="04090005">
      <w:start w:val="1"/>
      <w:numFmt w:val="bullet"/>
      <w:pStyle w:val="text-subbullet3"/>
      <w:lvlText w:val="o"/>
      <w:lvlJc w:val="left"/>
      <w:pPr>
        <w:ind w:left="1800" w:hanging="360"/>
      </w:pPr>
      <w:rPr>
        <w:rFonts w:ascii="Courier New" w:hAnsi="Courier New" w:cs="Courier New" w:hint="default"/>
      </w:rPr>
    </w:lvl>
    <w:lvl w:ilvl="1" w:tplc="04090003">
      <w:start w:val="1"/>
      <w:numFmt w:val="decimal"/>
      <w:lvlText w:val="%2."/>
      <w:lvlJc w:val="left"/>
      <w:pPr>
        <w:ind w:left="2520" w:hanging="360"/>
      </w:pPr>
      <w:rPr>
        <w:rFonts w:cs="Times New Roman" w:hint="default"/>
      </w:rPr>
    </w:lvl>
    <w:lvl w:ilvl="2" w:tplc="89E822FC"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5E97813"/>
    <w:multiLevelType w:val="hybridMultilevel"/>
    <w:tmpl w:val="7CE24ED2"/>
    <w:lvl w:ilvl="0" w:tplc="1B945694">
      <w:start w:val="1"/>
      <w:numFmt w:val="bullet"/>
      <w:lvlText w:val=""/>
      <w:lvlJc w:val="left"/>
      <w:pPr>
        <w:ind w:left="1080" w:hanging="360"/>
      </w:pPr>
      <w:rPr>
        <w:rFonts w:ascii="Symbol" w:hAnsi="Symbol" w:hint="default"/>
        <w:color w:val="auto"/>
      </w:rPr>
    </w:lvl>
    <w:lvl w:ilvl="1" w:tplc="0409001B"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AE0115"/>
    <w:multiLevelType w:val="hybridMultilevel"/>
    <w:tmpl w:val="FA08C0A4"/>
    <w:lvl w:ilvl="0" w:tplc="C3DA074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2"/>
  </w:num>
  <w:num w:numId="4">
    <w:abstractNumId w:val="10"/>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13"/>
  </w:num>
  <w:num w:numId="9">
    <w:abstractNumId w:val="16"/>
  </w:num>
  <w:num w:numId="10">
    <w:abstractNumId w:val="21"/>
  </w:num>
  <w:num w:numId="11">
    <w:abstractNumId w:val="14"/>
  </w:num>
  <w:num w:numId="12">
    <w:abstractNumId w:val="26"/>
  </w:num>
  <w:num w:numId="13">
    <w:abstractNumId w:val="18"/>
  </w:num>
  <w:num w:numId="14">
    <w:abstractNumId w:val="20"/>
  </w:num>
  <w:num w:numId="15">
    <w:abstractNumId w:val="28"/>
  </w:num>
  <w:num w:numId="16">
    <w:abstractNumId w:val="11"/>
  </w:num>
  <w:num w:numId="17">
    <w:abstractNumId w:val="17"/>
  </w:num>
  <w:num w:numId="18">
    <w:abstractNumId w:val="12"/>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1021"/>
  <w:stylePaneSortMethod w:val="0000"/>
  <w:doNotTrackFormatting/>
  <w:defaultTabStop w:val="720"/>
  <w:drawingGridHorizontalSpacing w:val="120"/>
  <w:displayHorizontalDrawingGridEvery w:val="2"/>
  <w:characterSpacingControl w:val="doNotCompress"/>
  <w:hdrShapeDefaults>
    <o:shapedefaults v:ext="edit" spidmax="38914"/>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Libraries&gt;"/>
  </w:docVars>
  <w:rsids>
    <w:rsidRoot w:val="00407ECC"/>
    <w:rsid w:val="00001696"/>
    <w:rsid w:val="000034E0"/>
    <w:rsid w:val="00003CDD"/>
    <w:rsid w:val="00006567"/>
    <w:rsid w:val="0000719A"/>
    <w:rsid w:val="000142D8"/>
    <w:rsid w:val="00021BB8"/>
    <w:rsid w:val="00033EEE"/>
    <w:rsid w:val="0003496E"/>
    <w:rsid w:val="00037E60"/>
    <w:rsid w:val="00050037"/>
    <w:rsid w:val="000553C5"/>
    <w:rsid w:val="00056F04"/>
    <w:rsid w:val="00057881"/>
    <w:rsid w:val="00057DA4"/>
    <w:rsid w:val="0006017D"/>
    <w:rsid w:val="000608CA"/>
    <w:rsid w:val="000658F8"/>
    <w:rsid w:val="00065C23"/>
    <w:rsid w:val="00073439"/>
    <w:rsid w:val="00073B05"/>
    <w:rsid w:val="0007460F"/>
    <w:rsid w:val="00077052"/>
    <w:rsid w:val="00080BEA"/>
    <w:rsid w:val="00080D51"/>
    <w:rsid w:val="00081848"/>
    <w:rsid w:val="000844D9"/>
    <w:rsid w:val="000850F6"/>
    <w:rsid w:val="00085BE2"/>
    <w:rsid w:val="00087630"/>
    <w:rsid w:val="00091278"/>
    <w:rsid w:val="0009169D"/>
    <w:rsid w:val="00096493"/>
    <w:rsid w:val="00097059"/>
    <w:rsid w:val="00097851"/>
    <w:rsid w:val="000A322C"/>
    <w:rsid w:val="000A4841"/>
    <w:rsid w:val="000A663E"/>
    <w:rsid w:val="000B3284"/>
    <w:rsid w:val="000C033F"/>
    <w:rsid w:val="000C2738"/>
    <w:rsid w:val="000C2E46"/>
    <w:rsid w:val="000C5D16"/>
    <w:rsid w:val="000C7EC7"/>
    <w:rsid w:val="000D0966"/>
    <w:rsid w:val="000D3246"/>
    <w:rsid w:val="000D3E3F"/>
    <w:rsid w:val="000D4439"/>
    <w:rsid w:val="000D54CA"/>
    <w:rsid w:val="000E0E65"/>
    <w:rsid w:val="000F2E44"/>
    <w:rsid w:val="000F3225"/>
    <w:rsid w:val="000F463E"/>
    <w:rsid w:val="000F7217"/>
    <w:rsid w:val="00100E51"/>
    <w:rsid w:val="00100E96"/>
    <w:rsid w:val="0010222E"/>
    <w:rsid w:val="00102630"/>
    <w:rsid w:val="00102735"/>
    <w:rsid w:val="00102BAD"/>
    <w:rsid w:val="00102FBA"/>
    <w:rsid w:val="001104F3"/>
    <w:rsid w:val="00112C50"/>
    <w:rsid w:val="0011471B"/>
    <w:rsid w:val="001175BF"/>
    <w:rsid w:val="00120920"/>
    <w:rsid w:val="0012280F"/>
    <w:rsid w:val="00123434"/>
    <w:rsid w:val="0013258A"/>
    <w:rsid w:val="00132B29"/>
    <w:rsid w:val="00142C3C"/>
    <w:rsid w:val="00144E2F"/>
    <w:rsid w:val="00144FD5"/>
    <w:rsid w:val="00147A10"/>
    <w:rsid w:val="001514FC"/>
    <w:rsid w:val="001648C9"/>
    <w:rsid w:val="0016619E"/>
    <w:rsid w:val="001661AA"/>
    <w:rsid w:val="00167198"/>
    <w:rsid w:val="00167433"/>
    <w:rsid w:val="00170717"/>
    <w:rsid w:val="00171216"/>
    <w:rsid w:val="00171C00"/>
    <w:rsid w:val="001745C4"/>
    <w:rsid w:val="001758A1"/>
    <w:rsid w:val="00175A25"/>
    <w:rsid w:val="0017667A"/>
    <w:rsid w:val="00176F43"/>
    <w:rsid w:val="001875D5"/>
    <w:rsid w:val="001957DD"/>
    <w:rsid w:val="001A59FA"/>
    <w:rsid w:val="001B0350"/>
    <w:rsid w:val="001B0D06"/>
    <w:rsid w:val="001B2C52"/>
    <w:rsid w:val="001B4EEE"/>
    <w:rsid w:val="001B5648"/>
    <w:rsid w:val="001B6C4B"/>
    <w:rsid w:val="001C07DF"/>
    <w:rsid w:val="001C16DB"/>
    <w:rsid w:val="001C2DBB"/>
    <w:rsid w:val="001E59DA"/>
    <w:rsid w:val="001E6BF8"/>
    <w:rsid w:val="001E6D3A"/>
    <w:rsid w:val="001E75D9"/>
    <w:rsid w:val="001E77B6"/>
    <w:rsid w:val="001F00D7"/>
    <w:rsid w:val="001F3D96"/>
    <w:rsid w:val="001F4249"/>
    <w:rsid w:val="001F5D30"/>
    <w:rsid w:val="001F63B1"/>
    <w:rsid w:val="00201F4B"/>
    <w:rsid w:val="0020481B"/>
    <w:rsid w:val="002050C6"/>
    <w:rsid w:val="00205EF3"/>
    <w:rsid w:val="002125D6"/>
    <w:rsid w:val="00212814"/>
    <w:rsid w:val="00212951"/>
    <w:rsid w:val="002135D5"/>
    <w:rsid w:val="0021567D"/>
    <w:rsid w:val="00217149"/>
    <w:rsid w:val="002217BC"/>
    <w:rsid w:val="0022469E"/>
    <w:rsid w:val="00226DC1"/>
    <w:rsid w:val="00227885"/>
    <w:rsid w:val="002306E2"/>
    <w:rsid w:val="00231936"/>
    <w:rsid w:val="00232EA2"/>
    <w:rsid w:val="00232F72"/>
    <w:rsid w:val="00235F5E"/>
    <w:rsid w:val="00237EF3"/>
    <w:rsid w:val="00240E73"/>
    <w:rsid w:val="0024184D"/>
    <w:rsid w:val="002428BC"/>
    <w:rsid w:val="00242E22"/>
    <w:rsid w:val="002453AD"/>
    <w:rsid w:val="0025070C"/>
    <w:rsid w:val="00250710"/>
    <w:rsid w:val="00252BAD"/>
    <w:rsid w:val="00253A00"/>
    <w:rsid w:val="00260A24"/>
    <w:rsid w:val="00262A3C"/>
    <w:rsid w:val="00263CC8"/>
    <w:rsid w:val="00264F12"/>
    <w:rsid w:val="002658E5"/>
    <w:rsid w:val="00271C23"/>
    <w:rsid w:val="00275260"/>
    <w:rsid w:val="002752E7"/>
    <w:rsid w:val="0027755A"/>
    <w:rsid w:val="0028056E"/>
    <w:rsid w:val="002813DE"/>
    <w:rsid w:val="002827FE"/>
    <w:rsid w:val="00283EC1"/>
    <w:rsid w:val="002844D3"/>
    <w:rsid w:val="00287FCF"/>
    <w:rsid w:val="00291777"/>
    <w:rsid w:val="00292507"/>
    <w:rsid w:val="00292D4F"/>
    <w:rsid w:val="002930EC"/>
    <w:rsid w:val="002965E1"/>
    <w:rsid w:val="002A09E3"/>
    <w:rsid w:val="002A22B0"/>
    <w:rsid w:val="002A27F1"/>
    <w:rsid w:val="002A5461"/>
    <w:rsid w:val="002A6D50"/>
    <w:rsid w:val="002A7892"/>
    <w:rsid w:val="002A7A3B"/>
    <w:rsid w:val="002B1BF9"/>
    <w:rsid w:val="002B6982"/>
    <w:rsid w:val="002B6BB9"/>
    <w:rsid w:val="002B7D47"/>
    <w:rsid w:val="002C7785"/>
    <w:rsid w:val="002C7CAE"/>
    <w:rsid w:val="002D0DE0"/>
    <w:rsid w:val="002D17A7"/>
    <w:rsid w:val="002D3E89"/>
    <w:rsid w:val="002D569A"/>
    <w:rsid w:val="002D7FF6"/>
    <w:rsid w:val="002E727E"/>
    <w:rsid w:val="002E7CDA"/>
    <w:rsid w:val="002F16CA"/>
    <w:rsid w:val="002F3981"/>
    <w:rsid w:val="002F63C0"/>
    <w:rsid w:val="002F662D"/>
    <w:rsid w:val="002F78CA"/>
    <w:rsid w:val="00303A75"/>
    <w:rsid w:val="00304C49"/>
    <w:rsid w:val="00305330"/>
    <w:rsid w:val="00307C21"/>
    <w:rsid w:val="003128E8"/>
    <w:rsid w:val="003135E1"/>
    <w:rsid w:val="00313BB8"/>
    <w:rsid w:val="00314172"/>
    <w:rsid w:val="00314727"/>
    <w:rsid w:val="0031503C"/>
    <w:rsid w:val="00320C90"/>
    <w:rsid w:val="00324B46"/>
    <w:rsid w:val="00325D0A"/>
    <w:rsid w:val="00326C3F"/>
    <w:rsid w:val="003319F4"/>
    <w:rsid w:val="00331E0F"/>
    <w:rsid w:val="00331F54"/>
    <w:rsid w:val="00337B3E"/>
    <w:rsid w:val="00345E7F"/>
    <w:rsid w:val="003462DD"/>
    <w:rsid w:val="003500BE"/>
    <w:rsid w:val="00350566"/>
    <w:rsid w:val="0035218A"/>
    <w:rsid w:val="003564D5"/>
    <w:rsid w:val="00356FB3"/>
    <w:rsid w:val="003577DE"/>
    <w:rsid w:val="003601C2"/>
    <w:rsid w:val="00360C53"/>
    <w:rsid w:val="00366A49"/>
    <w:rsid w:val="00367F91"/>
    <w:rsid w:val="00370668"/>
    <w:rsid w:val="0037093F"/>
    <w:rsid w:val="003716E3"/>
    <w:rsid w:val="00380735"/>
    <w:rsid w:val="003810E3"/>
    <w:rsid w:val="003817C6"/>
    <w:rsid w:val="00382539"/>
    <w:rsid w:val="00390415"/>
    <w:rsid w:val="00391BAF"/>
    <w:rsid w:val="00396601"/>
    <w:rsid w:val="003A217F"/>
    <w:rsid w:val="003A2A24"/>
    <w:rsid w:val="003A6A54"/>
    <w:rsid w:val="003A6B52"/>
    <w:rsid w:val="003A6EA1"/>
    <w:rsid w:val="003B230A"/>
    <w:rsid w:val="003B27F1"/>
    <w:rsid w:val="003B3653"/>
    <w:rsid w:val="003C49C5"/>
    <w:rsid w:val="003C5D59"/>
    <w:rsid w:val="003C74C0"/>
    <w:rsid w:val="003C778B"/>
    <w:rsid w:val="003C78EE"/>
    <w:rsid w:val="003D1F38"/>
    <w:rsid w:val="003D4F99"/>
    <w:rsid w:val="003D59DC"/>
    <w:rsid w:val="003D5CC6"/>
    <w:rsid w:val="003E3A78"/>
    <w:rsid w:val="003E69D4"/>
    <w:rsid w:val="003E745E"/>
    <w:rsid w:val="003F1234"/>
    <w:rsid w:val="003F149D"/>
    <w:rsid w:val="003F21BA"/>
    <w:rsid w:val="003F232F"/>
    <w:rsid w:val="003F348F"/>
    <w:rsid w:val="003F5FFA"/>
    <w:rsid w:val="003F6478"/>
    <w:rsid w:val="0040239E"/>
    <w:rsid w:val="004041A8"/>
    <w:rsid w:val="004078D2"/>
    <w:rsid w:val="00407ECC"/>
    <w:rsid w:val="00410F00"/>
    <w:rsid w:val="0041124B"/>
    <w:rsid w:val="004131F2"/>
    <w:rsid w:val="00425C47"/>
    <w:rsid w:val="00426013"/>
    <w:rsid w:val="00433D8B"/>
    <w:rsid w:val="00435711"/>
    <w:rsid w:val="0043652A"/>
    <w:rsid w:val="00436764"/>
    <w:rsid w:val="00437F1C"/>
    <w:rsid w:val="00443C7F"/>
    <w:rsid w:val="00443DF2"/>
    <w:rsid w:val="004442FD"/>
    <w:rsid w:val="00444D3D"/>
    <w:rsid w:val="0045034A"/>
    <w:rsid w:val="00452371"/>
    <w:rsid w:val="00454002"/>
    <w:rsid w:val="00456B2A"/>
    <w:rsid w:val="0046046C"/>
    <w:rsid w:val="00460473"/>
    <w:rsid w:val="00460678"/>
    <w:rsid w:val="00461117"/>
    <w:rsid w:val="004629CD"/>
    <w:rsid w:val="00462A17"/>
    <w:rsid w:val="00465588"/>
    <w:rsid w:val="00466F01"/>
    <w:rsid w:val="004777D0"/>
    <w:rsid w:val="00480E5B"/>
    <w:rsid w:val="00481382"/>
    <w:rsid w:val="00484C02"/>
    <w:rsid w:val="0048554E"/>
    <w:rsid w:val="00491C66"/>
    <w:rsid w:val="00491DA9"/>
    <w:rsid w:val="00493CF0"/>
    <w:rsid w:val="004954BF"/>
    <w:rsid w:val="00495A9B"/>
    <w:rsid w:val="004A3899"/>
    <w:rsid w:val="004B20F9"/>
    <w:rsid w:val="004B45A2"/>
    <w:rsid w:val="004C10D6"/>
    <w:rsid w:val="004C43AF"/>
    <w:rsid w:val="004C4DDB"/>
    <w:rsid w:val="004C587E"/>
    <w:rsid w:val="004C7AF8"/>
    <w:rsid w:val="004C7C39"/>
    <w:rsid w:val="004D371D"/>
    <w:rsid w:val="004D50AB"/>
    <w:rsid w:val="004D5FF6"/>
    <w:rsid w:val="004D7054"/>
    <w:rsid w:val="004E1413"/>
    <w:rsid w:val="004E1431"/>
    <w:rsid w:val="004E3C7A"/>
    <w:rsid w:val="004E51C4"/>
    <w:rsid w:val="004E6776"/>
    <w:rsid w:val="004E775D"/>
    <w:rsid w:val="004F2A7D"/>
    <w:rsid w:val="004F3A3C"/>
    <w:rsid w:val="004F3CC7"/>
    <w:rsid w:val="004F4588"/>
    <w:rsid w:val="004F46FA"/>
    <w:rsid w:val="004F5585"/>
    <w:rsid w:val="004F6071"/>
    <w:rsid w:val="00500785"/>
    <w:rsid w:val="005014CD"/>
    <w:rsid w:val="005031F2"/>
    <w:rsid w:val="0050489A"/>
    <w:rsid w:val="00505011"/>
    <w:rsid w:val="00506212"/>
    <w:rsid w:val="00506F5C"/>
    <w:rsid w:val="00510F77"/>
    <w:rsid w:val="005116FA"/>
    <w:rsid w:val="00512E9C"/>
    <w:rsid w:val="005204A1"/>
    <w:rsid w:val="005222C2"/>
    <w:rsid w:val="00522966"/>
    <w:rsid w:val="00524C81"/>
    <w:rsid w:val="00524FFD"/>
    <w:rsid w:val="005254CC"/>
    <w:rsid w:val="005258D4"/>
    <w:rsid w:val="00531A45"/>
    <w:rsid w:val="00532EF0"/>
    <w:rsid w:val="00532F6C"/>
    <w:rsid w:val="00533B98"/>
    <w:rsid w:val="005341E1"/>
    <w:rsid w:val="00534369"/>
    <w:rsid w:val="00535C05"/>
    <w:rsid w:val="00536813"/>
    <w:rsid w:val="005372AC"/>
    <w:rsid w:val="00543482"/>
    <w:rsid w:val="0054535E"/>
    <w:rsid w:val="00550CEE"/>
    <w:rsid w:val="00561685"/>
    <w:rsid w:val="00566ABD"/>
    <w:rsid w:val="005709C8"/>
    <w:rsid w:val="00571D14"/>
    <w:rsid w:val="00573B33"/>
    <w:rsid w:val="00575085"/>
    <w:rsid w:val="00582C29"/>
    <w:rsid w:val="005874B9"/>
    <w:rsid w:val="00592A08"/>
    <w:rsid w:val="005957E5"/>
    <w:rsid w:val="00596E31"/>
    <w:rsid w:val="005A3768"/>
    <w:rsid w:val="005A4688"/>
    <w:rsid w:val="005A50A4"/>
    <w:rsid w:val="005B0011"/>
    <w:rsid w:val="005B3F29"/>
    <w:rsid w:val="005B43CD"/>
    <w:rsid w:val="005B4C7C"/>
    <w:rsid w:val="005B547E"/>
    <w:rsid w:val="005C0B3F"/>
    <w:rsid w:val="005C2634"/>
    <w:rsid w:val="005C3D25"/>
    <w:rsid w:val="005C45EB"/>
    <w:rsid w:val="005C65F8"/>
    <w:rsid w:val="005D190A"/>
    <w:rsid w:val="005D2FB0"/>
    <w:rsid w:val="005D3D6F"/>
    <w:rsid w:val="005E3462"/>
    <w:rsid w:val="005E5ED4"/>
    <w:rsid w:val="005E6717"/>
    <w:rsid w:val="005E7730"/>
    <w:rsid w:val="005F07DC"/>
    <w:rsid w:val="005F17FC"/>
    <w:rsid w:val="005F2142"/>
    <w:rsid w:val="005F5FB4"/>
    <w:rsid w:val="005F6688"/>
    <w:rsid w:val="00603069"/>
    <w:rsid w:val="00604D7A"/>
    <w:rsid w:val="00613F0E"/>
    <w:rsid w:val="006174DA"/>
    <w:rsid w:val="00621A5F"/>
    <w:rsid w:val="00622558"/>
    <w:rsid w:val="00625156"/>
    <w:rsid w:val="006270D8"/>
    <w:rsid w:val="00627673"/>
    <w:rsid w:val="00627C6A"/>
    <w:rsid w:val="006329A4"/>
    <w:rsid w:val="006356AA"/>
    <w:rsid w:val="0063582D"/>
    <w:rsid w:val="00636ADD"/>
    <w:rsid w:val="0064094F"/>
    <w:rsid w:val="006409F3"/>
    <w:rsid w:val="00643C70"/>
    <w:rsid w:val="006455F2"/>
    <w:rsid w:val="006500EF"/>
    <w:rsid w:val="00650AB9"/>
    <w:rsid w:val="006514B0"/>
    <w:rsid w:val="00651D98"/>
    <w:rsid w:val="00656BED"/>
    <w:rsid w:val="0065711A"/>
    <w:rsid w:val="00657392"/>
    <w:rsid w:val="00660FBD"/>
    <w:rsid w:val="00662BCF"/>
    <w:rsid w:val="00662F57"/>
    <w:rsid w:val="00664738"/>
    <w:rsid w:val="00665F7D"/>
    <w:rsid w:val="00670720"/>
    <w:rsid w:val="006716E6"/>
    <w:rsid w:val="006720AB"/>
    <w:rsid w:val="006720F3"/>
    <w:rsid w:val="00672D89"/>
    <w:rsid w:val="0067382D"/>
    <w:rsid w:val="0067581E"/>
    <w:rsid w:val="00676DE2"/>
    <w:rsid w:val="006808F6"/>
    <w:rsid w:val="00690949"/>
    <w:rsid w:val="00691631"/>
    <w:rsid w:val="00692617"/>
    <w:rsid w:val="00693E74"/>
    <w:rsid w:val="00696839"/>
    <w:rsid w:val="006976B7"/>
    <w:rsid w:val="00697F66"/>
    <w:rsid w:val="00697F75"/>
    <w:rsid w:val="006A2DC2"/>
    <w:rsid w:val="006A6DAD"/>
    <w:rsid w:val="006A762B"/>
    <w:rsid w:val="006B066B"/>
    <w:rsid w:val="006B4814"/>
    <w:rsid w:val="006B5BAC"/>
    <w:rsid w:val="006B6B94"/>
    <w:rsid w:val="006B72AF"/>
    <w:rsid w:val="006C29C9"/>
    <w:rsid w:val="006C2A1D"/>
    <w:rsid w:val="006C3218"/>
    <w:rsid w:val="006C4431"/>
    <w:rsid w:val="006C56F8"/>
    <w:rsid w:val="006D3E3F"/>
    <w:rsid w:val="006D42A3"/>
    <w:rsid w:val="006D76FC"/>
    <w:rsid w:val="006E4693"/>
    <w:rsid w:val="006E6912"/>
    <w:rsid w:val="00700065"/>
    <w:rsid w:val="007014A0"/>
    <w:rsid w:val="00701532"/>
    <w:rsid w:val="007017BE"/>
    <w:rsid w:val="0070310A"/>
    <w:rsid w:val="007042B1"/>
    <w:rsid w:val="0070439E"/>
    <w:rsid w:val="00705279"/>
    <w:rsid w:val="00705CCF"/>
    <w:rsid w:val="00711382"/>
    <w:rsid w:val="00713670"/>
    <w:rsid w:val="00713780"/>
    <w:rsid w:val="00713E4A"/>
    <w:rsid w:val="007176C6"/>
    <w:rsid w:val="0072171F"/>
    <w:rsid w:val="00721D12"/>
    <w:rsid w:val="00722B9B"/>
    <w:rsid w:val="00724D79"/>
    <w:rsid w:val="007255DA"/>
    <w:rsid w:val="00730D9E"/>
    <w:rsid w:val="007331F0"/>
    <w:rsid w:val="00733413"/>
    <w:rsid w:val="00733E9E"/>
    <w:rsid w:val="00736817"/>
    <w:rsid w:val="007378CE"/>
    <w:rsid w:val="00742B44"/>
    <w:rsid w:val="007472F0"/>
    <w:rsid w:val="00747623"/>
    <w:rsid w:val="007507DD"/>
    <w:rsid w:val="007549C1"/>
    <w:rsid w:val="00760041"/>
    <w:rsid w:val="007601F9"/>
    <w:rsid w:val="007603FB"/>
    <w:rsid w:val="00761413"/>
    <w:rsid w:val="0076166D"/>
    <w:rsid w:val="00763B2A"/>
    <w:rsid w:val="00765EE5"/>
    <w:rsid w:val="00770623"/>
    <w:rsid w:val="00773920"/>
    <w:rsid w:val="00773FBF"/>
    <w:rsid w:val="00777540"/>
    <w:rsid w:val="00783D04"/>
    <w:rsid w:val="00790AAA"/>
    <w:rsid w:val="00790FDC"/>
    <w:rsid w:val="00791C0D"/>
    <w:rsid w:val="00793D0F"/>
    <w:rsid w:val="00794789"/>
    <w:rsid w:val="007A39FA"/>
    <w:rsid w:val="007A5AA7"/>
    <w:rsid w:val="007A616B"/>
    <w:rsid w:val="007A620D"/>
    <w:rsid w:val="007A70CB"/>
    <w:rsid w:val="007B04BF"/>
    <w:rsid w:val="007B0AB4"/>
    <w:rsid w:val="007B1FB8"/>
    <w:rsid w:val="007B351A"/>
    <w:rsid w:val="007B4F08"/>
    <w:rsid w:val="007C1D24"/>
    <w:rsid w:val="007C24F5"/>
    <w:rsid w:val="007C30DB"/>
    <w:rsid w:val="007C538F"/>
    <w:rsid w:val="007C784A"/>
    <w:rsid w:val="007D2C9F"/>
    <w:rsid w:val="007D32BD"/>
    <w:rsid w:val="007D467E"/>
    <w:rsid w:val="007D6322"/>
    <w:rsid w:val="007D6330"/>
    <w:rsid w:val="007E0A19"/>
    <w:rsid w:val="007E31F3"/>
    <w:rsid w:val="007E7C26"/>
    <w:rsid w:val="007F15FB"/>
    <w:rsid w:val="007F17FA"/>
    <w:rsid w:val="007F1E2A"/>
    <w:rsid w:val="007F38C1"/>
    <w:rsid w:val="007F483F"/>
    <w:rsid w:val="007F4C0B"/>
    <w:rsid w:val="007F4D7B"/>
    <w:rsid w:val="007F5C06"/>
    <w:rsid w:val="007F6259"/>
    <w:rsid w:val="00801F6F"/>
    <w:rsid w:val="0080457C"/>
    <w:rsid w:val="00813F61"/>
    <w:rsid w:val="00820B3C"/>
    <w:rsid w:val="00820CF4"/>
    <w:rsid w:val="0082352D"/>
    <w:rsid w:val="00824A68"/>
    <w:rsid w:val="00827A34"/>
    <w:rsid w:val="00832B60"/>
    <w:rsid w:val="00832E69"/>
    <w:rsid w:val="00833193"/>
    <w:rsid w:val="00833C02"/>
    <w:rsid w:val="00835B8A"/>
    <w:rsid w:val="008369EC"/>
    <w:rsid w:val="00841652"/>
    <w:rsid w:val="00843338"/>
    <w:rsid w:val="00844D62"/>
    <w:rsid w:val="00845161"/>
    <w:rsid w:val="00851102"/>
    <w:rsid w:val="00853E01"/>
    <w:rsid w:val="008607B5"/>
    <w:rsid w:val="008647C4"/>
    <w:rsid w:val="00865640"/>
    <w:rsid w:val="00867551"/>
    <w:rsid w:val="00867942"/>
    <w:rsid w:val="0087062F"/>
    <w:rsid w:val="008721D4"/>
    <w:rsid w:val="0087257F"/>
    <w:rsid w:val="00872A00"/>
    <w:rsid w:val="0087420D"/>
    <w:rsid w:val="00874E7C"/>
    <w:rsid w:val="00874F73"/>
    <w:rsid w:val="008806C8"/>
    <w:rsid w:val="008834C5"/>
    <w:rsid w:val="0088559A"/>
    <w:rsid w:val="00892EDD"/>
    <w:rsid w:val="00892F13"/>
    <w:rsid w:val="00894E49"/>
    <w:rsid w:val="008957AA"/>
    <w:rsid w:val="00895F5A"/>
    <w:rsid w:val="0089795C"/>
    <w:rsid w:val="008A003D"/>
    <w:rsid w:val="008A07F1"/>
    <w:rsid w:val="008A0C42"/>
    <w:rsid w:val="008A18FB"/>
    <w:rsid w:val="008A1BA7"/>
    <w:rsid w:val="008A1C89"/>
    <w:rsid w:val="008A5215"/>
    <w:rsid w:val="008A6505"/>
    <w:rsid w:val="008A7D7B"/>
    <w:rsid w:val="008B13A3"/>
    <w:rsid w:val="008B1E61"/>
    <w:rsid w:val="008B6AAF"/>
    <w:rsid w:val="008B7429"/>
    <w:rsid w:val="008B7EC4"/>
    <w:rsid w:val="008C2265"/>
    <w:rsid w:val="008C230F"/>
    <w:rsid w:val="008C2786"/>
    <w:rsid w:val="008C29C0"/>
    <w:rsid w:val="008C4DFC"/>
    <w:rsid w:val="008C546E"/>
    <w:rsid w:val="008C6E9E"/>
    <w:rsid w:val="008D2E59"/>
    <w:rsid w:val="008D6428"/>
    <w:rsid w:val="008E02F7"/>
    <w:rsid w:val="008E0500"/>
    <w:rsid w:val="008E430F"/>
    <w:rsid w:val="008E6DAE"/>
    <w:rsid w:val="008E6E24"/>
    <w:rsid w:val="008F024E"/>
    <w:rsid w:val="008F0C3C"/>
    <w:rsid w:val="008F0E65"/>
    <w:rsid w:val="008F2E49"/>
    <w:rsid w:val="008F5D0C"/>
    <w:rsid w:val="008F613E"/>
    <w:rsid w:val="008F79BF"/>
    <w:rsid w:val="009040FE"/>
    <w:rsid w:val="0091723C"/>
    <w:rsid w:val="009173BD"/>
    <w:rsid w:val="00922827"/>
    <w:rsid w:val="009262E9"/>
    <w:rsid w:val="0093097D"/>
    <w:rsid w:val="00930B66"/>
    <w:rsid w:val="00933864"/>
    <w:rsid w:val="00934B25"/>
    <w:rsid w:val="0093697E"/>
    <w:rsid w:val="00940061"/>
    <w:rsid w:val="009402DF"/>
    <w:rsid w:val="00944DAF"/>
    <w:rsid w:val="00945BAA"/>
    <w:rsid w:val="009479C4"/>
    <w:rsid w:val="00947D98"/>
    <w:rsid w:val="00950C78"/>
    <w:rsid w:val="009526DB"/>
    <w:rsid w:val="0095426F"/>
    <w:rsid w:val="0095725E"/>
    <w:rsid w:val="009573C3"/>
    <w:rsid w:val="009606AF"/>
    <w:rsid w:val="00960D3D"/>
    <w:rsid w:val="00964B5A"/>
    <w:rsid w:val="009661D5"/>
    <w:rsid w:val="0097045E"/>
    <w:rsid w:val="009718CD"/>
    <w:rsid w:val="0097589C"/>
    <w:rsid w:val="009758D2"/>
    <w:rsid w:val="00975AAA"/>
    <w:rsid w:val="00981AC9"/>
    <w:rsid w:val="00983F57"/>
    <w:rsid w:val="00985AC0"/>
    <w:rsid w:val="00987BBE"/>
    <w:rsid w:val="00997847"/>
    <w:rsid w:val="009A2271"/>
    <w:rsid w:val="009A22F6"/>
    <w:rsid w:val="009A4225"/>
    <w:rsid w:val="009A46C7"/>
    <w:rsid w:val="009B09CC"/>
    <w:rsid w:val="009B6786"/>
    <w:rsid w:val="009B7CDF"/>
    <w:rsid w:val="009C241C"/>
    <w:rsid w:val="009C3869"/>
    <w:rsid w:val="009C39D5"/>
    <w:rsid w:val="009C3EB0"/>
    <w:rsid w:val="009C40A8"/>
    <w:rsid w:val="009C4341"/>
    <w:rsid w:val="009C54F8"/>
    <w:rsid w:val="009C705E"/>
    <w:rsid w:val="009D426A"/>
    <w:rsid w:val="009D4A23"/>
    <w:rsid w:val="009D4A71"/>
    <w:rsid w:val="009D4B73"/>
    <w:rsid w:val="009E0938"/>
    <w:rsid w:val="009E5CD4"/>
    <w:rsid w:val="009E789C"/>
    <w:rsid w:val="009E78D7"/>
    <w:rsid w:val="009F28EC"/>
    <w:rsid w:val="009F40A1"/>
    <w:rsid w:val="00A000C4"/>
    <w:rsid w:val="00A005D7"/>
    <w:rsid w:val="00A011B9"/>
    <w:rsid w:val="00A051F5"/>
    <w:rsid w:val="00A0698A"/>
    <w:rsid w:val="00A12201"/>
    <w:rsid w:val="00A1601F"/>
    <w:rsid w:val="00A17ACD"/>
    <w:rsid w:val="00A17B28"/>
    <w:rsid w:val="00A22243"/>
    <w:rsid w:val="00A257DA"/>
    <w:rsid w:val="00A273A6"/>
    <w:rsid w:val="00A32BE0"/>
    <w:rsid w:val="00A34A80"/>
    <w:rsid w:val="00A36CB0"/>
    <w:rsid w:val="00A37B7A"/>
    <w:rsid w:val="00A433AE"/>
    <w:rsid w:val="00A434EB"/>
    <w:rsid w:val="00A445D3"/>
    <w:rsid w:val="00A450B6"/>
    <w:rsid w:val="00A50A6C"/>
    <w:rsid w:val="00A51510"/>
    <w:rsid w:val="00A52AFB"/>
    <w:rsid w:val="00A56ABB"/>
    <w:rsid w:val="00A6051F"/>
    <w:rsid w:val="00A60FDB"/>
    <w:rsid w:val="00A6266B"/>
    <w:rsid w:val="00A64679"/>
    <w:rsid w:val="00A646B0"/>
    <w:rsid w:val="00A66743"/>
    <w:rsid w:val="00A73212"/>
    <w:rsid w:val="00A7768C"/>
    <w:rsid w:val="00A77D78"/>
    <w:rsid w:val="00A80722"/>
    <w:rsid w:val="00A825A5"/>
    <w:rsid w:val="00A830D5"/>
    <w:rsid w:val="00A85929"/>
    <w:rsid w:val="00A86324"/>
    <w:rsid w:val="00A86607"/>
    <w:rsid w:val="00A86FA2"/>
    <w:rsid w:val="00A920A6"/>
    <w:rsid w:val="00A92E3F"/>
    <w:rsid w:val="00A9607B"/>
    <w:rsid w:val="00A961D1"/>
    <w:rsid w:val="00A96FC7"/>
    <w:rsid w:val="00AA0FBF"/>
    <w:rsid w:val="00AA33C5"/>
    <w:rsid w:val="00AA52D4"/>
    <w:rsid w:val="00AB0D26"/>
    <w:rsid w:val="00AB629A"/>
    <w:rsid w:val="00AC05C6"/>
    <w:rsid w:val="00AC247E"/>
    <w:rsid w:val="00AC2ED0"/>
    <w:rsid w:val="00AC37B8"/>
    <w:rsid w:val="00AC4265"/>
    <w:rsid w:val="00AD0703"/>
    <w:rsid w:val="00AD10C4"/>
    <w:rsid w:val="00AD10CB"/>
    <w:rsid w:val="00AD3416"/>
    <w:rsid w:val="00AE01C0"/>
    <w:rsid w:val="00AE5A5B"/>
    <w:rsid w:val="00AF1B68"/>
    <w:rsid w:val="00AF4044"/>
    <w:rsid w:val="00AF49BF"/>
    <w:rsid w:val="00AF4BA9"/>
    <w:rsid w:val="00AF5A35"/>
    <w:rsid w:val="00B023FD"/>
    <w:rsid w:val="00B025BA"/>
    <w:rsid w:val="00B038D0"/>
    <w:rsid w:val="00B06376"/>
    <w:rsid w:val="00B07061"/>
    <w:rsid w:val="00B078F5"/>
    <w:rsid w:val="00B10143"/>
    <w:rsid w:val="00B1317C"/>
    <w:rsid w:val="00B1503A"/>
    <w:rsid w:val="00B16057"/>
    <w:rsid w:val="00B17797"/>
    <w:rsid w:val="00B21CA8"/>
    <w:rsid w:val="00B226ED"/>
    <w:rsid w:val="00B228C8"/>
    <w:rsid w:val="00B256D6"/>
    <w:rsid w:val="00B3196C"/>
    <w:rsid w:val="00B33047"/>
    <w:rsid w:val="00B352FD"/>
    <w:rsid w:val="00B36354"/>
    <w:rsid w:val="00B410BE"/>
    <w:rsid w:val="00B42507"/>
    <w:rsid w:val="00B46085"/>
    <w:rsid w:val="00B47540"/>
    <w:rsid w:val="00B51824"/>
    <w:rsid w:val="00B556E1"/>
    <w:rsid w:val="00B5600C"/>
    <w:rsid w:val="00B7059E"/>
    <w:rsid w:val="00B71FC3"/>
    <w:rsid w:val="00B72BB4"/>
    <w:rsid w:val="00B73AA0"/>
    <w:rsid w:val="00B74667"/>
    <w:rsid w:val="00B74BB4"/>
    <w:rsid w:val="00B770F3"/>
    <w:rsid w:val="00B80BE0"/>
    <w:rsid w:val="00B84D69"/>
    <w:rsid w:val="00B85CDC"/>
    <w:rsid w:val="00B86157"/>
    <w:rsid w:val="00B865B8"/>
    <w:rsid w:val="00B90089"/>
    <w:rsid w:val="00B924CF"/>
    <w:rsid w:val="00B96140"/>
    <w:rsid w:val="00B97F93"/>
    <w:rsid w:val="00BA23CE"/>
    <w:rsid w:val="00BA2EBF"/>
    <w:rsid w:val="00BA48E1"/>
    <w:rsid w:val="00BA4CD4"/>
    <w:rsid w:val="00BA5D8C"/>
    <w:rsid w:val="00BA6EAD"/>
    <w:rsid w:val="00BA7D98"/>
    <w:rsid w:val="00BB4561"/>
    <w:rsid w:val="00BB58FF"/>
    <w:rsid w:val="00BB5A02"/>
    <w:rsid w:val="00BB676B"/>
    <w:rsid w:val="00BC0BFB"/>
    <w:rsid w:val="00BC0D43"/>
    <w:rsid w:val="00BC29D9"/>
    <w:rsid w:val="00BC3283"/>
    <w:rsid w:val="00BC4075"/>
    <w:rsid w:val="00BC4633"/>
    <w:rsid w:val="00BC64D2"/>
    <w:rsid w:val="00BC7004"/>
    <w:rsid w:val="00BD14E9"/>
    <w:rsid w:val="00BD304C"/>
    <w:rsid w:val="00BD45A9"/>
    <w:rsid w:val="00BD47B8"/>
    <w:rsid w:val="00BD5CDE"/>
    <w:rsid w:val="00BD78B3"/>
    <w:rsid w:val="00BE07BA"/>
    <w:rsid w:val="00BE0880"/>
    <w:rsid w:val="00BE0AC5"/>
    <w:rsid w:val="00BE41CB"/>
    <w:rsid w:val="00BE5E3F"/>
    <w:rsid w:val="00BE691F"/>
    <w:rsid w:val="00BE6D8F"/>
    <w:rsid w:val="00BF2A4B"/>
    <w:rsid w:val="00BF32A6"/>
    <w:rsid w:val="00BF3732"/>
    <w:rsid w:val="00BF5F0F"/>
    <w:rsid w:val="00BF6987"/>
    <w:rsid w:val="00BF75CF"/>
    <w:rsid w:val="00BF7C2F"/>
    <w:rsid w:val="00C00129"/>
    <w:rsid w:val="00C026B8"/>
    <w:rsid w:val="00C12A18"/>
    <w:rsid w:val="00C205AA"/>
    <w:rsid w:val="00C253BD"/>
    <w:rsid w:val="00C27285"/>
    <w:rsid w:val="00C30619"/>
    <w:rsid w:val="00C40672"/>
    <w:rsid w:val="00C50294"/>
    <w:rsid w:val="00C51CF7"/>
    <w:rsid w:val="00C538A7"/>
    <w:rsid w:val="00C56524"/>
    <w:rsid w:val="00C60D0A"/>
    <w:rsid w:val="00C620E0"/>
    <w:rsid w:val="00C646BA"/>
    <w:rsid w:val="00C66765"/>
    <w:rsid w:val="00C66BA1"/>
    <w:rsid w:val="00C67B72"/>
    <w:rsid w:val="00C72B5F"/>
    <w:rsid w:val="00C73EA2"/>
    <w:rsid w:val="00C84323"/>
    <w:rsid w:val="00C86991"/>
    <w:rsid w:val="00C90160"/>
    <w:rsid w:val="00C91892"/>
    <w:rsid w:val="00C96518"/>
    <w:rsid w:val="00C97F61"/>
    <w:rsid w:val="00CA1153"/>
    <w:rsid w:val="00CA2CB4"/>
    <w:rsid w:val="00CA3C4E"/>
    <w:rsid w:val="00CA44F4"/>
    <w:rsid w:val="00CA4972"/>
    <w:rsid w:val="00CA7366"/>
    <w:rsid w:val="00CB0EA9"/>
    <w:rsid w:val="00CB48D5"/>
    <w:rsid w:val="00CB51F0"/>
    <w:rsid w:val="00CB52C8"/>
    <w:rsid w:val="00CB7A98"/>
    <w:rsid w:val="00CC4AAE"/>
    <w:rsid w:val="00CD10F3"/>
    <w:rsid w:val="00CD4325"/>
    <w:rsid w:val="00CD58E7"/>
    <w:rsid w:val="00CD5A49"/>
    <w:rsid w:val="00CD631F"/>
    <w:rsid w:val="00CD6F6B"/>
    <w:rsid w:val="00CE23E3"/>
    <w:rsid w:val="00CF66A8"/>
    <w:rsid w:val="00D0274A"/>
    <w:rsid w:val="00D0389D"/>
    <w:rsid w:val="00D10A6F"/>
    <w:rsid w:val="00D22448"/>
    <w:rsid w:val="00D23B17"/>
    <w:rsid w:val="00D26775"/>
    <w:rsid w:val="00D2720C"/>
    <w:rsid w:val="00D32FFB"/>
    <w:rsid w:val="00D42A59"/>
    <w:rsid w:val="00D432CE"/>
    <w:rsid w:val="00D44275"/>
    <w:rsid w:val="00D4651C"/>
    <w:rsid w:val="00D476D8"/>
    <w:rsid w:val="00D54AF1"/>
    <w:rsid w:val="00D54B03"/>
    <w:rsid w:val="00D552A8"/>
    <w:rsid w:val="00D566C9"/>
    <w:rsid w:val="00D60F4E"/>
    <w:rsid w:val="00D622F7"/>
    <w:rsid w:val="00D65F0B"/>
    <w:rsid w:val="00D70E38"/>
    <w:rsid w:val="00D710F4"/>
    <w:rsid w:val="00D71EF1"/>
    <w:rsid w:val="00D75F46"/>
    <w:rsid w:val="00D7710E"/>
    <w:rsid w:val="00D80BFE"/>
    <w:rsid w:val="00D81426"/>
    <w:rsid w:val="00D835E7"/>
    <w:rsid w:val="00D84297"/>
    <w:rsid w:val="00D853F1"/>
    <w:rsid w:val="00D85F49"/>
    <w:rsid w:val="00D86A99"/>
    <w:rsid w:val="00D871F3"/>
    <w:rsid w:val="00D90126"/>
    <w:rsid w:val="00D90B24"/>
    <w:rsid w:val="00D91A5C"/>
    <w:rsid w:val="00D925D5"/>
    <w:rsid w:val="00D93203"/>
    <w:rsid w:val="00D933B9"/>
    <w:rsid w:val="00D93AAD"/>
    <w:rsid w:val="00D94F0C"/>
    <w:rsid w:val="00D95774"/>
    <w:rsid w:val="00D97FE5"/>
    <w:rsid w:val="00DA03C9"/>
    <w:rsid w:val="00DA151F"/>
    <w:rsid w:val="00DA4A28"/>
    <w:rsid w:val="00DA5180"/>
    <w:rsid w:val="00DA53D2"/>
    <w:rsid w:val="00DB61AD"/>
    <w:rsid w:val="00DB66CE"/>
    <w:rsid w:val="00DC2450"/>
    <w:rsid w:val="00DC25D2"/>
    <w:rsid w:val="00DC2625"/>
    <w:rsid w:val="00DC32F9"/>
    <w:rsid w:val="00DC602C"/>
    <w:rsid w:val="00DC6E9C"/>
    <w:rsid w:val="00DD0664"/>
    <w:rsid w:val="00DD18CF"/>
    <w:rsid w:val="00DD27B6"/>
    <w:rsid w:val="00DD2D1C"/>
    <w:rsid w:val="00DD3873"/>
    <w:rsid w:val="00DD6201"/>
    <w:rsid w:val="00DD63C1"/>
    <w:rsid w:val="00DD6DF3"/>
    <w:rsid w:val="00DE14ED"/>
    <w:rsid w:val="00DE5DF0"/>
    <w:rsid w:val="00DE65FF"/>
    <w:rsid w:val="00DF0479"/>
    <w:rsid w:val="00DF2508"/>
    <w:rsid w:val="00DF3D04"/>
    <w:rsid w:val="00DF499D"/>
    <w:rsid w:val="00DF50F7"/>
    <w:rsid w:val="00DF55FA"/>
    <w:rsid w:val="00DF6376"/>
    <w:rsid w:val="00DF642F"/>
    <w:rsid w:val="00E0436B"/>
    <w:rsid w:val="00E07F17"/>
    <w:rsid w:val="00E12975"/>
    <w:rsid w:val="00E16CCE"/>
    <w:rsid w:val="00E173B9"/>
    <w:rsid w:val="00E17817"/>
    <w:rsid w:val="00E23F99"/>
    <w:rsid w:val="00E31716"/>
    <w:rsid w:val="00E40143"/>
    <w:rsid w:val="00E43078"/>
    <w:rsid w:val="00E43D4A"/>
    <w:rsid w:val="00E442E3"/>
    <w:rsid w:val="00E453CB"/>
    <w:rsid w:val="00E45CB6"/>
    <w:rsid w:val="00E525A6"/>
    <w:rsid w:val="00E54004"/>
    <w:rsid w:val="00E60B5E"/>
    <w:rsid w:val="00E61106"/>
    <w:rsid w:val="00E63679"/>
    <w:rsid w:val="00E63D65"/>
    <w:rsid w:val="00E70431"/>
    <w:rsid w:val="00E74C95"/>
    <w:rsid w:val="00E74CA0"/>
    <w:rsid w:val="00E75591"/>
    <w:rsid w:val="00E75EE4"/>
    <w:rsid w:val="00E77B96"/>
    <w:rsid w:val="00E816CD"/>
    <w:rsid w:val="00E81837"/>
    <w:rsid w:val="00E83447"/>
    <w:rsid w:val="00E93CCD"/>
    <w:rsid w:val="00E94060"/>
    <w:rsid w:val="00E96293"/>
    <w:rsid w:val="00E978DB"/>
    <w:rsid w:val="00EA1257"/>
    <w:rsid w:val="00EA3365"/>
    <w:rsid w:val="00EA3983"/>
    <w:rsid w:val="00EA429B"/>
    <w:rsid w:val="00EA5739"/>
    <w:rsid w:val="00EA7085"/>
    <w:rsid w:val="00EA70EE"/>
    <w:rsid w:val="00EA79C4"/>
    <w:rsid w:val="00EB1CC5"/>
    <w:rsid w:val="00EB2178"/>
    <w:rsid w:val="00EB5922"/>
    <w:rsid w:val="00EB60F7"/>
    <w:rsid w:val="00EB6932"/>
    <w:rsid w:val="00EC03A5"/>
    <w:rsid w:val="00EC165B"/>
    <w:rsid w:val="00EC45A1"/>
    <w:rsid w:val="00EC510E"/>
    <w:rsid w:val="00EC5FB8"/>
    <w:rsid w:val="00ED106B"/>
    <w:rsid w:val="00ED422C"/>
    <w:rsid w:val="00ED523B"/>
    <w:rsid w:val="00ED5566"/>
    <w:rsid w:val="00ED66B4"/>
    <w:rsid w:val="00ED6E98"/>
    <w:rsid w:val="00ED7754"/>
    <w:rsid w:val="00EE0165"/>
    <w:rsid w:val="00EE248A"/>
    <w:rsid w:val="00EF0E96"/>
    <w:rsid w:val="00EF0F39"/>
    <w:rsid w:val="00EF3CCE"/>
    <w:rsid w:val="00EF4891"/>
    <w:rsid w:val="00EF6494"/>
    <w:rsid w:val="00EF754B"/>
    <w:rsid w:val="00EF78BB"/>
    <w:rsid w:val="00F01D3F"/>
    <w:rsid w:val="00F03A18"/>
    <w:rsid w:val="00F0519A"/>
    <w:rsid w:val="00F06279"/>
    <w:rsid w:val="00F10A01"/>
    <w:rsid w:val="00F20B50"/>
    <w:rsid w:val="00F22F99"/>
    <w:rsid w:val="00F246BA"/>
    <w:rsid w:val="00F27680"/>
    <w:rsid w:val="00F27793"/>
    <w:rsid w:val="00F27849"/>
    <w:rsid w:val="00F32D68"/>
    <w:rsid w:val="00F3491F"/>
    <w:rsid w:val="00F370E4"/>
    <w:rsid w:val="00F372AC"/>
    <w:rsid w:val="00F378BE"/>
    <w:rsid w:val="00F37CC3"/>
    <w:rsid w:val="00F41044"/>
    <w:rsid w:val="00F4183B"/>
    <w:rsid w:val="00F448BA"/>
    <w:rsid w:val="00F461BF"/>
    <w:rsid w:val="00F46B31"/>
    <w:rsid w:val="00F51352"/>
    <w:rsid w:val="00F53611"/>
    <w:rsid w:val="00F56122"/>
    <w:rsid w:val="00F56A6C"/>
    <w:rsid w:val="00F60AD6"/>
    <w:rsid w:val="00F62587"/>
    <w:rsid w:val="00F62824"/>
    <w:rsid w:val="00F63890"/>
    <w:rsid w:val="00F64D4F"/>
    <w:rsid w:val="00F671D3"/>
    <w:rsid w:val="00F70932"/>
    <w:rsid w:val="00F730CC"/>
    <w:rsid w:val="00F73A4A"/>
    <w:rsid w:val="00F74022"/>
    <w:rsid w:val="00F755FA"/>
    <w:rsid w:val="00F77D10"/>
    <w:rsid w:val="00F8170E"/>
    <w:rsid w:val="00F81790"/>
    <w:rsid w:val="00F81A06"/>
    <w:rsid w:val="00F83F45"/>
    <w:rsid w:val="00F84AF7"/>
    <w:rsid w:val="00F86038"/>
    <w:rsid w:val="00F86D05"/>
    <w:rsid w:val="00F90CD4"/>
    <w:rsid w:val="00F9258E"/>
    <w:rsid w:val="00F95B33"/>
    <w:rsid w:val="00F96266"/>
    <w:rsid w:val="00FA03B4"/>
    <w:rsid w:val="00FA0FCD"/>
    <w:rsid w:val="00FA1D93"/>
    <w:rsid w:val="00FA24D9"/>
    <w:rsid w:val="00FA3FC7"/>
    <w:rsid w:val="00FA5F06"/>
    <w:rsid w:val="00FA72A2"/>
    <w:rsid w:val="00FA789D"/>
    <w:rsid w:val="00FA78C3"/>
    <w:rsid w:val="00FB2770"/>
    <w:rsid w:val="00FB354F"/>
    <w:rsid w:val="00FB4C4E"/>
    <w:rsid w:val="00FB79D2"/>
    <w:rsid w:val="00FC4099"/>
    <w:rsid w:val="00FC4622"/>
    <w:rsid w:val="00FC50CE"/>
    <w:rsid w:val="00FC614F"/>
    <w:rsid w:val="00FC66E9"/>
    <w:rsid w:val="00FC6975"/>
    <w:rsid w:val="00FD06A5"/>
    <w:rsid w:val="00FD67B0"/>
    <w:rsid w:val="00FD7C72"/>
    <w:rsid w:val="00FE0717"/>
    <w:rsid w:val="00FE2323"/>
    <w:rsid w:val="00FE6D91"/>
    <w:rsid w:val="00FE7973"/>
    <w:rsid w:val="00FF0C89"/>
    <w:rsid w:val="00FF46B5"/>
    <w:rsid w:val="00FF5F66"/>
    <w:rsid w:val="00FF6751"/>
    <w:rsid w:val="00FF6DFC"/>
    <w:rsid w:val="00FF7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B5BAC"/>
    <w:rPr>
      <w:rFonts w:ascii="Times" w:eastAsia="Times New Roman" w:hAnsi="Times"/>
      <w:sz w:val="24"/>
    </w:rPr>
  </w:style>
  <w:style w:type="paragraph" w:styleId="Heading1">
    <w:name w:val="heading 1"/>
    <w:basedOn w:val="Normal"/>
    <w:next w:val="Normal"/>
    <w:link w:val="Heading1Char"/>
    <w:uiPriority w:val="9"/>
    <w:unhideWhenUsed/>
    <w:qFormat/>
    <w:rsid w:val="006B5BA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C546E"/>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8C546E"/>
    <w:pPr>
      <w:keepNext/>
      <w:keepLines/>
      <w:spacing w:before="200" w:line="276" w:lineRule="auto"/>
      <w:outlineLvl w:val="2"/>
    </w:pPr>
    <w:rPr>
      <w:rFonts w:ascii="Cambria" w:hAnsi="Cambria"/>
      <w:bCs/>
      <w:color w:val="4F81BD"/>
      <w:sz w:val="36"/>
      <w:szCs w:val="24"/>
    </w:rPr>
  </w:style>
  <w:style w:type="paragraph" w:styleId="Heading4">
    <w:name w:val="heading 4"/>
    <w:basedOn w:val="Normal"/>
    <w:next w:val="Normal"/>
    <w:link w:val="Heading4Char"/>
    <w:uiPriority w:val="9"/>
    <w:semiHidden/>
    <w:unhideWhenUsed/>
    <w:qFormat/>
    <w:rsid w:val="008B7429"/>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66A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6A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6A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6A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6A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5BAC"/>
    <w:rPr>
      <w:rFonts w:ascii="Cambria" w:eastAsia="Times New Roman" w:hAnsi="Cambria"/>
      <w:b/>
      <w:bCs/>
      <w:kern w:val="32"/>
      <w:sz w:val="32"/>
      <w:szCs w:val="32"/>
    </w:rPr>
  </w:style>
  <w:style w:type="paragraph" w:customStyle="1" w:styleId="ParagraphIndent">
    <w:name w:val="ParagraphIndent"/>
    <w:qFormat/>
    <w:rsid w:val="007F5C06"/>
    <w:pPr>
      <w:ind w:firstLine="360"/>
    </w:pPr>
    <w:rPr>
      <w:rFonts w:ascii="Times New Roman" w:hAnsi="Times New Roman"/>
      <w:color w:val="000000"/>
      <w:sz w:val="24"/>
      <w:szCs w:val="24"/>
    </w:rPr>
  </w:style>
  <w:style w:type="paragraph" w:customStyle="1" w:styleId="ParagraphNoIndent">
    <w:name w:val="ParagraphNoIndent"/>
    <w:qFormat/>
    <w:rsid w:val="006B5BAC"/>
    <w:rPr>
      <w:rFonts w:ascii="Times New Roman" w:eastAsia="Times New Roman" w:hAnsi="Times New Roman"/>
      <w:bCs/>
      <w:sz w:val="24"/>
      <w:szCs w:val="24"/>
    </w:rPr>
  </w:style>
  <w:style w:type="paragraph" w:customStyle="1" w:styleId="ReportType">
    <w:name w:val="ReportType"/>
    <w:qFormat/>
    <w:rsid w:val="006B5BAC"/>
    <w:rPr>
      <w:rFonts w:ascii="Times New Roman" w:eastAsia="Times New Roman" w:hAnsi="Times New Roman"/>
      <w:b/>
      <w:bCs/>
      <w:i/>
      <w:sz w:val="36"/>
      <w:szCs w:val="36"/>
    </w:rPr>
  </w:style>
  <w:style w:type="paragraph" w:customStyle="1" w:styleId="NumberLine">
    <w:name w:val="NumberLine"/>
    <w:qFormat/>
    <w:rsid w:val="006B5BAC"/>
    <w:rPr>
      <w:rFonts w:ascii="Arial" w:eastAsia="Times New Roman" w:hAnsi="Arial"/>
      <w:b/>
      <w:bCs/>
      <w:sz w:val="28"/>
      <w:szCs w:val="28"/>
    </w:rPr>
  </w:style>
  <w:style w:type="paragraph" w:customStyle="1" w:styleId="ReportTitle">
    <w:name w:val="ReportTitle"/>
    <w:uiPriority w:val="99"/>
    <w:qFormat/>
    <w:rsid w:val="006B5BAC"/>
    <w:rPr>
      <w:rFonts w:ascii="Arial" w:eastAsia="Times New Roman" w:hAnsi="Arial"/>
      <w:b/>
      <w:bCs/>
      <w:sz w:val="36"/>
      <w:szCs w:val="36"/>
    </w:rPr>
  </w:style>
  <w:style w:type="paragraph" w:styleId="NormalWeb">
    <w:name w:val="Normal (Web)"/>
    <w:basedOn w:val="Normal"/>
    <w:uiPriority w:val="99"/>
    <w:rsid w:val="006B5BAC"/>
    <w:pPr>
      <w:spacing w:before="100" w:beforeAutospacing="1" w:after="100" w:afterAutospacing="1"/>
    </w:pPr>
    <w:rPr>
      <w:rFonts w:ascii="Times New Roman" w:hAnsi="Times New Roman"/>
      <w:szCs w:val="24"/>
    </w:rPr>
  </w:style>
  <w:style w:type="paragraph" w:customStyle="1" w:styleId="PageNumber">
    <w:name w:val="PageNumber"/>
    <w:qFormat/>
    <w:rsid w:val="006B5BAC"/>
    <w:pPr>
      <w:jc w:val="center"/>
    </w:pPr>
    <w:rPr>
      <w:rFonts w:ascii="Times New Roman" w:hAnsi="Times New Roman"/>
      <w:sz w:val="24"/>
      <w:szCs w:val="24"/>
    </w:rPr>
  </w:style>
  <w:style w:type="paragraph" w:customStyle="1" w:styleId="FrontMatterHead">
    <w:name w:val="FrontMatterHead"/>
    <w:qFormat/>
    <w:rsid w:val="006B5BAC"/>
    <w:pPr>
      <w:keepNext/>
      <w:spacing w:before="240" w:after="60"/>
    </w:pPr>
    <w:rPr>
      <w:rFonts w:ascii="Arial" w:hAnsi="Arial" w:cs="Arial"/>
      <w:b/>
      <w:sz w:val="32"/>
      <w:szCs w:val="32"/>
    </w:rPr>
  </w:style>
  <w:style w:type="table" w:customStyle="1" w:styleId="AHRQ1">
    <w:name w:val="AHRQ1"/>
    <w:basedOn w:val="TableGrid"/>
    <w:rsid w:val="00FE0717"/>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B5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B5BAC"/>
    <w:rPr>
      <w:rFonts w:ascii="Times New Roman" w:hAnsi="Times New Roman"/>
      <w:szCs w:val="24"/>
      <w:lang w:val="en-CA"/>
    </w:rPr>
  </w:style>
  <w:style w:type="paragraph" w:styleId="TOC2">
    <w:name w:val="toc 2"/>
    <w:basedOn w:val="Normal"/>
    <w:next w:val="Normal"/>
    <w:autoRedefine/>
    <w:uiPriority w:val="39"/>
    <w:rsid w:val="00790FDC"/>
    <w:pPr>
      <w:tabs>
        <w:tab w:val="right" w:leader="dot" w:pos="9350"/>
      </w:tabs>
      <w:ind w:left="360"/>
    </w:pPr>
    <w:rPr>
      <w:rFonts w:ascii="Times New Roman" w:hAnsi="Times New Roman"/>
      <w:noProof/>
      <w:szCs w:val="24"/>
      <w:lang w:val="en-CA"/>
    </w:rPr>
  </w:style>
  <w:style w:type="paragraph" w:customStyle="1" w:styleId="ChapterHeading">
    <w:name w:val="ChapterHeading"/>
    <w:qFormat/>
    <w:rsid w:val="006B5BAC"/>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6B5BAC"/>
    <w:pPr>
      <w:keepNext/>
      <w:spacing w:before="240" w:after="60"/>
      <w:outlineLvl w:val="1"/>
    </w:pPr>
    <w:rPr>
      <w:rFonts w:ascii="Arial" w:eastAsia="Times New Roman" w:hAnsi="Arial"/>
      <w:b/>
      <w:bCs/>
      <w:sz w:val="32"/>
      <w:szCs w:val="24"/>
    </w:rPr>
  </w:style>
  <w:style w:type="paragraph" w:customStyle="1" w:styleId="Level2Heading">
    <w:name w:val="Level2Heading"/>
    <w:qFormat/>
    <w:rsid w:val="006B5BAC"/>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B5BAC"/>
    <w:pPr>
      <w:keepNext/>
      <w:spacing w:before="120" w:after="120"/>
    </w:pPr>
    <w:rPr>
      <w:rFonts w:ascii="Arial" w:eastAsia="Times New Roman" w:hAnsi="Arial" w:cs="Arial"/>
      <w:iCs/>
      <w:kern w:val="32"/>
      <w:sz w:val="28"/>
      <w:szCs w:val="28"/>
    </w:rPr>
  </w:style>
  <w:style w:type="paragraph" w:customStyle="1" w:styleId="TableTitle">
    <w:name w:val="TableTitle"/>
    <w:qFormat/>
    <w:rsid w:val="008C6E9E"/>
    <w:pPr>
      <w:keepNext/>
      <w:spacing w:before="240"/>
    </w:pPr>
    <w:rPr>
      <w:rFonts w:ascii="Arial" w:hAnsi="Arial"/>
      <w:b/>
      <w:color w:val="000000"/>
      <w:szCs w:val="24"/>
    </w:rPr>
  </w:style>
  <w:style w:type="paragraph" w:customStyle="1" w:styleId="TableNote">
    <w:name w:val="TableNote"/>
    <w:qFormat/>
    <w:rsid w:val="006B5BAC"/>
    <w:pPr>
      <w:spacing w:after="240"/>
    </w:pPr>
    <w:rPr>
      <w:rFonts w:ascii="Times New Roman" w:eastAsia="Times New Roman" w:hAnsi="Times New Roman"/>
      <w:bCs/>
      <w:sz w:val="18"/>
      <w:szCs w:val="24"/>
    </w:rPr>
  </w:style>
  <w:style w:type="paragraph" w:customStyle="1" w:styleId="Reference">
    <w:name w:val="Reference"/>
    <w:qFormat/>
    <w:rsid w:val="006B5BAC"/>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B5BA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6B5BAC"/>
    <w:rPr>
      <w:sz w:val="22"/>
      <w:szCs w:val="22"/>
    </w:rPr>
  </w:style>
  <w:style w:type="paragraph" w:customStyle="1" w:styleId="Level5Heading">
    <w:name w:val="Level5Heading"/>
    <w:qFormat/>
    <w:rsid w:val="006B5BAC"/>
    <w:pPr>
      <w:keepNext/>
      <w:spacing w:before="240"/>
      <w:outlineLvl w:val="5"/>
    </w:pPr>
    <w:rPr>
      <w:rFonts w:ascii="Arial" w:eastAsia="Times New Roman" w:hAnsi="Arial"/>
      <w:b/>
      <w:bCs/>
      <w:sz w:val="24"/>
      <w:szCs w:val="24"/>
    </w:rPr>
  </w:style>
  <w:style w:type="paragraph" w:customStyle="1" w:styleId="Level3Heading">
    <w:name w:val="Level3Heading"/>
    <w:qFormat/>
    <w:rsid w:val="006B5BAC"/>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unhideWhenUsed/>
    <w:rsid w:val="006B5BAC"/>
    <w:rPr>
      <w:rFonts w:ascii="Tahoma" w:hAnsi="Tahoma"/>
      <w:sz w:val="16"/>
      <w:szCs w:val="16"/>
    </w:rPr>
  </w:style>
  <w:style w:type="character" w:customStyle="1" w:styleId="BalloonTextChar">
    <w:name w:val="Balloon Text Char"/>
    <w:link w:val="BalloonText"/>
    <w:uiPriority w:val="99"/>
    <w:rsid w:val="006B5BAC"/>
    <w:rPr>
      <w:rFonts w:ascii="Tahoma" w:eastAsia="Times New Roman" w:hAnsi="Tahoma" w:cs="Tahoma"/>
      <w:sz w:val="16"/>
      <w:szCs w:val="16"/>
    </w:rPr>
  </w:style>
  <w:style w:type="character" w:styleId="CommentReference">
    <w:name w:val="annotation reference"/>
    <w:uiPriority w:val="99"/>
    <w:rsid w:val="006B5BAC"/>
    <w:rPr>
      <w:sz w:val="16"/>
      <w:szCs w:val="16"/>
    </w:rPr>
  </w:style>
  <w:style w:type="paragraph" w:styleId="CommentText">
    <w:name w:val="annotation text"/>
    <w:basedOn w:val="Normal"/>
    <w:link w:val="CommentTextChar"/>
    <w:uiPriority w:val="99"/>
    <w:rsid w:val="006B5BAC"/>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rsid w:val="006B5BAC"/>
    <w:rPr>
      <w:b/>
      <w:bCs/>
    </w:rPr>
  </w:style>
  <w:style w:type="paragraph" w:customStyle="1" w:styleId="PreparedForText">
    <w:name w:val="PreparedForText"/>
    <w:qFormat/>
    <w:rsid w:val="006B5BAC"/>
    <w:rPr>
      <w:rFonts w:ascii="Times New Roman" w:eastAsia="Times New Roman" w:hAnsi="Times New Roman"/>
      <w:bCs/>
      <w:sz w:val="24"/>
      <w:szCs w:val="24"/>
    </w:rPr>
  </w:style>
  <w:style w:type="paragraph" w:customStyle="1" w:styleId="ParagraphNoIndentBold">
    <w:name w:val="ParagraphNoIndentBold"/>
    <w:qFormat/>
    <w:rsid w:val="006B5BAC"/>
    <w:rPr>
      <w:rFonts w:ascii="Times New Roman" w:eastAsia="Times New Roman" w:hAnsi="Times New Roman"/>
      <w:b/>
      <w:bCs/>
      <w:sz w:val="24"/>
      <w:szCs w:val="24"/>
    </w:rPr>
  </w:style>
  <w:style w:type="paragraph" w:customStyle="1" w:styleId="ContractNumber">
    <w:name w:val="ContractNumber"/>
    <w:next w:val="ParagraphNoIndent"/>
    <w:qFormat/>
    <w:rsid w:val="006B5BAC"/>
    <w:rPr>
      <w:rFonts w:ascii="Times New Roman" w:eastAsia="Times New Roman" w:hAnsi="Times New Roman"/>
      <w:b/>
      <w:bCs/>
      <w:sz w:val="24"/>
      <w:szCs w:val="24"/>
    </w:rPr>
  </w:style>
  <w:style w:type="paragraph" w:customStyle="1" w:styleId="PreparedByText">
    <w:name w:val="PreparedByText"/>
    <w:qFormat/>
    <w:rsid w:val="006B5BAC"/>
    <w:rPr>
      <w:rFonts w:ascii="Times New Roman" w:eastAsia="Times New Roman" w:hAnsi="Times New Roman"/>
      <w:bCs/>
      <w:sz w:val="24"/>
      <w:szCs w:val="24"/>
    </w:rPr>
  </w:style>
  <w:style w:type="paragraph" w:customStyle="1" w:styleId="Investigators">
    <w:name w:val="Investigators"/>
    <w:qFormat/>
    <w:rsid w:val="006B5BAC"/>
    <w:rPr>
      <w:rFonts w:ascii="Times New Roman" w:eastAsia="Times New Roman" w:hAnsi="Times New Roman"/>
      <w:bCs/>
      <w:sz w:val="24"/>
      <w:szCs w:val="24"/>
    </w:rPr>
  </w:style>
  <w:style w:type="paragraph" w:customStyle="1" w:styleId="PublicationNumberDate">
    <w:name w:val="PublicationNumberDate"/>
    <w:qFormat/>
    <w:rsid w:val="006B5BAC"/>
    <w:rPr>
      <w:rFonts w:ascii="Times New Roman" w:eastAsia="Times New Roman" w:hAnsi="Times New Roman"/>
      <w:b/>
      <w:bCs/>
      <w:sz w:val="24"/>
      <w:szCs w:val="24"/>
    </w:rPr>
  </w:style>
  <w:style w:type="paragraph" w:customStyle="1" w:styleId="SuggestedCitation">
    <w:name w:val="SuggestedCitation"/>
    <w:qFormat/>
    <w:rsid w:val="006B5BAC"/>
    <w:rPr>
      <w:rFonts w:ascii="Times New Roman" w:eastAsia="Times New Roman" w:hAnsi="Times New Roman"/>
      <w:bCs/>
      <w:sz w:val="24"/>
      <w:szCs w:val="24"/>
    </w:rPr>
  </w:style>
  <w:style w:type="paragraph" w:customStyle="1" w:styleId="Contents">
    <w:name w:val="Contents"/>
    <w:qFormat/>
    <w:rsid w:val="006B5BAC"/>
    <w:pPr>
      <w:keepNext/>
      <w:jc w:val="center"/>
    </w:pPr>
    <w:rPr>
      <w:rFonts w:ascii="Arial" w:hAnsi="Arial" w:cs="Arial"/>
      <w:b/>
      <w:sz w:val="36"/>
      <w:szCs w:val="32"/>
    </w:rPr>
  </w:style>
  <w:style w:type="paragraph" w:customStyle="1" w:styleId="ContentsSubhead">
    <w:name w:val="ContentsSubhead"/>
    <w:qFormat/>
    <w:rsid w:val="006B5BAC"/>
    <w:pPr>
      <w:keepNext/>
      <w:spacing w:before="240"/>
    </w:pPr>
    <w:rPr>
      <w:rFonts w:ascii="Times New Roman" w:eastAsia="Times New Roman" w:hAnsi="Times New Roman"/>
      <w:b/>
      <w:bCs/>
      <w:sz w:val="24"/>
      <w:szCs w:val="28"/>
    </w:rPr>
  </w:style>
  <w:style w:type="paragraph" w:customStyle="1" w:styleId="Level4Heading">
    <w:name w:val="Level4Heading"/>
    <w:qFormat/>
    <w:rsid w:val="006B5BAC"/>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B5BAC"/>
    <w:pPr>
      <w:jc w:val="center"/>
    </w:pPr>
    <w:rPr>
      <w:rFonts w:ascii="Arial" w:hAnsi="Arial" w:cs="Arial"/>
      <w:b/>
      <w:bCs/>
      <w:sz w:val="18"/>
      <w:szCs w:val="18"/>
    </w:rPr>
  </w:style>
  <w:style w:type="paragraph" w:customStyle="1" w:styleId="TableSubhead">
    <w:name w:val="TableSubhead"/>
    <w:qFormat/>
    <w:rsid w:val="006B5BAC"/>
    <w:rPr>
      <w:rFonts w:ascii="Arial" w:hAnsi="Arial" w:cs="Arial"/>
      <w:b/>
      <w:i/>
      <w:sz w:val="18"/>
      <w:szCs w:val="18"/>
    </w:rPr>
  </w:style>
  <w:style w:type="paragraph" w:customStyle="1" w:styleId="TableText">
    <w:name w:val="TableText"/>
    <w:qFormat/>
    <w:rsid w:val="006B5BAC"/>
    <w:rPr>
      <w:rFonts w:ascii="Arial" w:hAnsi="Arial" w:cs="Arial"/>
      <w:sz w:val="18"/>
      <w:szCs w:val="18"/>
    </w:rPr>
  </w:style>
  <w:style w:type="paragraph" w:styleId="Footer">
    <w:name w:val="footer"/>
    <w:basedOn w:val="Normal"/>
    <w:link w:val="FooterChar"/>
    <w:uiPriority w:val="99"/>
    <w:unhideWhenUsed/>
    <w:rsid w:val="006B5BAC"/>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6B5BAC"/>
    <w:rPr>
      <w:sz w:val="22"/>
      <w:szCs w:val="22"/>
    </w:rPr>
  </w:style>
  <w:style w:type="paragraph" w:customStyle="1" w:styleId="Level6Heading">
    <w:name w:val="Level6Heading"/>
    <w:qFormat/>
    <w:rsid w:val="006B5BA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6B5BAC"/>
    <w:pPr>
      <w:keepNext/>
    </w:pPr>
    <w:rPr>
      <w:rFonts w:ascii="Times New Roman" w:hAnsi="Times New Roman"/>
      <w:b/>
      <w:color w:val="000000"/>
      <w:sz w:val="24"/>
      <w:szCs w:val="24"/>
    </w:rPr>
  </w:style>
  <w:style w:type="paragraph" w:customStyle="1" w:styleId="Level8Heading">
    <w:name w:val="Level8Heading"/>
    <w:qFormat/>
    <w:rsid w:val="006B5BAC"/>
    <w:pPr>
      <w:keepNext/>
    </w:pPr>
    <w:rPr>
      <w:rFonts w:ascii="Times New Roman" w:eastAsia="Times New Roman" w:hAnsi="Times New Roman"/>
      <w:bCs/>
      <w:i/>
      <w:sz w:val="24"/>
      <w:szCs w:val="24"/>
    </w:rPr>
  </w:style>
  <w:style w:type="paragraph" w:customStyle="1" w:styleId="Bullet1">
    <w:name w:val="Bullet1"/>
    <w:qFormat/>
    <w:rsid w:val="006B5BAC"/>
    <w:pPr>
      <w:numPr>
        <w:numId w:val="1"/>
      </w:numPr>
    </w:pPr>
    <w:rPr>
      <w:rFonts w:ascii="Times New Roman" w:eastAsia="Times New Roman" w:hAnsi="Times New Roman"/>
      <w:bCs/>
      <w:sz w:val="24"/>
      <w:szCs w:val="24"/>
    </w:rPr>
  </w:style>
  <w:style w:type="paragraph" w:customStyle="1" w:styleId="Bullet2">
    <w:name w:val="Bullet2"/>
    <w:qFormat/>
    <w:rsid w:val="00FE0717"/>
    <w:pPr>
      <w:numPr>
        <w:numId w:val="14"/>
      </w:numPr>
      <w:ind w:left="1080"/>
    </w:pPr>
    <w:rPr>
      <w:rFonts w:ascii="Times New Roman" w:eastAsia="Times New Roman" w:hAnsi="Times New Roman"/>
      <w:bCs/>
      <w:sz w:val="24"/>
      <w:szCs w:val="24"/>
    </w:rPr>
  </w:style>
  <w:style w:type="paragraph" w:customStyle="1" w:styleId="TableCenteredText">
    <w:name w:val="TableCenteredText"/>
    <w:qFormat/>
    <w:rsid w:val="006B5BAC"/>
    <w:pPr>
      <w:jc w:val="center"/>
    </w:pPr>
    <w:rPr>
      <w:rFonts w:ascii="Arial" w:hAnsi="Arial" w:cs="Arial"/>
      <w:sz w:val="18"/>
      <w:szCs w:val="18"/>
    </w:rPr>
  </w:style>
  <w:style w:type="paragraph" w:customStyle="1" w:styleId="TableLeftText">
    <w:name w:val="TableLeftText"/>
    <w:qFormat/>
    <w:rsid w:val="006B5BAC"/>
    <w:rPr>
      <w:rFonts w:ascii="Arial" w:hAnsi="Arial" w:cs="Arial"/>
      <w:sz w:val="18"/>
      <w:szCs w:val="18"/>
    </w:rPr>
  </w:style>
  <w:style w:type="paragraph" w:customStyle="1" w:styleId="TableBoldText">
    <w:name w:val="TableBoldText"/>
    <w:qFormat/>
    <w:rsid w:val="006B5BAC"/>
    <w:rPr>
      <w:rFonts w:ascii="Arial" w:hAnsi="Arial" w:cs="Arial"/>
      <w:b/>
      <w:sz w:val="18"/>
      <w:szCs w:val="18"/>
    </w:rPr>
  </w:style>
  <w:style w:type="paragraph" w:customStyle="1" w:styleId="Studies1">
    <w:name w:val="Studies1"/>
    <w:qFormat/>
    <w:rsid w:val="006B5BAC"/>
    <w:pPr>
      <w:keepLines/>
      <w:spacing w:before="120" w:after="120"/>
    </w:pPr>
    <w:rPr>
      <w:rFonts w:ascii="Times New Roman" w:hAnsi="Times New Roman" w:cs="Arial"/>
      <w:color w:val="000000"/>
      <w:sz w:val="24"/>
      <w:szCs w:val="32"/>
    </w:rPr>
  </w:style>
  <w:style w:type="paragraph" w:customStyle="1" w:styleId="Studies2">
    <w:name w:val="Studies2"/>
    <w:qFormat/>
    <w:rsid w:val="006B5BA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6B5BAC"/>
    <w:pPr>
      <w:numPr>
        <w:numId w:val="3"/>
      </w:numPr>
      <w:ind w:left="720"/>
    </w:pPr>
  </w:style>
  <w:style w:type="paragraph" w:customStyle="1" w:styleId="ReportSubtitle">
    <w:name w:val="ReportSubtitle"/>
    <w:qFormat/>
    <w:rsid w:val="006B5BAC"/>
    <w:rPr>
      <w:rFonts w:ascii="Arial" w:eastAsia="Times New Roman" w:hAnsi="Arial"/>
      <w:b/>
      <w:bCs/>
      <w:sz w:val="24"/>
      <w:szCs w:val="24"/>
    </w:rPr>
  </w:style>
  <w:style w:type="paragraph" w:customStyle="1" w:styleId="FrontMatterSubhead">
    <w:name w:val="FrontMatterSubhead"/>
    <w:qFormat/>
    <w:rsid w:val="006B5BAC"/>
    <w:pPr>
      <w:keepNext/>
      <w:spacing w:before="120"/>
    </w:pPr>
    <w:rPr>
      <w:rFonts w:ascii="Arial" w:hAnsi="Arial" w:cs="Arial"/>
      <w:b/>
      <w:sz w:val="24"/>
      <w:szCs w:val="32"/>
    </w:rPr>
  </w:style>
  <w:style w:type="character" w:styleId="Hyperlink">
    <w:name w:val="Hyperlink"/>
    <w:uiPriority w:val="99"/>
    <w:rsid w:val="006B5BAC"/>
    <w:rPr>
      <w:color w:val="0000FF"/>
      <w:u w:val="single"/>
    </w:rPr>
  </w:style>
  <w:style w:type="paragraph" w:customStyle="1" w:styleId="BodyText">
    <w:name w:val="BodyText"/>
    <w:basedOn w:val="Normal"/>
    <w:link w:val="BodyTextChar"/>
    <w:rsid w:val="006B5BAC"/>
    <w:pPr>
      <w:spacing w:after="120"/>
    </w:pPr>
    <w:rPr>
      <w:rFonts w:ascii="Times New Roman" w:hAnsi="Times New Roman"/>
      <w:szCs w:val="24"/>
    </w:rPr>
  </w:style>
  <w:style w:type="character" w:customStyle="1" w:styleId="BodyTextChar">
    <w:name w:val="BodyText Char"/>
    <w:link w:val="BodyText"/>
    <w:rsid w:val="006B5BAC"/>
    <w:rPr>
      <w:rFonts w:ascii="Times New Roman" w:eastAsia="Times New Roman" w:hAnsi="Times New Roman"/>
      <w:sz w:val="24"/>
      <w:szCs w:val="24"/>
    </w:rPr>
  </w:style>
  <w:style w:type="paragraph" w:customStyle="1" w:styleId="TitlePageReportNumber">
    <w:name w:val="Title Page Report Number"/>
    <w:basedOn w:val="Normal"/>
    <w:rsid w:val="006B5BAC"/>
    <w:rPr>
      <w:rFonts w:ascii="Arial" w:eastAsia="Times" w:hAnsi="Arial"/>
      <w:b/>
      <w:sz w:val="28"/>
    </w:rPr>
  </w:style>
  <w:style w:type="paragraph" w:customStyle="1" w:styleId="Default">
    <w:name w:val="Default"/>
    <w:rsid w:val="006B5BAC"/>
    <w:pPr>
      <w:autoSpaceDE w:val="0"/>
      <w:autoSpaceDN w:val="0"/>
      <w:adjustRightInd w:val="0"/>
    </w:pPr>
    <w:rPr>
      <w:rFonts w:ascii="Times New Roman" w:eastAsia="Times New Roman" w:hAnsi="Times New Roman"/>
      <w:color w:val="000000"/>
      <w:sz w:val="24"/>
      <w:szCs w:val="24"/>
    </w:rPr>
  </w:style>
  <w:style w:type="character" w:styleId="Emphasis">
    <w:name w:val="Emphasis"/>
    <w:uiPriority w:val="20"/>
    <w:qFormat/>
    <w:rsid w:val="00A64679"/>
    <w:rPr>
      <w:i/>
      <w:iCs/>
    </w:rPr>
  </w:style>
  <w:style w:type="paragraph" w:customStyle="1" w:styleId="HeadingAtext">
    <w:name w:val="Heading A text"/>
    <w:basedOn w:val="Normal"/>
    <w:uiPriority w:val="99"/>
    <w:qFormat/>
    <w:rsid w:val="00960D3D"/>
    <w:pPr>
      <w:spacing w:before="120" w:after="120"/>
      <w:ind w:left="1170"/>
    </w:pPr>
    <w:rPr>
      <w:rFonts w:ascii="Arial" w:hAnsi="Arial" w:cs="Arial"/>
      <w:sz w:val="20"/>
    </w:rPr>
  </w:style>
  <w:style w:type="character" w:customStyle="1" w:styleId="fthighlight">
    <w:name w:val="ft_highlight"/>
    <w:rsid w:val="00960D3D"/>
  </w:style>
  <w:style w:type="paragraph" w:customStyle="1" w:styleId="Tabletext0">
    <w:name w:val="Table text"/>
    <w:basedOn w:val="Normal"/>
    <w:qFormat/>
    <w:rsid w:val="00960D3D"/>
    <w:rPr>
      <w:rFonts w:ascii="Arial" w:hAnsi="Arial" w:cs="Arial"/>
      <w:sz w:val="18"/>
      <w:szCs w:val="18"/>
    </w:rPr>
  </w:style>
  <w:style w:type="paragraph" w:customStyle="1" w:styleId="Tabletextheaderrow">
    <w:name w:val="Table text header row"/>
    <w:basedOn w:val="Normal"/>
    <w:qFormat/>
    <w:rsid w:val="00960D3D"/>
    <w:rPr>
      <w:rFonts w:ascii="Arial" w:hAnsi="Arial" w:cs="Arial"/>
      <w:b/>
      <w:bCs/>
      <w:sz w:val="18"/>
      <w:szCs w:val="18"/>
    </w:rPr>
  </w:style>
  <w:style w:type="paragraph" w:customStyle="1" w:styleId="Bullet-1">
    <w:name w:val="Bullet-1"/>
    <w:basedOn w:val="NoSpacing"/>
    <w:qFormat/>
    <w:rsid w:val="00960D3D"/>
    <w:pPr>
      <w:numPr>
        <w:numId w:val="4"/>
      </w:numPr>
      <w:spacing w:before="60" w:after="60"/>
      <w:outlineLvl w:val="1"/>
    </w:pPr>
    <w:rPr>
      <w:rFonts w:ascii="Times New Roman" w:hAnsi="Times New Roman"/>
      <w:szCs w:val="24"/>
    </w:rPr>
  </w:style>
  <w:style w:type="paragraph" w:styleId="NoSpacing">
    <w:name w:val="No Spacing"/>
    <w:aliases w:val="EPC heading 2 second level"/>
    <w:uiPriority w:val="1"/>
    <w:qFormat/>
    <w:rsid w:val="00960D3D"/>
    <w:rPr>
      <w:rFonts w:ascii="Times" w:eastAsia="Times New Roman" w:hAnsi="Times"/>
      <w:sz w:val="24"/>
    </w:rPr>
  </w:style>
  <w:style w:type="paragraph" w:customStyle="1" w:styleId="Bullet-2">
    <w:name w:val="Bullet-2"/>
    <w:basedOn w:val="NoSpacing"/>
    <w:qFormat/>
    <w:rsid w:val="00960D3D"/>
    <w:pPr>
      <w:ind w:left="-360" w:hanging="360"/>
      <w:outlineLvl w:val="1"/>
    </w:pPr>
    <w:rPr>
      <w:rFonts w:ascii="Times New Roman" w:hAnsi="Times New Roman"/>
      <w:szCs w:val="24"/>
    </w:rPr>
  </w:style>
  <w:style w:type="paragraph" w:customStyle="1" w:styleId="textbullets2">
    <w:name w:val="text bullets 2"/>
    <w:basedOn w:val="Normal"/>
    <w:rsid w:val="00960D3D"/>
    <w:pPr>
      <w:widowControl w:val="0"/>
      <w:numPr>
        <w:numId w:val="5"/>
      </w:numPr>
      <w:spacing w:before="120"/>
    </w:pPr>
    <w:rPr>
      <w:rFonts w:ascii="Arial" w:hAnsi="Arial"/>
      <w:b/>
      <w:szCs w:val="24"/>
    </w:rPr>
  </w:style>
  <w:style w:type="paragraph" w:customStyle="1" w:styleId="text-bullets3">
    <w:name w:val="text - bullets 3"/>
    <w:basedOn w:val="Normal"/>
    <w:rsid w:val="00960D3D"/>
    <w:pPr>
      <w:numPr>
        <w:ilvl w:val="1"/>
        <w:numId w:val="5"/>
      </w:numPr>
      <w:spacing w:after="240"/>
    </w:pPr>
    <w:rPr>
      <w:rFonts w:ascii="Arial" w:hAnsi="Arial" w:cs="Arial"/>
      <w:sz w:val="20"/>
    </w:rPr>
  </w:style>
  <w:style w:type="paragraph" w:customStyle="1" w:styleId="text-subbullet3">
    <w:name w:val="text -sub bullet 3"/>
    <w:basedOn w:val="text-bullets3"/>
    <w:uiPriority w:val="99"/>
    <w:rsid w:val="00960D3D"/>
    <w:pPr>
      <w:numPr>
        <w:ilvl w:val="0"/>
        <w:numId w:val="6"/>
      </w:numPr>
      <w:spacing w:before="120" w:after="120"/>
    </w:pPr>
  </w:style>
  <w:style w:type="paragraph" w:styleId="BodyText0">
    <w:name w:val="Body Text"/>
    <w:basedOn w:val="Normal"/>
    <w:link w:val="BodyTextChar0"/>
    <w:uiPriority w:val="99"/>
    <w:unhideWhenUsed/>
    <w:rsid w:val="00960D3D"/>
    <w:pPr>
      <w:spacing w:after="120"/>
    </w:pPr>
    <w:rPr>
      <w:rFonts w:ascii="Arial" w:hAnsi="Arial"/>
      <w:szCs w:val="24"/>
    </w:rPr>
  </w:style>
  <w:style w:type="character" w:customStyle="1" w:styleId="BodyTextChar0">
    <w:name w:val="Body Text Char"/>
    <w:link w:val="BodyText0"/>
    <w:uiPriority w:val="99"/>
    <w:rsid w:val="00960D3D"/>
    <w:rPr>
      <w:rFonts w:ascii="Arial" w:eastAsia="Times New Roman" w:hAnsi="Arial"/>
      <w:sz w:val="24"/>
      <w:szCs w:val="24"/>
    </w:rPr>
  </w:style>
  <w:style w:type="character" w:customStyle="1" w:styleId="BodyTextFirstIndentChar">
    <w:name w:val="Body Text First Indent Char"/>
    <w:link w:val="BodyTextFirstIndent"/>
    <w:uiPriority w:val="99"/>
    <w:rsid w:val="00960D3D"/>
    <w:rPr>
      <w:rFonts w:ascii="Times" w:eastAsia="Times New Roman" w:hAnsi="Times"/>
      <w:sz w:val="24"/>
      <w:szCs w:val="24"/>
    </w:rPr>
  </w:style>
  <w:style w:type="paragraph" w:styleId="BodyTextFirstIndent">
    <w:name w:val="Body Text First Indent"/>
    <w:basedOn w:val="BodyText0"/>
    <w:link w:val="BodyTextFirstIndentChar"/>
    <w:uiPriority w:val="99"/>
    <w:unhideWhenUsed/>
    <w:rsid w:val="00960D3D"/>
    <w:pPr>
      <w:ind w:firstLine="210"/>
    </w:pPr>
    <w:rPr>
      <w:rFonts w:ascii="Times" w:hAnsi="Times"/>
    </w:rPr>
  </w:style>
  <w:style w:type="paragraph" w:customStyle="1" w:styleId="Bullet-1-blank">
    <w:name w:val="Bullet-1-blank"/>
    <w:basedOn w:val="Bullet-1"/>
    <w:qFormat/>
    <w:rsid w:val="00FE0717"/>
    <w:pPr>
      <w:numPr>
        <w:numId w:val="0"/>
      </w:numPr>
      <w:ind w:left="720" w:hanging="360"/>
    </w:pPr>
  </w:style>
  <w:style w:type="paragraph" w:customStyle="1" w:styleId="Bullet-3">
    <w:name w:val="Bullet-3"/>
    <w:basedOn w:val="Normal"/>
    <w:qFormat/>
    <w:rsid w:val="00960D3D"/>
    <w:pPr>
      <w:numPr>
        <w:ilvl w:val="2"/>
        <w:numId w:val="7"/>
      </w:numPr>
      <w:autoSpaceDE w:val="0"/>
      <w:autoSpaceDN w:val="0"/>
      <w:adjustRightInd w:val="0"/>
      <w:ind w:left="1800"/>
    </w:pPr>
    <w:rPr>
      <w:rFonts w:ascii="Times New Roman" w:hAnsi="Times New Roman"/>
      <w:szCs w:val="24"/>
    </w:rPr>
  </w:style>
  <w:style w:type="paragraph" w:customStyle="1" w:styleId="FigureTitle">
    <w:name w:val="FigureTitle"/>
    <w:basedOn w:val="TableTitle"/>
    <w:qFormat/>
    <w:rsid w:val="00960D3D"/>
    <w:rPr>
      <w:rFonts w:eastAsia="Times New Roman"/>
    </w:rPr>
  </w:style>
  <w:style w:type="paragraph" w:styleId="Caption">
    <w:name w:val="caption"/>
    <w:basedOn w:val="Normal"/>
    <w:next w:val="Normal"/>
    <w:unhideWhenUsed/>
    <w:qFormat/>
    <w:rsid w:val="00960D3D"/>
    <w:rPr>
      <w:rFonts w:ascii="Times New Roman" w:hAnsi="Times New Roman"/>
      <w:b/>
      <w:bCs/>
      <w:sz w:val="20"/>
    </w:rPr>
  </w:style>
  <w:style w:type="character" w:customStyle="1" w:styleId="apple-style-span">
    <w:name w:val="apple-style-span"/>
    <w:rsid w:val="00960D3D"/>
  </w:style>
  <w:style w:type="paragraph" w:customStyle="1" w:styleId="Tablebullets">
    <w:name w:val="Table bullets"/>
    <w:basedOn w:val="Tabletext0"/>
    <w:qFormat/>
    <w:rsid w:val="00733413"/>
    <w:pPr>
      <w:numPr>
        <w:numId w:val="8"/>
      </w:numPr>
      <w:ind w:left="386" w:hanging="270"/>
    </w:pPr>
  </w:style>
  <w:style w:type="paragraph" w:customStyle="1" w:styleId="StylePlainTextArial14ptBoldGray-50">
    <w:name w:val="Style Plain Text + Arial 14 pt Bold Gray-50%"/>
    <w:basedOn w:val="Normal"/>
    <w:rsid w:val="00960D3D"/>
    <w:pPr>
      <w:spacing w:after="240"/>
    </w:pPr>
    <w:rPr>
      <w:rFonts w:ascii="Verdana" w:hAnsi="Verdana" w:cs="Courier New"/>
      <w:b/>
      <w:bCs/>
      <w:color w:val="808080"/>
      <w:sz w:val="32"/>
    </w:rPr>
  </w:style>
  <w:style w:type="character" w:styleId="Strong">
    <w:name w:val="Strong"/>
    <w:uiPriority w:val="22"/>
    <w:qFormat/>
    <w:rsid w:val="00960D3D"/>
    <w:rPr>
      <w:b/>
      <w:bCs/>
    </w:rPr>
  </w:style>
  <w:style w:type="paragraph" w:styleId="ListParagraph">
    <w:name w:val="List Paragraph"/>
    <w:basedOn w:val="Normal"/>
    <w:uiPriority w:val="34"/>
    <w:qFormat/>
    <w:rsid w:val="00960D3D"/>
    <w:pPr>
      <w:spacing w:after="200" w:line="276" w:lineRule="auto"/>
      <w:ind w:left="720"/>
      <w:contextualSpacing/>
    </w:pPr>
    <w:rPr>
      <w:rFonts w:ascii="Calibri" w:eastAsia="Calibri" w:hAnsi="Calibri" w:cs="Arial"/>
      <w:sz w:val="22"/>
      <w:szCs w:val="22"/>
    </w:rPr>
  </w:style>
  <w:style w:type="paragraph" w:customStyle="1" w:styleId="title1">
    <w:name w:val="title1"/>
    <w:basedOn w:val="Normal"/>
    <w:rsid w:val="00960D3D"/>
    <w:rPr>
      <w:rFonts w:ascii="Times New Roman" w:hAnsi="Times New Roman"/>
      <w:sz w:val="29"/>
      <w:szCs w:val="29"/>
    </w:rPr>
  </w:style>
  <w:style w:type="paragraph" w:customStyle="1" w:styleId="desc2">
    <w:name w:val="desc2"/>
    <w:basedOn w:val="Normal"/>
    <w:rsid w:val="00960D3D"/>
    <w:pPr>
      <w:spacing w:before="100" w:beforeAutospacing="1" w:after="100" w:afterAutospacing="1"/>
    </w:pPr>
    <w:rPr>
      <w:rFonts w:ascii="Times New Roman" w:hAnsi="Times New Roman"/>
      <w:sz w:val="28"/>
      <w:szCs w:val="28"/>
    </w:rPr>
  </w:style>
  <w:style w:type="paragraph" w:customStyle="1" w:styleId="details1">
    <w:name w:val="details1"/>
    <w:basedOn w:val="Normal"/>
    <w:rsid w:val="00960D3D"/>
    <w:pPr>
      <w:spacing w:before="100" w:beforeAutospacing="1" w:after="100" w:afterAutospacing="1"/>
    </w:pPr>
    <w:rPr>
      <w:rFonts w:ascii="Times New Roman" w:hAnsi="Times New Roman"/>
      <w:szCs w:val="24"/>
    </w:rPr>
  </w:style>
  <w:style w:type="character" w:customStyle="1" w:styleId="jrnl">
    <w:name w:val="jrnl"/>
    <w:rsid w:val="00960D3D"/>
  </w:style>
  <w:style w:type="paragraph" w:customStyle="1" w:styleId="Title10">
    <w:name w:val="Title1"/>
    <w:basedOn w:val="Normal"/>
    <w:rsid w:val="00960D3D"/>
    <w:pPr>
      <w:spacing w:before="100" w:beforeAutospacing="1" w:after="100" w:afterAutospacing="1"/>
    </w:pPr>
    <w:rPr>
      <w:rFonts w:ascii="Times New Roman" w:hAnsi="Times New Roman"/>
      <w:szCs w:val="24"/>
    </w:rPr>
  </w:style>
  <w:style w:type="paragraph" w:customStyle="1" w:styleId="desc">
    <w:name w:val="desc"/>
    <w:basedOn w:val="Normal"/>
    <w:rsid w:val="00960D3D"/>
    <w:pPr>
      <w:spacing w:before="100" w:beforeAutospacing="1" w:after="100" w:afterAutospacing="1"/>
    </w:pPr>
    <w:rPr>
      <w:rFonts w:ascii="Times New Roman" w:hAnsi="Times New Roman"/>
      <w:szCs w:val="24"/>
    </w:rPr>
  </w:style>
  <w:style w:type="paragraph" w:customStyle="1" w:styleId="details">
    <w:name w:val="details"/>
    <w:basedOn w:val="Normal"/>
    <w:rsid w:val="00960D3D"/>
    <w:pPr>
      <w:spacing w:before="100" w:beforeAutospacing="1" w:after="100" w:afterAutospacing="1"/>
    </w:pPr>
    <w:rPr>
      <w:rFonts w:ascii="Times New Roman" w:hAnsi="Times New Roman"/>
      <w:szCs w:val="24"/>
    </w:rPr>
  </w:style>
  <w:style w:type="character" w:customStyle="1" w:styleId="highlight">
    <w:name w:val="highlight"/>
    <w:rsid w:val="00960D3D"/>
  </w:style>
  <w:style w:type="character" w:customStyle="1" w:styleId="Heading2Char">
    <w:name w:val="Heading 2 Char"/>
    <w:link w:val="Heading2"/>
    <w:uiPriority w:val="9"/>
    <w:rsid w:val="008C546E"/>
    <w:rPr>
      <w:rFonts w:ascii="Arial" w:eastAsia="Times New Roman" w:hAnsi="Arial" w:cs="Arial"/>
      <w:b/>
      <w:bCs/>
      <w:i/>
      <w:iCs/>
      <w:sz w:val="28"/>
      <w:szCs w:val="28"/>
    </w:rPr>
  </w:style>
  <w:style w:type="character" w:customStyle="1" w:styleId="Heading3Char">
    <w:name w:val="Heading 3 Char"/>
    <w:link w:val="Heading3"/>
    <w:uiPriority w:val="9"/>
    <w:rsid w:val="008C546E"/>
    <w:rPr>
      <w:rFonts w:ascii="Cambria" w:eastAsia="Times New Roman" w:hAnsi="Cambria"/>
      <w:bCs/>
      <w:color w:val="4F81BD"/>
      <w:sz w:val="36"/>
      <w:szCs w:val="24"/>
    </w:rPr>
  </w:style>
  <w:style w:type="paragraph" w:customStyle="1" w:styleId="Heading31">
    <w:name w:val="Heading 31"/>
    <w:basedOn w:val="Normal"/>
    <w:next w:val="Normal"/>
    <w:uiPriority w:val="9"/>
    <w:semiHidden/>
    <w:unhideWhenUsed/>
    <w:qFormat/>
    <w:rsid w:val="008C546E"/>
    <w:pPr>
      <w:keepNext/>
      <w:keepLines/>
      <w:spacing w:before="200"/>
      <w:outlineLvl w:val="2"/>
    </w:pPr>
    <w:rPr>
      <w:rFonts w:ascii="Cambria" w:hAnsi="Cambria"/>
      <w:bCs/>
      <w:color w:val="4F81BD"/>
      <w:sz w:val="36"/>
      <w:szCs w:val="24"/>
    </w:rPr>
  </w:style>
  <w:style w:type="numbering" w:customStyle="1" w:styleId="NoList1">
    <w:name w:val="No List1"/>
    <w:next w:val="NoList"/>
    <w:uiPriority w:val="99"/>
    <w:semiHidden/>
    <w:unhideWhenUsed/>
    <w:rsid w:val="008C546E"/>
  </w:style>
  <w:style w:type="character" w:customStyle="1" w:styleId="CommentTextChar">
    <w:name w:val="Comment Text Char"/>
    <w:link w:val="CommentText"/>
    <w:uiPriority w:val="99"/>
    <w:rsid w:val="008C546E"/>
  </w:style>
  <w:style w:type="character" w:customStyle="1" w:styleId="CommentSubjectChar">
    <w:name w:val="Comment Subject Char"/>
    <w:link w:val="CommentSubject"/>
    <w:uiPriority w:val="99"/>
    <w:rsid w:val="008C546E"/>
    <w:rPr>
      <w:b/>
      <w:bCs/>
    </w:rPr>
  </w:style>
  <w:style w:type="paragraph" w:styleId="Revision">
    <w:name w:val="Revision"/>
    <w:hidden/>
    <w:uiPriority w:val="99"/>
    <w:semiHidden/>
    <w:rsid w:val="008C546E"/>
    <w:rPr>
      <w:rFonts w:ascii="Times New Roman" w:eastAsia="Times New Roman" w:hAnsi="Times New Roman"/>
      <w:sz w:val="24"/>
      <w:szCs w:val="24"/>
    </w:rPr>
  </w:style>
  <w:style w:type="table" w:customStyle="1" w:styleId="TableGrid1">
    <w:name w:val="Table Grid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C546E"/>
    <w:pPr>
      <w:spacing w:before="20" w:after="20"/>
    </w:pPr>
    <w:rPr>
      <w:rFonts w:ascii="Arial Narrow" w:hAnsi="Arial Narrow"/>
      <w:sz w:val="16"/>
      <w:szCs w:val="24"/>
    </w:rPr>
  </w:style>
  <w:style w:type="character" w:customStyle="1" w:styleId="FootnoteTextChar">
    <w:name w:val="Footnote Text Char"/>
    <w:link w:val="FootnoteText"/>
    <w:uiPriority w:val="99"/>
    <w:rsid w:val="008C546E"/>
    <w:rPr>
      <w:rFonts w:ascii="Arial Narrow" w:eastAsia="Times New Roman" w:hAnsi="Arial Narrow"/>
      <w:sz w:val="16"/>
      <w:szCs w:val="24"/>
    </w:rPr>
  </w:style>
  <w:style w:type="character" w:customStyle="1" w:styleId="BodyTextChar1">
    <w:name w:val="Body Text Char1"/>
    <w:uiPriority w:val="99"/>
    <w:semiHidden/>
    <w:rsid w:val="008C546E"/>
    <w:rPr>
      <w:sz w:val="22"/>
      <w:szCs w:val="22"/>
    </w:rPr>
  </w:style>
  <w:style w:type="character" w:customStyle="1" w:styleId="BodyTextFirstIndentChar1">
    <w:name w:val="Body Text First Indent Char1"/>
    <w:uiPriority w:val="99"/>
    <w:semiHidden/>
    <w:rsid w:val="008C546E"/>
  </w:style>
  <w:style w:type="paragraph" w:customStyle="1" w:styleId="ListParagraph1">
    <w:name w:val="List Paragraph1"/>
    <w:basedOn w:val="Normal"/>
    <w:next w:val="ListParagraph"/>
    <w:uiPriority w:val="34"/>
    <w:qFormat/>
    <w:rsid w:val="008C546E"/>
    <w:pPr>
      <w:ind w:left="720"/>
      <w:contextualSpacing/>
    </w:pPr>
    <w:rPr>
      <w:rFonts w:ascii="Arial" w:eastAsia="Calibri" w:hAnsi="Arial"/>
      <w:b/>
      <w:sz w:val="36"/>
      <w:szCs w:val="24"/>
    </w:rPr>
  </w:style>
  <w:style w:type="character" w:customStyle="1" w:styleId="EPCHeading1Char">
    <w:name w:val="EPC Heading 1 Char"/>
    <w:link w:val="EPCHeading1"/>
    <w:locked/>
    <w:rsid w:val="008C546E"/>
    <w:rPr>
      <w:rFonts w:ascii="Arial" w:eastAsia="Times New Roman" w:hAnsi="Arial" w:cs="Arial"/>
      <w:b/>
      <w:bCs/>
      <w:i/>
      <w:iCs/>
      <w:sz w:val="32"/>
      <w:szCs w:val="32"/>
    </w:rPr>
  </w:style>
  <w:style w:type="paragraph" w:customStyle="1" w:styleId="EPCHeading1">
    <w:name w:val="EPC Heading 1"/>
    <w:basedOn w:val="Heading1"/>
    <w:link w:val="EPCHeading1Char"/>
    <w:autoRedefine/>
    <w:qFormat/>
    <w:rsid w:val="008C546E"/>
    <w:pPr>
      <w:keepNext w:val="0"/>
      <w:spacing w:after="240"/>
      <w:jc w:val="center"/>
    </w:pPr>
    <w:rPr>
      <w:rFonts w:ascii="Arial" w:hAnsi="Arial"/>
      <w:i/>
      <w:iCs/>
      <w:kern w:val="0"/>
    </w:rPr>
  </w:style>
  <w:style w:type="character" w:customStyle="1" w:styleId="EPCHeading2Char">
    <w:name w:val="EPC Heading 2 Char"/>
    <w:link w:val="EPCHeading2"/>
    <w:locked/>
    <w:rsid w:val="008C546E"/>
    <w:rPr>
      <w:rFonts w:ascii="Arial" w:eastAsia="Times New Roman" w:hAnsi="Arial" w:cs="Arial"/>
      <w:b/>
      <w:bCs/>
      <w:i/>
      <w:iCs/>
      <w:sz w:val="28"/>
      <w:szCs w:val="28"/>
    </w:rPr>
  </w:style>
  <w:style w:type="paragraph" w:customStyle="1" w:styleId="EPCHeading2">
    <w:name w:val="EPC Heading 2"/>
    <w:basedOn w:val="NoSpacing"/>
    <w:link w:val="EPCHeading2Char"/>
    <w:autoRedefine/>
    <w:qFormat/>
    <w:rsid w:val="008C546E"/>
    <w:pPr>
      <w:spacing w:before="240" w:after="240"/>
    </w:pPr>
    <w:rPr>
      <w:rFonts w:ascii="Arial" w:hAnsi="Arial"/>
      <w:b/>
      <w:bCs/>
      <w:i/>
      <w:iCs/>
      <w:sz w:val="28"/>
      <w:szCs w:val="28"/>
    </w:rPr>
  </w:style>
  <w:style w:type="paragraph" w:customStyle="1" w:styleId="Style1">
    <w:name w:val="Style1"/>
    <w:basedOn w:val="Normal"/>
    <w:qFormat/>
    <w:rsid w:val="008C546E"/>
    <w:rPr>
      <w:rFonts w:ascii="Times New Roman" w:eastAsia="Calibri" w:hAnsi="Times New Roman"/>
      <w:szCs w:val="24"/>
    </w:rPr>
  </w:style>
  <w:style w:type="paragraph" w:customStyle="1" w:styleId="Level1">
    <w:name w:val="Level 1"/>
    <w:basedOn w:val="Normal"/>
    <w:qFormat/>
    <w:rsid w:val="008C546E"/>
    <w:pPr>
      <w:tabs>
        <w:tab w:val="right" w:leader="dot" w:pos="9360"/>
      </w:tabs>
      <w:autoSpaceDE w:val="0"/>
      <w:autoSpaceDN w:val="0"/>
      <w:adjustRightInd w:val="0"/>
      <w:ind w:left="90" w:hanging="90"/>
    </w:pPr>
    <w:rPr>
      <w:rFonts w:ascii="Times-Roman" w:eastAsia="Calibri" w:hAnsi="Times-Roman" w:cs="Times-Roman"/>
      <w:szCs w:val="24"/>
    </w:rPr>
  </w:style>
  <w:style w:type="character" w:customStyle="1" w:styleId="sourceChar">
    <w:name w:val="source Char"/>
    <w:link w:val="source"/>
    <w:locked/>
    <w:rsid w:val="008C546E"/>
    <w:rPr>
      <w:rFonts w:ascii="Times" w:eastAsia="Times" w:hAnsi="Times" w:cs="Times"/>
      <w:sz w:val="18"/>
      <w:szCs w:val="21"/>
      <w:lang w:val="en-US" w:eastAsia="en-US" w:bidi="ar-SA"/>
    </w:rPr>
  </w:style>
  <w:style w:type="paragraph" w:customStyle="1" w:styleId="source">
    <w:name w:val="source"/>
    <w:link w:val="sourceChar"/>
    <w:rsid w:val="008C546E"/>
    <w:pPr>
      <w:spacing w:before="120" w:after="120"/>
    </w:pPr>
    <w:rPr>
      <w:rFonts w:ascii="Times" w:eastAsia="Times" w:hAnsi="Times" w:cs="Times"/>
      <w:sz w:val="18"/>
      <w:szCs w:val="21"/>
    </w:rPr>
  </w:style>
  <w:style w:type="paragraph" w:customStyle="1" w:styleId="Heading40">
    <w:name w:val="Heading  4"/>
    <w:basedOn w:val="Heading3"/>
    <w:next w:val="Normal"/>
    <w:rsid w:val="008C546E"/>
  </w:style>
  <w:style w:type="paragraph" w:customStyle="1" w:styleId="instructionsbullets">
    <w:name w:val="instructions bullets"/>
    <w:basedOn w:val="Normal"/>
    <w:rsid w:val="008C546E"/>
    <w:pPr>
      <w:shd w:val="clear" w:color="auto" w:fill="FFFFFF"/>
      <w:tabs>
        <w:tab w:val="num" w:pos="720"/>
      </w:tabs>
      <w:spacing w:before="120" w:after="120"/>
      <w:ind w:left="770" w:hanging="360"/>
      <w:contextualSpacing/>
    </w:pPr>
    <w:rPr>
      <w:rFonts w:ascii="Arial" w:hAnsi="Arial" w:cs="Arial"/>
      <w:sz w:val="20"/>
      <w:szCs w:val="22"/>
    </w:rPr>
  </w:style>
  <w:style w:type="paragraph" w:customStyle="1" w:styleId="FootnoteText1">
    <w:name w:val="Footnote Text1"/>
    <w:basedOn w:val="FootnoteText"/>
    <w:qFormat/>
    <w:rsid w:val="008C546E"/>
    <w:pPr>
      <w:ind w:left="187" w:hanging="187"/>
    </w:pPr>
    <w:rPr>
      <w:rFonts w:ascii="Times New Roman" w:hAnsi="Times New Roman"/>
      <w:b/>
    </w:rPr>
  </w:style>
  <w:style w:type="paragraph" w:customStyle="1" w:styleId="TableandFigureHeading">
    <w:name w:val="Table and Figure Heading"/>
    <w:basedOn w:val="Normal"/>
    <w:autoRedefine/>
    <w:rsid w:val="008C546E"/>
    <w:pPr>
      <w:tabs>
        <w:tab w:val="left" w:leader="dot" w:pos="8820"/>
      </w:tabs>
      <w:spacing w:before="240" w:after="60"/>
    </w:pPr>
    <w:rPr>
      <w:rFonts w:ascii="Arial" w:hAnsi="Arial" w:cs="Arial"/>
      <w:b/>
      <w:bCs/>
      <w:iCs/>
      <w:sz w:val="18"/>
      <w:szCs w:val="18"/>
    </w:rPr>
  </w:style>
  <w:style w:type="paragraph" w:customStyle="1" w:styleId="TableofContents2">
    <w:name w:val="Table of Contents 2"/>
    <w:basedOn w:val="Normal"/>
    <w:rsid w:val="008C546E"/>
    <w:pPr>
      <w:tabs>
        <w:tab w:val="left" w:pos="990"/>
        <w:tab w:val="left" w:leader="dot" w:pos="8856"/>
      </w:tabs>
      <w:spacing w:after="200" w:line="276" w:lineRule="auto"/>
      <w:ind w:left="990" w:right="-360" w:hanging="540"/>
    </w:pPr>
    <w:rPr>
      <w:rFonts w:ascii="Times New Roman" w:hAnsi="Times New Roman"/>
      <w:bCs/>
      <w:iCs/>
      <w:sz w:val="22"/>
      <w:szCs w:val="24"/>
    </w:rPr>
  </w:style>
  <w:style w:type="character" w:customStyle="1" w:styleId="R-IndentChar">
    <w:name w:val="R-Indent Char"/>
    <w:link w:val="R-Indent"/>
    <w:locked/>
    <w:rsid w:val="008C546E"/>
    <w:rPr>
      <w:rFonts w:ascii="Times New Roman" w:eastAsia="Times New Roman" w:hAnsi="Times New Roman"/>
    </w:rPr>
  </w:style>
  <w:style w:type="paragraph" w:customStyle="1" w:styleId="R-Indent">
    <w:name w:val="R-Indent"/>
    <w:basedOn w:val="Normal"/>
    <w:link w:val="R-IndentChar"/>
    <w:rsid w:val="008C546E"/>
    <w:pPr>
      <w:spacing w:after="360"/>
      <w:ind w:left="450" w:hanging="450"/>
    </w:pPr>
    <w:rPr>
      <w:rFonts w:ascii="Times New Roman" w:hAnsi="Times New Roman"/>
      <w:sz w:val="20"/>
    </w:rPr>
  </w:style>
  <w:style w:type="paragraph" w:customStyle="1" w:styleId="NOTE">
    <w:name w:val="NOTE:"/>
    <w:basedOn w:val="Style1"/>
    <w:qFormat/>
    <w:rsid w:val="008C546E"/>
    <w:pPr>
      <w:spacing w:before="120" w:after="120"/>
    </w:pPr>
    <w:rPr>
      <w:rFonts w:ascii="Arial" w:hAnsi="Arial" w:cs="Arial"/>
      <w:sz w:val="18"/>
      <w:szCs w:val="18"/>
    </w:rPr>
  </w:style>
  <w:style w:type="paragraph" w:customStyle="1" w:styleId="TableTextHeading">
    <w:name w:val="TableTextHeading"/>
    <w:basedOn w:val="TableText"/>
    <w:qFormat/>
    <w:rsid w:val="008C546E"/>
    <w:pPr>
      <w:autoSpaceDE w:val="0"/>
      <w:autoSpaceDN w:val="0"/>
      <w:adjustRightInd w:val="0"/>
      <w:spacing w:before="60"/>
    </w:pPr>
    <w:rPr>
      <w:b/>
    </w:rPr>
  </w:style>
  <w:style w:type="paragraph" w:customStyle="1" w:styleId="TableBullet">
    <w:name w:val="TableBullet"/>
    <w:basedOn w:val="TableText"/>
    <w:qFormat/>
    <w:rsid w:val="008C546E"/>
    <w:pPr>
      <w:numPr>
        <w:numId w:val="11"/>
      </w:numPr>
      <w:autoSpaceDE w:val="0"/>
      <w:autoSpaceDN w:val="0"/>
      <w:adjustRightInd w:val="0"/>
      <w:snapToGrid w:val="0"/>
      <w:ind w:left="260" w:hanging="260"/>
    </w:pPr>
  </w:style>
  <w:style w:type="paragraph" w:customStyle="1" w:styleId="Level2">
    <w:name w:val="Level 2"/>
    <w:basedOn w:val="Normal"/>
    <w:qFormat/>
    <w:rsid w:val="008C546E"/>
    <w:pPr>
      <w:tabs>
        <w:tab w:val="right" w:leader="dot" w:pos="9360"/>
      </w:tabs>
      <w:autoSpaceDE w:val="0"/>
      <w:autoSpaceDN w:val="0"/>
      <w:adjustRightInd w:val="0"/>
      <w:ind w:left="360"/>
    </w:pPr>
    <w:rPr>
      <w:rFonts w:ascii="Times-Roman" w:eastAsia="Calibri" w:hAnsi="Times-Roman" w:cs="Times-Roman"/>
      <w:szCs w:val="24"/>
    </w:rPr>
  </w:style>
  <w:style w:type="paragraph" w:customStyle="1" w:styleId="bullets-blank">
    <w:name w:val="bullets-blank"/>
    <w:basedOn w:val="Normal"/>
    <w:uiPriority w:val="99"/>
    <w:rsid w:val="008C546E"/>
    <w:pPr>
      <w:tabs>
        <w:tab w:val="num" w:pos="-1224"/>
      </w:tabs>
      <w:spacing w:before="60" w:after="60"/>
      <w:ind w:left="648" w:hanging="288"/>
    </w:pPr>
    <w:rPr>
      <w:rFonts w:ascii="Times New Roman" w:hAnsi="Times New Roman"/>
      <w:szCs w:val="18"/>
    </w:rPr>
  </w:style>
  <w:style w:type="character" w:customStyle="1" w:styleId="SourceChar0">
    <w:name w:val="Source Char"/>
    <w:link w:val="Source0"/>
    <w:locked/>
    <w:rsid w:val="008C546E"/>
    <w:rPr>
      <w:rFonts w:ascii="Times New Roman" w:eastAsia="Times New Roman" w:hAnsi="Times New Roman"/>
      <w:sz w:val="16"/>
      <w:szCs w:val="16"/>
      <w:lang w:val="en-US" w:eastAsia="en-US" w:bidi="ar-SA"/>
    </w:rPr>
  </w:style>
  <w:style w:type="paragraph" w:customStyle="1" w:styleId="Source0">
    <w:name w:val="Source"/>
    <w:link w:val="SourceChar0"/>
    <w:qFormat/>
    <w:rsid w:val="008C546E"/>
    <w:pPr>
      <w:spacing w:before="120" w:after="240"/>
    </w:pPr>
    <w:rPr>
      <w:rFonts w:ascii="Times New Roman" w:eastAsia="Times New Roman" w:hAnsi="Times New Roman"/>
      <w:sz w:val="16"/>
      <w:szCs w:val="16"/>
    </w:rPr>
  </w:style>
  <w:style w:type="character" w:customStyle="1" w:styleId="TableText-paraspaceChar">
    <w:name w:val="Table Text - para space Char"/>
    <w:link w:val="TableText-paraspace"/>
    <w:locked/>
    <w:rsid w:val="008C546E"/>
    <w:rPr>
      <w:rFonts w:ascii="Arial" w:eastAsia="Times" w:hAnsi="Arial" w:cs="Arial"/>
      <w:sz w:val="18"/>
    </w:rPr>
  </w:style>
  <w:style w:type="paragraph" w:customStyle="1" w:styleId="TableText-paraspace">
    <w:name w:val="Table Text - para space"/>
    <w:basedOn w:val="Normal"/>
    <w:link w:val="TableText-paraspaceChar"/>
    <w:rsid w:val="008C546E"/>
    <w:pPr>
      <w:spacing w:before="120"/>
    </w:pPr>
    <w:rPr>
      <w:rFonts w:ascii="Arial" w:eastAsia="Times" w:hAnsi="Arial"/>
      <w:sz w:val="18"/>
    </w:rPr>
  </w:style>
  <w:style w:type="paragraph" w:customStyle="1" w:styleId="FigureTitle0">
    <w:name w:val="Figure Title"/>
    <w:rsid w:val="008C546E"/>
    <w:pPr>
      <w:keepNext/>
      <w:spacing w:before="120" w:after="120"/>
    </w:pPr>
    <w:rPr>
      <w:rFonts w:ascii="Arial Bold" w:eastAsia="Times New Roman" w:hAnsi="Arial Bold"/>
      <w:b/>
      <w:sz w:val="18"/>
      <w:szCs w:val="18"/>
    </w:rPr>
  </w:style>
  <w:style w:type="character" w:styleId="BookTitle">
    <w:name w:val="Book Title"/>
    <w:uiPriority w:val="33"/>
    <w:qFormat/>
    <w:rsid w:val="008C546E"/>
    <w:rPr>
      <w:b/>
      <w:bCs/>
      <w:smallCaps/>
      <w:spacing w:val="5"/>
    </w:rPr>
  </w:style>
  <w:style w:type="character" w:customStyle="1" w:styleId="f">
    <w:name w:val="f"/>
    <w:rsid w:val="008C546E"/>
  </w:style>
  <w:style w:type="table" w:customStyle="1" w:styleId="TableGrid2">
    <w:name w:val="Table Grid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C546E"/>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8C546E"/>
    <w:pPr>
      <w:spacing w:after="200"/>
    </w:pPr>
    <w:rPr>
      <w:rFonts w:ascii="Times New Roman" w:hAnsi="Times New Roman"/>
      <w:b/>
      <w:bCs/>
      <w:color w:val="4F81BD"/>
      <w:sz w:val="18"/>
      <w:szCs w:val="18"/>
    </w:rPr>
  </w:style>
  <w:style w:type="paragraph" w:customStyle="1" w:styleId="text">
    <w:name w:val="text"/>
    <w:basedOn w:val="Normal"/>
    <w:uiPriority w:val="99"/>
    <w:rsid w:val="008C546E"/>
    <w:pPr>
      <w:spacing w:before="120"/>
      <w:ind w:firstLine="720"/>
    </w:pPr>
    <w:rPr>
      <w:rFonts w:ascii="Arial" w:hAnsi="Arial"/>
      <w:szCs w:val="24"/>
    </w:rPr>
  </w:style>
  <w:style w:type="paragraph" w:customStyle="1" w:styleId="HeadingI">
    <w:name w:val="Heading I"/>
    <w:basedOn w:val="Normal"/>
    <w:rsid w:val="008C546E"/>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rsid w:val="008C546E"/>
    <w:pPr>
      <w:keepNext/>
      <w:tabs>
        <w:tab w:val="left" w:pos="1080"/>
      </w:tabs>
      <w:spacing w:before="240"/>
      <w:ind w:left="1080" w:hanging="360"/>
    </w:pPr>
    <w:rPr>
      <w:rFonts w:ascii="Arial (W1)" w:hAnsi="Arial (W1)"/>
      <w:b/>
      <w:szCs w:val="24"/>
    </w:rPr>
  </w:style>
  <w:style w:type="paragraph" w:customStyle="1" w:styleId="ExhibitTitle">
    <w:name w:val="Exhibit Title"/>
    <w:qFormat/>
    <w:rsid w:val="008C546E"/>
    <w:pPr>
      <w:spacing w:before="120" w:after="120"/>
    </w:pPr>
    <w:rPr>
      <w:rFonts w:ascii="Arial" w:eastAsia="Times New Roman" w:hAnsi="Arial" w:cs="Arial"/>
      <w:b/>
      <w:sz w:val="22"/>
      <w:szCs w:val="22"/>
    </w:rPr>
  </w:style>
  <w:style w:type="paragraph" w:customStyle="1" w:styleId="BodyBullet">
    <w:name w:val="Body Bullet"/>
    <w:basedOn w:val="Normal"/>
    <w:rsid w:val="008C546E"/>
    <w:pPr>
      <w:numPr>
        <w:numId w:val="9"/>
      </w:numPr>
    </w:pPr>
    <w:rPr>
      <w:rFonts w:ascii="Arial" w:hAnsi="Arial" w:cs="Arial"/>
      <w:szCs w:val="24"/>
    </w:rPr>
  </w:style>
  <w:style w:type="character" w:styleId="FootnoteReference">
    <w:name w:val="footnote reference"/>
    <w:uiPriority w:val="99"/>
    <w:rsid w:val="008C546E"/>
    <w:rPr>
      <w:vertAlign w:val="superscript"/>
    </w:rPr>
  </w:style>
  <w:style w:type="paragraph" w:customStyle="1" w:styleId="biblio">
    <w:name w:val="biblio"/>
    <w:basedOn w:val="Normal"/>
    <w:rsid w:val="008C546E"/>
    <w:pPr>
      <w:keepLines/>
      <w:spacing w:after="120"/>
      <w:ind w:left="720" w:hanging="720"/>
    </w:pPr>
    <w:rPr>
      <w:rFonts w:ascii="Times New Roman" w:hAnsi="Times New Roman"/>
      <w:sz w:val="22"/>
      <w:szCs w:val="24"/>
    </w:rPr>
  </w:style>
  <w:style w:type="paragraph" w:styleId="BodyText3">
    <w:name w:val="Body Text 3"/>
    <w:basedOn w:val="Normal"/>
    <w:link w:val="BodyText3Char"/>
    <w:rsid w:val="008C546E"/>
    <w:rPr>
      <w:rFonts w:ascii="Verdana" w:hAnsi="Verdana"/>
      <w:sz w:val="28"/>
      <w:szCs w:val="24"/>
    </w:rPr>
  </w:style>
  <w:style w:type="character" w:customStyle="1" w:styleId="BodyText3Char">
    <w:name w:val="Body Text 3 Char"/>
    <w:link w:val="BodyText3"/>
    <w:rsid w:val="008C546E"/>
    <w:rPr>
      <w:rFonts w:ascii="Verdana" w:eastAsia="Times New Roman" w:hAnsi="Verdana"/>
      <w:sz w:val="28"/>
      <w:szCs w:val="24"/>
    </w:rPr>
  </w:style>
  <w:style w:type="paragraph" w:styleId="BodyTextIndent3">
    <w:name w:val="Body Text Indent 3"/>
    <w:basedOn w:val="Normal"/>
    <w:link w:val="BodyTextIndent3Char"/>
    <w:rsid w:val="008C546E"/>
    <w:pPr>
      <w:spacing w:after="120"/>
      <w:ind w:left="360"/>
    </w:pPr>
    <w:rPr>
      <w:rFonts w:ascii="Times New Roman" w:hAnsi="Times New Roman"/>
      <w:sz w:val="16"/>
      <w:szCs w:val="16"/>
    </w:rPr>
  </w:style>
  <w:style w:type="character" w:customStyle="1" w:styleId="BodyTextIndent3Char">
    <w:name w:val="Body Text Indent 3 Char"/>
    <w:link w:val="BodyTextIndent3"/>
    <w:rsid w:val="008C546E"/>
    <w:rPr>
      <w:rFonts w:ascii="Times New Roman" w:eastAsia="Times New Roman" w:hAnsi="Times New Roman"/>
      <w:sz w:val="16"/>
      <w:szCs w:val="16"/>
    </w:rPr>
  </w:style>
  <w:style w:type="character" w:styleId="FollowedHyperlink">
    <w:name w:val="FollowedHyperlink"/>
    <w:uiPriority w:val="99"/>
    <w:rsid w:val="008C546E"/>
    <w:rPr>
      <w:color w:val="800080"/>
      <w:u w:val="single"/>
    </w:rPr>
  </w:style>
  <w:style w:type="paragraph" w:styleId="Title">
    <w:name w:val="Title"/>
    <w:basedOn w:val="Normal"/>
    <w:next w:val="Normal"/>
    <w:link w:val="TitleChar"/>
    <w:uiPriority w:val="10"/>
    <w:qFormat/>
    <w:rsid w:val="008C546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C546E"/>
    <w:rPr>
      <w:rFonts w:ascii="Cambria" w:eastAsia="Times New Roman" w:hAnsi="Cambria"/>
      <w:b/>
      <w:bCs/>
      <w:kern w:val="28"/>
      <w:sz w:val="32"/>
      <w:szCs w:val="32"/>
    </w:rPr>
  </w:style>
  <w:style w:type="character" w:customStyle="1" w:styleId="ac1">
    <w:name w:val="ac1"/>
    <w:rsid w:val="008C546E"/>
  </w:style>
  <w:style w:type="character" w:customStyle="1" w:styleId="st1">
    <w:name w:val="st1"/>
    <w:rsid w:val="008C546E"/>
  </w:style>
  <w:style w:type="character" w:customStyle="1" w:styleId="Heading3Char1">
    <w:name w:val="Heading 3 Char1"/>
    <w:uiPriority w:val="9"/>
    <w:semiHidden/>
    <w:rsid w:val="008C546E"/>
    <w:rPr>
      <w:rFonts w:ascii="Cambria" w:eastAsia="Times New Roman" w:hAnsi="Cambria" w:cs="Times New Roman"/>
      <w:b/>
      <w:bCs/>
      <w:color w:val="4F81BD"/>
    </w:rPr>
  </w:style>
  <w:style w:type="paragraph" w:styleId="TableofFigures">
    <w:name w:val="table of figures"/>
    <w:basedOn w:val="Normal"/>
    <w:next w:val="Normal"/>
    <w:uiPriority w:val="99"/>
    <w:unhideWhenUsed/>
    <w:rsid w:val="003B27F1"/>
  </w:style>
  <w:style w:type="paragraph" w:customStyle="1" w:styleId="TableTitlecontinued">
    <w:name w:val="TableTitle (continued)"/>
    <w:basedOn w:val="TableTitle"/>
    <w:qFormat/>
    <w:rsid w:val="00FB79D2"/>
  </w:style>
  <w:style w:type="paragraph" w:styleId="PlainText">
    <w:name w:val="Plain Text"/>
    <w:basedOn w:val="Normal"/>
    <w:link w:val="PlainTextChar"/>
    <w:uiPriority w:val="99"/>
    <w:unhideWhenUsed/>
    <w:rsid w:val="00AE01C0"/>
    <w:rPr>
      <w:rFonts w:ascii="Calibri" w:eastAsia="Calibri" w:hAnsi="Calibri"/>
      <w:sz w:val="22"/>
      <w:szCs w:val="22"/>
    </w:rPr>
  </w:style>
  <w:style w:type="character" w:customStyle="1" w:styleId="PlainTextChar">
    <w:name w:val="Plain Text Char"/>
    <w:link w:val="PlainText"/>
    <w:uiPriority w:val="99"/>
    <w:rsid w:val="00AE01C0"/>
    <w:rPr>
      <w:rFonts w:cs="Arial"/>
      <w:sz w:val="22"/>
      <w:szCs w:val="22"/>
    </w:rPr>
  </w:style>
  <w:style w:type="numbering" w:customStyle="1" w:styleId="NoList11">
    <w:name w:val="No List11"/>
    <w:next w:val="NoList"/>
    <w:uiPriority w:val="99"/>
    <w:semiHidden/>
    <w:unhideWhenUsed/>
    <w:rsid w:val="00592A08"/>
  </w:style>
  <w:style w:type="numbering" w:customStyle="1" w:styleId="NoList111">
    <w:name w:val="No List111"/>
    <w:next w:val="NoList"/>
    <w:uiPriority w:val="99"/>
    <w:semiHidden/>
    <w:unhideWhenUsed/>
    <w:rsid w:val="00592A08"/>
  </w:style>
  <w:style w:type="table" w:customStyle="1" w:styleId="AHRQ11">
    <w:name w:val="AHRQ11"/>
    <w:basedOn w:val="TableGrid"/>
    <w:rsid w:val="00592A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592A08"/>
    <w:rPr>
      <w:rFonts w:ascii="Cambria" w:eastAsia="Times New Roman" w:hAnsi="Cambria" w:cs="Times New Roman"/>
      <w:b/>
      <w:bCs/>
      <w:color w:val="4F81BD"/>
    </w:rPr>
  </w:style>
  <w:style w:type="paragraph" w:styleId="TOC3">
    <w:name w:val="toc 3"/>
    <w:basedOn w:val="Normal"/>
    <w:next w:val="Normal"/>
    <w:autoRedefine/>
    <w:uiPriority w:val="39"/>
    <w:rsid w:val="00790FDC"/>
    <w:pPr>
      <w:tabs>
        <w:tab w:val="right" w:leader="dot" w:pos="9360"/>
      </w:tabs>
      <w:ind w:left="720"/>
    </w:pPr>
    <w:rPr>
      <w:noProof/>
    </w:rPr>
  </w:style>
  <w:style w:type="paragraph" w:customStyle="1" w:styleId="Covers">
    <w:name w:val="Covers"/>
    <w:basedOn w:val="Normal"/>
    <w:uiPriority w:val="99"/>
    <w:semiHidden/>
    <w:rsid w:val="009573C3"/>
    <w:pPr>
      <w:jc w:val="right"/>
    </w:pPr>
    <w:rPr>
      <w:rFonts w:ascii="Times New Roman" w:hAnsi="Times New Roman"/>
      <w:b/>
      <w:sz w:val="36"/>
      <w:szCs w:val="24"/>
    </w:rPr>
  </w:style>
  <w:style w:type="character" w:styleId="HTMLCite">
    <w:name w:val="HTML Cite"/>
    <w:uiPriority w:val="99"/>
    <w:semiHidden/>
    <w:unhideWhenUsed/>
    <w:rsid w:val="009573C3"/>
    <w:rPr>
      <w:i/>
      <w:iCs/>
    </w:rPr>
  </w:style>
  <w:style w:type="paragraph" w:customStyle="1" w:styleId="tabletitle0">
    <w:name w:val="tabletitle"/>
    <w:basedOn w:val="TableTitle"/>
    <w:rsid w:val="00660FBD"/>
  </w:style>
  <w:style w:type="table" w:customStyle="1" w:styleId="EPC">
    <w:name w:val="EPC"/>
    <w:basedOn w:val="TableNormal"/>
    <w:uiPriority w:val="99"/>
    <w:rsid w:val="009573C3"/>
    <w:rPr>
      <w:rFonts w:ascii="Arial" w:eastAsia="Times New Roman" w:hAnsi="Arial"/>
      <w:sz w:val="18"/>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hAnsi="Arial"/>
        <w:b/>
        <w:sz w:val="18"/>
      </w:rPr>
      <w:tblPr/>
      <w:tcPr>
        <w:tcBorders>
          <w:top w:val="single" w:sz="12" w:space="0" w:color="auto"/>
        </w:tcBorders>
        <w:shd w:val="clear" w:color="auto" w:fill="D9D9D9"/>
        <w:vAlign w:val="bottom"/>
      </w:tcPr>
    </w:tblStylePr>
    <w:tblStylePr w:type="lastRow">
      <w:tblPr/>
      <w:tcPr>
        <w:tcBorders>
          <w:bottom w:val="single" w:sz="12" w:space="0" w:color="auto"/>
        </w:tcBorders>
      </w:tcPr>
    </w:tblStylePr>
  </w:style>
  <w:style w:type="paragraph" w:customStyle="1" w:styleId="reference0">
    <w:name w:val="reference"/>
    <w:basedOn w:val="Bullet-2"/>
    <w:qFormat/>
    <w:rsid w:val="009573C3"/>
    <w:pPr>
      <w:ind w:left="720" w:hanging="720"/>
    </w:pPr>
    <w:rPr>
      <w:sz w:val="20"/>
    </w:rPr>
  </w:style>
  <w:style w:type="paragraph" w:customStyle="1" w:styleId="AutoCorrect">
    <w:name w:val="AutoCorrect"/>
    <w:rsid w:val="001E59DA"/>
    <w:pPr>
      <w:spacing w:after="200" w:line="276" w:lineRule="auto"/>
    </w:pPr>
    <w:rPr>
      <w:rFonts w:eastAsia="Times New Roman" w:cs="Arial"/>
      <w:sz w:val="22"/>
      <w:szCs w:val="22"/>
    </w:rPr>
  </w:style>
  <w:style w:type="character" w:customStyle="1" w:styleId="ft">
    <w:name w:val="ft"/>
    <w:rsid w:val="001E59DA"/>
  </w:style>
  <w:style w:type="paragraph" w:customStyle="1" w:styleId="TableTextIndent">
    <w:name w:val="TableTextIndent"/>
    <w:basedOn w:val="TableLeftText"/>
    <w:qFormat/>
    <w:rsid w:val="008B6AAF"/>
    <w:pPr>
      <w:ind w:left="187"/>
    </w:pPr>
    <w:rPr>
      <w:rFonts w:eastAsia="Times New Roman"/>
    </w:rPr>
  </w:style>
  <w:style w:type="character" w:customStyle="1" w:styleId="st">
    <w:name w:val="st"/>
    <w:rsid w:val="008B6AAF"/>
  </w:style>
  <w:style w:type="paragraph" w:customStyle="1" w:styleId="TableTitleContinued0">
    <w:name w:val="TableTitle Continued"/>
    <w:basedOn w:val="TableTitle"/>
    <w:qFormat/>
    <w:rsid w:val="00493CF0"/>
  </w:style>
  <w:style w:type="table" w:customStyle="1" w:styleId="LightShading1">
    <w:name w:val="Light Shading1"/>
    <w:basedOn w:val="TableNormal"/>
    <w:uiPriority w:val="60"/>
    <w:rsid w:val="008B6AAF"/>
    <w:rPr>
      <w:rFonts w:ascii="Times New Roman" w:eastAsia="Times New Roman" w:hAnsi="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F372AC"/>
  </w:style>
  <w:style w:type="paragraph" w:customStyle="1" w:styleId="Bullet-2-blank">
    <w:name w:val="Bullet-2-blank"/>
    <w:basedOn w:val="Bullet2"/>
    <w:qFormat/>
    <w:rsid w:val="00FE0717"/>
    <w:pPr>
      <w:numPr>
        <w:numId w:val="0"/>
      </w:numPr>
      <w:ind w:left="1080" w:hanging="360"/>
    </w:pPr>
  </w:style>
  <w:style w:type="numbering" w:customStyle="1" w:styleId="NoList1111">
    <w:name w:val="No List1111"/>
    <w:next w:val="NoList"/>
    <w:uiPriority w:val="99"/>
    <w:semiHidden/>
    <w:unhideWhenUsed/>
    <w:rsid w:val="00945BAA"/>
  </w:style>
  <w:style w:type="paragraph" w:customStyle="1" w:styleId="a0">
    <w:name w:val="+"/>
    <w:basedOn w:val="Normal"/>
    <w:qFormat/>
    <w:rsid w:val="00945BAA"/>
    <w:pPr>
      <w:numPr>
        <w:numId w:val="15"/>
      </w:numPr>
    </w:pPr>
    <w:rPr>
      <w:rFonts w:ascii="Arial" w:hAnsi="Arial" w:cs="Arial"/>
      <w:sz w:val="18"/>
      <w:szCs w:val="18"/>
    </w:rPr>
  </w:style>
  <w:style w:type="paragraph" w:customStyle="1" w:styleId="a">
    <w:name w:val="="/>
    <w:basedOn w:val="a0"/>
    <w:qFormat/>
    <w:rsid w:val="00945BAA"/>
    <w:pPr>
      <w:numPr>
        <w:numId w:val="16"/>
      </w:numPr>
      <w:ind w:left="342" w:hanging="342"/>
    </w:pPr>
    <w:rPr>
      <w:color w:val="000000"/>
    </w:rPr>
  </w:style>
  <w:style w:type="paragraph" w:customStyle="1" w:styleId="-">
    <w:name w:val="-"/>
    <w:basedOn w:val="Normal"/>
    <w:qFormat/>
    <w:rsid w:val="00945BAA"/>
    <w:pPr>
      <w:numPr>
        <w:numId w:val="17"/>
      </w:numPr>
      <w:ind w:left="342" w:hanging="270"/>
    </w:pPr>
    <w:rPr>
      <w:rFonts w:ascii="Arial" w:hAnsi="Arial" w:cs="Arial"/>
      <w:sz w:val="18"/>
      <w:szCs w:val="18"/>
    </w:rPr>
  </w:style>
  <w:style w:type="paragraph" w:customStyle="1" w:styleId="TableBullet1">
    <w:name w:val="TableBullet="/>
    <w:basedOn w:val="a"/>
    <w:qFormat/>
    <w:rsid w:val="00945BAA"/>
    <w:pPr>
      <w:numPr>
        <w:numId w:val="0"/>
      </w:numPr>
      <w:ind w:left="342" w:hanging="342"/>
    </w:pPr>
  </w:style>
  <w:style w:type="paragraph" w:customStyle="1" w:styleId="TableBullet0">
    <w:name w:val="TableBullet+"/>
    <w:basedOn w:val="a0"/>
    <w:qFormat/>
    <w:rsid w:val="00945BAA"/>
    <w:pPr>
      <w:numPr>
        <w:numId w:val="10"/>
      </w:numPr>
    </w:pPr>
  </w:style>
  <w:style w:type="table" w:customStyle="1" w:styleId="LightGrid-Accent11">
    <w:name w:val="Light Grid - Accent 11"/>
    <w:basedOn w:val="TableNormal"/>
    <w:uiPriority w:val="62"/>
    <w:rsid w:val="00314172"/>
    <w:rPr>
      <w:rFonts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PCTable">
    <w:name w:val="EPC Table"/>
    <w:basedOn w:val="TableNormal"/>
    <w:uiPriority w:val="99"/>
    <w:rsid w:val="00314172"/>
    <w:rPr>
      <w:rFonts w:ascii="Arial" w:hAnsi="Arial" w:cs="Arial"/>
      <w:sz w:val="18"/>
    </w:rPr>
    <w:tblPr>
      <w:tblInd w:w="0" w:type="dxa"/>
      <w:tblBorders>
        <w:insideH w:val="single" w:sz="2" w:space="0" w:color="auto"/>
      </w:tblBorders>
      <w:tblCellMar>
        <w:top w:w="0" w:type="dxa"/>
        <w:left w:w="108" w:type="dxa"/>
        <w:bottom w:w="0" w:type="dxa"/>
        <w:right w:w="108" w:type="dxa"/>
      </w:tblCellMar>
    </w:tblPr>
    <w:tblStylePr w:type="firstRow">
      <w:tblPr/>
      <w:tcPr>
        <w:tcBorders>
          <w:top w:val="single" w:sz="12" w:space="0" w:color="auto"/>
        </w:tcBorders>
      </w:tcPr>
    </w:tblStylePr>
    <w:tblStylePr w:type="lastRow">
      <w:tblPr/>
      <w:tcPr>
        <w:tcBorders>
          <w:top w:val="nil"/>
          <w:bottom w:val="nil"/>
        </w:tcBorders>
      </w:tcPr>
    </w:tblStylePr>
  </w:style>
  <w:style w:type="paragraph" w:customStyle="1" w:styleId="Title2">
    <w:name w:val="Title2"/>
    <w:basedOn w:val="Normal"/>
    <w:rsid w:val="00314172"/>
    <w:pPr>
      <w:spacing w:before="100" w:beforeAutospacing="1" w:after="100" w:afterAutospacing="1"/>
    </w:pPr>
    <w:rPr>
      <w:rFonts w:ascii="Times New Roman" w:hAnsi="Times New Roman"/>
      <w:szCs w:val="24"/>
    </w:rPr>
  </w:style>
  <w:style w:type="paragraph" w:customStyle="1" w:styleId="AbstractText">
    <w:name w:val="AbstractText"/>
    <w:basedOn w:val="NormalWeb"/>
    <w:qFormat/>
    <w:rsid w:val="00500785"/>
  </w:style>
  <w:style w:type="paragraph" w:styleId="TOC5">
    <w:name w:val="toc 5"/>
    <w:basedOn w:val="Normal"/>
    <w:next w:val="Normal"/>
    <w:autoRedefine/>
    <w:uiPriority w:val="39"/>
    <w:unhideWhenUsed/>
    <w:rsid w:val="002813DE"/>
    <w:pPr>
      <w:tabs>
        <w:tab w:val="right" w:leader="dot" w:pos="9350"/>
      </w:tabs>
      <w:spacing w:after="100"/>
    </w:pPr>
    <w:rPr>
      <w:noProof/>
    </w:rPr>
  </w:style>
  <w:style w:type="paragraph" w:styleId="TOC4">
    <w:name w:val="toc 4"/>
    <w:basedOn w:val="Normal"/>
    <w:next w:val="Normal"/>
    <w:autoRedefine/>
    <w:uiPriority w:val="39"/>
    <w:unhideWhenUsed/>
    <w:rsid w:val="002813DE"/>
    <w:pPr>
      <w:spacing w:after="100" w:line="276" w:lineRule="auto"/>
      <w:ind w:left="660"/>
    </w:pPr>
    <w:rPr>
      <w:rFonts w:ascii="Calibri" w:hAnsi="Calibri" w:cs="Arial"/>
      <w:sz w:val="22"/>
      <w:szCs w:val="22"/>
    </w:rPr>
  </w:style>
  <w:style w:type="paragraph" w:styleId="TOC6">
    <w:name w:val="toc 6"/>
    <w:basedOn w:val="Normal"/>
    <w:next w:val="Normal"/>
    <w:autoRedefine/>
    <w:uiPriority w:val="39"/>
    <w:unhideWhenUsed/>
    <w:rsid w:val="002813DE"/>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813DE"/>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813DE"/>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813DE"/>
    <w:pPr>
      <w:spacing w:after="100" w:line="276" w:lineRule="auto"/>
      <w:ind w:left="1760"/>
    </w:pPr>
    <w:rPr>
      <w:rFonts w:ascii="Calibri" w:hAnsi="Calibri" w:cs="Arial"/>
      <w:sz w:val="22"/>
      <w:szCs w:val="22"/>
    </w:rPr>
  </w:style>
  <w:style w:type="paragraph" w:customStyle="1" w:styleId="CERexecsumtext">
    <w:name w:val="CER exec sum text"/>
    <w:basedOn w:val="Normal"/>
    <w:rsid w:val="005C45EB"/>
    <w:pPr>
      <w:spacing w:before="60"/>
      <w:ind w:firstLine="360"/>
    </w:pPr>
    <w:rPr>
      <w:rFonts w:ascii="Arial" w:hAnsi="Arial" w:cs="Arial"/>
      <w:color w:val="000000"/>
      <w:sz w:val="20"/>
    </w:rPr>
  </w:style>
  <w:style w:type="character" w:customStyle="1" w:styleId="Heading4Char">
    <w:name w:val="Heading 4 Char"/>
    <w:basedOn w:val="DefaultParagraphFont"/>
    <w:link w:val="Heading4"/>
    <w:uiPriority w:val="9"/>
    <w:semiHidden/>
    <w:rsid w:val="008B7429"/>
    <w:rPr>
      <w:rFonts w:eastAsia="Times New Roman"/>
      <w:b/>
      <w:bCs/>
      <w:sz w:val="28"/>
      <w:szCs w:val="28"/>
    </w:rPr>
  </w:style>
  <w:style w:type="character" w:customStyle="1" w:styleId="BalloonTextChar1">
    <w:name w:val="Balloon Text Char1"/>
    <w:basedOn w:val="DefaultParagraphFont"/>
    <w:uiPriority w:val="99"/>
    <w:semiHidden/>
    <w:rsid w:val="008B7429"/>
    <w:rPr>
      <w:rFonts w:ascii="Tahoma" w:hAnsi="Tahoma" w:cs="Tahoma"/>
      <w:sz w:val="16"/>
      <w:szCs w:val="16"/>
    </w:rPr>
  </w:style>
  <w:style w:type="character" w:customStyle="1" w:styleId="HeaderChar1">
    <w:name w:val="Header Char1"/>
    <w:basedOn w:val="DefaultParagraphFont"/>
    <w:uiPriority w:val="99"/>
    <w:semiHidden/>
    <w:rsid w:val="008B7429"/>
  </w:style>
  <w:style w:type="character" w:customStyle="1" w:styleId="FooterChar1">
    <w:name w:val="Footer Char1"/>
    <w:basedOn w:val="DefaultParagraphFont"/>
    <w:uiPriority w:val="99"/>
    <w:semiHidden/>
    <w:rsid w:val="008B7429"/>
  </w:style>
  <w:style w:type="paragraph" w:customStyle="1" w:styleId="xl63">
    <w:name w:val="xl63"/>
    <w:basedOn w:val="Normal"/>
    <w:rsid w:val="008B7429"/>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B7429"/>
    <w:pPr>
      <w:pBdr>
        <w:top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5">
    <w:name w:val="xl65"/>
    <w:basedOn w:val="Normal"/>
    <w:rsid w:val="008B74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bullet-blank">
    <w:name w:val="bullet-blank"/>
    <w:basedOn w:val="Normal"/>
    <w:qFormat/>
    <w:rsid w:val="00F56122"/>
    <w:pPr>
      <w:ind w:left="720" w:hanging="360"/>
    </w:pPr>
    <w:rPr>
      <w:rFonts w:ascii="Times New Roman" w:eastAsiaTheme="minorHAnsi" w:hAnsi="Times New Roman" w:cs="Arial"/>
    </w:rPr>
  </w:style>
  <w:style w:type="table" w:customStyle="1" w:styleId="EPC1">
    <w:name w:val="EPC1"/>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2">
    <w:name w:val="EPC2"/>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3">
    <w:name w:val="EPC3"/>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4">
    <w:name w:val="EPC4"/>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character" w:customStyle="1" w:styleId="apple-converted-space">
    <w:name w:val="apple-converted-space"/>
    <w:rsid w:val="008B7429"/>
  </w:style>
  <w:style w:type="character" w:customStyle="1" w:styleId="ui-ncbitoggler-master-text">
    <w:name w:val="ui-ncbitoggler-master-text"/>
    <w:rsid w:val="008B7429"/>
  </w:style>
  <w:style w:type="character" w:customStyle="1" w:styleId="ui-icon">
    <w:name w:val="ui-icon"/>
    <w:rsid w:val="008B7429"/>
  </w:style>
  <w:style w:type="character" w:customStyle="1" w:styleId="search-number">
    <w:name w:val="search-number"/>
    <w:rsid w:val="008B7429"/>
  </w:style>
  <w:style w:type="character" w:customStyle="1" w:styleId="term">
    <w:name w:val="term"/>
    <w:rsid w:val="008B7429"/>
  </w:style>
  <w:style w:type="paragraph" w:styleId="Bibliography">
    <w:name w:val="Bibliography"/>
    <w:basedOn w:val="Normal"/>
    <w:next w:val="Normal"/>
    <w:uiPriority w:val="37"/>
    <w:semiHidden/>
    <w:unhideWhenUsed/>
    <w:rsid w:val="00566ABD"/>
  </w:style>
  <w:style w:type="paragraph" w:styleId="BlockText">
    <w:name w:val="Block Text"/>
    <w:basedOn w:val="Normal"/>
    <w:uiPriority w:val="99"/>
    <w:semiHidden/>
    <w:unhideWhenUsed/>
    <w:rsid w:val="00566AB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66ABD"/>
    <w:pPr>
      <w:spacing w:after="120" w:line="480" w:lineRule="auto"/>
    </w:pPr>
  </w:style>
  <w:style w:type="character" w:customStyle="1" w:styleId="BodyText2Char">
    <w:name w:val="Body Text 2 Char"/>
    <w:basedOn w:val="DefaultParagraphFont"/>
    <w:link w:val="BodyText2"/>
    <w:uiPriority w:val="99"/>
    <w:semiHidden/>
    <w:rsid w:val="00566ABD"/>
    <w:rPr>
      <w:rFonts w:ascii="Times" w:eastAsia="Times New Roman" w:hAnsi="Times"/>
      <w:sz w:val="24"/>
    </w:rPr>
  </w:style>
  <w:style w:type="paragraph" w:styleId="BodyTextIndent">
    <w:name w:val="Body Text Indent"/>
    <w:basedOn w:val="Normal"/>
    <w:link w:val="BodyTextIndentChar"/>
    <w:uiPriority w:val="99"/>
    <w:semiHidden/>
    <w:unhideWhenUsed/>
    <w:rsid w:val="00566ABD"/>
    <w:pPr>
      <w:spacing w:after="120"/>
      <w:ind w:left="360"/>
    </w:pPr>
  </w:style>
  <w:style w:type="character" w:customStyle="1" w:styleId="BodyTextIndentChar">
    <w:name w:val="Body Text Indent Char"/>
    <w:basedOn w:val="DefaultParagraphFont"/>
    <w:link w:val="BodyTextIndent"/>
    <w:uiPriority w:val="99"/>
    <w:semiHidden/>
    <w:rsid w:val="00566ABD"/>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566ABD"/>
    <w:pPr>
      <w:spacing w:after="0"/>
      <w:ind w:firstLine="360"/>
    </w:pPr>
  </w:style>
  <w:style w:type="character" w:customStyle="1" w:styleId="BodyTextFirstIndent2Char">
    <w:name w:val="Body Text First Indent 2 Char"/>
    <w:basedOn w:val="BodyTextIndentChar"/>
    <w:link w:val="BodyTextFirstIndent2"/>
    <w:uiPriority w:val="99"/>
    <w:semiHidden/>
    <w:rsid w:val="00566ABD"/>
  </w:style>
  <w:style w:type="paragraph" w:styleId="BodyTextIndent2">
    <w:name w:val="Body Text Indent 2"/>
    <w:basedOn w:val="Normal"/>
    <w:link w:val="BodyTextIndent2Char"/>
    <w:uiPriority w:val="99"/>
    <w:semiHidden/>
    <w:unhideWhenUsed/>
    <w:rsid w:val="00566ABD"/>
    <w:pPr>
      <w:spacing w:after="120" w:line="480" w:lineRule="auto"/>
      <w:ind w:left="360"/>
    </w:pPr>
  </w:style>
  <w:style w:type="character" w:customStyle="1" w:styleId="BodyTextIndent2Char">
    <w:name w:val="Body Text Indent 2 Char"/>
    <w:basedOn w:val="DefaultParagraphFont"/>
    <w:link w:val="BodyTextIndent2"/>
    <w:uiPriority w:val="99"/>
    <w:semiHidden/>
    <w:rsid w:val="00566ABD"/>
    <w:rPr>
      <w:rFonts w:ascii="Times" w:eastAsia="Times New Roman" w:hAnsi="Times"/>
      <w:sz w:val="24"/>
    </w:rPr>
  </w:style>
  <w:style w:type="paragraph" w:styleId="Closing">
    <w:name w:val="Closing"/>
    <w:basedOn w:val="Normal"/>
    <w:link w:val="ClosingChar"/>
    <w:uiPriority w:val="99"/>
    <w:semiHidden/>
    <w:unhideWhenUsed/>
    <w:rsid w:val="00566ABD"/>
    <w:pPr>
      <w:ind w:left="4320"/>
    </w:pPr>
  </w:style>
  <w:style w:type="character" w:customStyle="1" w:styleId="ClosingChar">
    <w:name w:val="Closing Char"/>
    <w:basedOn w:val="DefaultParagraphFont"/>
    <w:link w:val="Closing"/>
    <w:uiPriority w:val="99"/>
    <w:semiHidden/>
    <w:rsid w:val="00566ABD"/>
    <w:rPr>
      <w:rFonts w:ascii="Times" w:eastAsia="Times New Roman" w:hAnsi="Times"/>
      <w:sz w:val="24"/>
    </w:rPr>
  </w:style>
  <w:style w:type="paragraph" w:styleId="Date">
    <w:name w:val="Date"/>
    <w:basedOn w:val="Normal"/>
    <w:next w:val="Normal"/>
    <w:link w:val="DateChar"/>
    <w:uiPriority w:val="99"/>
    <w:semiHidden/>
    <w:unhideWhenUsed/>
    <w:rsid w:val="00566ABD"/>
  </w:style>
  <w:style w:type="character" w:customStyle="1" w:styleId="DateChar">
    <w:name w:val="Date Char"/>
    <w:basedOn w:val="DefaultParagraphFont"/>
    <w:link w:val="Date"/>
    <w:uiPriority w:val="99"/>
    <w:semiHidden/>
    <w:rsid w:val="00566ABD"/>
    <w:rPr>
      <w:rFonts w:ascii="Times" w:eastAsia="Times New Roman" w:hAnsi="Times"/>
      <w:sz w:val="24"/>
    </w:rPr>
  </w:style>
  <w:style w:type="paragraph" w:styleId="DocumentMap">
    <w:name w:val="Document Map"/>
    <w:basedOn w:val="Normal"/>
    <w:link w:val="DocumentMapChar"/>
    <w:uiPriority w:val="99"/>
    <w:semiHidden/>
    <w:unhideWhenUsed/>
    <w:rsid w:val="00566ABD"/>
    <w:rPr>
      <w:rFonts w:ascii="Tahoma" w:hAnsi="Tahoma" w:cs="Tahoma"/>
      <w:sz w:val="16"/>
      <w:szCs w:val="16"/>
    </w:rPr>
  </w:style>
  <w:style w:type="character" w:customStyle="1" w:styleId="DocumentMapChar">
    <w:name w:val="Document Map Char"/>
    <w:basedOn w:val="DefaultParagraphFont"/>
    <w:link w:val="DocumentMap"/>
    <w:uiPriority w:val="99"/>
    <w:semiHidden/>
    <w:rsid w:val="00566AB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566ABD"/>
  </w:style>
  <w:style w:type="character" w:customStyle="1" w:styleId="E-mailSignatureChar">
    <w:name w:val="E-mail Signature Char"/>
    <w:basedOn w:val="DefaultParagraphFont"/>
    <w:link w:val="E-mailSignature"/>
    <w:uiPriority w:val="99"/>
    <w:semiHidden/>
    <w:rsid w:val="00566ABD"/>
    <w:rPr>
      <w:rFonts w:ascii="Times" w:eastAsia="Times New Roman" w:hAnsi="Times"/>
      <w:sz w:val="24"/>
    </w:rPr>
  </w:style>
  <w:style w:type="paragraph" w:styleId="EndnoteText">
    <w:name w:val="endnote text"/>
    <w:basedOn w:val="Normal"/>
    <w:link w:val="EndnoteTextChar"/>
    <w:uiPriority w:val="99"/>
    <w:semiHidden/>
    <w:unhideWhenUsed/>
    <w:rsid w:val="00566ABD"/>
    <w:rPr>
      <w:sz w:val="20"/>
    </w:rPr>
  </w:style>
  <w:style w:type="character" w:customStyle="1" w:styleId="EndnoteTextChar">
    <w:name w:val="Endnote Text Char"/>
    <w:basedOn w:val="DefaultParagraphFont"/>
    <w:link w:val="EndnoteText"/>
    <w:uiPriority w:val="99"/>
    <w:semiHidden/>
    <w:rsid w:val="00566ABD"/>
    <w:rPr>
      <w:rFonts w:ascii="Times" w:eastAsia="Times New Roman" w:hAnsi="Times"/>
    </w:rPr>
  </w:style>
  <w:style w:type="paragraph" w:styleId="EnvelopeAddress">
    <w:name w:val="envelope address"/>
    <w:basedOn w:val="Normal"/>
    <w:uiPriority w:val="99"/>
    <w:semiHidden/>
    <w:unhideWhenUsed/>
    <w:rsid w:val="00566AB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66ABD"/>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566AB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66AB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66AB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66A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6AB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566ABD"/>
    <w:rPr>
      <w:i/>
      <w:iCs/>
    </w:rPr>
  </w:style>
  <w:style w:type="character" w:customStyle="1" w:styleId="HTMLAddressChar">
    <w:name w:val="HTML Address Char"/>
    <w:basedOn w:val="DefaultParagraphFont"/>
    <w:link w:val="HTMLAddress"/>
    <w:uiPriority w:val="99"/>
    <w:semiHidden/>
    <w:rsid w:val="00566ABD"/>
    <w:rPr>
      <w:rFonts w:ascii="Times" w:eastAsia="Times New Roman" w:hAnsi="Times"/>
      <w:i/>
      <w:iCs/>
      <w:sz w:val="24"/>
    </w:rPr>
  </w:style>
  <w:style w:type="paragraph" w:styleId="HTMLPreformatted">
    <w:name w:val="HTML Preformatted"/>
    <w:basedOn w:val="Normal"/>
    <w:link w:val="HTMLPreformattedChar"/>
    <w:uiPriority w:val="99"/>
    <w:semiHidden/>
    <w:unhideWhenUsed/>
    <w:rsid w:val="00566ABD"/>
    <w:rPr>
      <w:rFonts w:ascii="Consolas" w:hAnsi="Consolas"/>
      <w:sz w:val="20"/>
    </w:rPr>
  </w:style>
  <w:style w:type="character" w:customStyle="1" w:styleId="HTMLPreformattedChar">
    <w:name w:val="HTML Preformatted Char"/>
    <w:basedOn w:val="DefaultParagraphFont"/>
    <w:link w:val="HTMLPreformatted"/>
    <w:uiPriority w:val="99"/>
    <w:semiHidden/>
    <w:rsid w:val="00566ABD"/>
    <w:rPr>
      <w:rFonts w:ascii="Consolas" w:eastAsia="Times New Roman" w:hAnsi="Consolas"/>
    </w:rPr>
  </w:style>
  <w:style w:type="paragraph" w:styleId="Index1">
    <w:name w:val="index 1"/>
    <w:basedOn w:val="Normal"/>
    <w:next w:val="Normal"/>
    <w:autoRedefine/>
    <w:uiPriority w:val="99"/>
    <w:semiHidden/>
    <w:unhideWhenUsed/>
    <w:rsid w:val="00566ABD"/>
    <w:pPr>
      <w:ind w:left="240" w:hanging="240"/>
    </w:pPr>
  </w:style>
  <w:style w:type="paragraph" w:styleId="Index2">
    <w:name w:val="index 2"/>
    <w:basedOn w:val="Normal"/>
    <w:next w:val="Normal"/>
    <w:autoRedefine/>
    <w:uiPriority w:val="99"/>
    <w:semiHidden/>
    <w:unhideWhenUsed/>
    <w:rsid w:val="00566ABD"/>
    <w:pPr>
      <w:ind w:left="480" w:hanging="240"/>
    </w:pPr>
  </w:style>
  <w:style w:type="paragraph" w:styleId="Index3">
    <w:name w:val="index 3"/>
    <w:basedOn w:val="Normal"/>
    <w:next w:val="Normal"/>
    <w:autoRedefine/>
    <w:uiPriority w:val="99"/>
    <w:semiHidden/>
    <w:unhideWhenUsed/>
    <w:rsid w:val="00566ABD"/>
    <w:pPr>
      <w:ind w:left="720" w:hanging="240"/>
    </w:pPr>
  </w:style>
  <w:style w:type="paragraph" w:styleId="Index4">
    <w:name w:val="index 4"/>
    <w:basedOn w:val="Normal"/>
    <w:next w:val="Normal"/>
    <w:autoRedefine/>
    <w:uiPriority w:val="99"/>
    <w:semiHidden/>
    <w:unhideWhenUsed/>
    <w:rsid w:val="00566ABD"/>
    <w:pPr>
      <w:ind w:left="960" w:hanging="240"/>
    </w:pPr>
  </w:style>
  <w:style w:type="paragraph" w:styleId="Index5">
    <w:name w:val="index 5"/>
    <w:basedOn w:val="Normal"/>
    <w:next w:val="Normal"/>
    <w:autoRedefine/>
    <w:uiPriority w:val="99"/>
    <w:semiHidden/>
    <w:unhideWhenUsed/>
    <w:rsid w:val="00566ABD"/>
    <w:pPr>
      <w:ind w:left="1200" w:hanging="240"/>
    </w:pPr>
  </w:style>
  <w:style w:type="paragraph" w:styleId="Index6">
    <w:name w:val="index 6"/>
    <w:basedOn w:val="Normal"/>
    <w:next w:val="Normal"/>
    <w:autoRedefine/>
    <w:uiPriority w:val="99"/>
    <w:semiHidden/>
    <w:unhideWhenUsed/>
    <w:rsid w:val="00566ABD"/>
    <w:pPr>
      <w:ind w:left="1440" w:hanging="240"/>
    </w:pPr>
  </w:style>
  <w:style w:type="paragraph" w:styleId="Index7">
    <w:name w:val="index 7"/>
    <w:basedOn w:val="Normal"/>
    <w:next w:val="Normal"/>
    <w:autoRedefine/>
    <w:uiPriority w:val="99"/>
    <w:semiHidden/>
    <w:unhideWhenUsed/>
    <w:rsid w:val="00566ABD"/>
    <w:pPr>
      <w:ind w:left="1680" w:hanging="240"/>
    </w:pPr>
  </w:style>
  <w:style w:type="paragraph" w:styleId="Index8">
    <w:name w:val="index 8"/>
    <w:basedOn w:val="Normal"/>
    <w:next w:val="Normal"/>
    <w:autoRedefine/>
    <w:uiPriority w:val="99"/>
    <w:semiHidden/>
    <w:unhideWhenUsed/>
    <w:rsid w:val="00566ABD"/>
    <w:pPr>
      <w:ind w:left="1920" w:hanging="240"/>
    </w:pPr>
  </w:style>
  <w:style w:type="paragraph" w:styleId="Index9">
    <w:name w:val="index 9"/>
    <w:basedOn w:val="Normal"/>
    <w:next w:val="Normal"/>
    <w:autoRedefine/>
    <w:uiPriority w:val="99"/>
    <w:semiHidden/>
    <w:unhideWhenUsed/>
    <w:rsid w:val="00566ABD"/>
    <w:pPr>
      <w:ind w:left="2160" w:hanging="240"/>
    </w:pPr>
  </w:style>
  <w:style w:type="paragraph" w:styleId="IndexHeading">
    <w:name w:val="index heading"/>
    <w:basedOn w:val="Normal"/>
    <w:next w:val="Index1"/>
    <w:uiPriority w:val="99"/>
    <w:semiHidden/>
    <w:unhideWhenUsed/>
    <w:rsid w:val="00566AB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66A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66ABD"/>
    <w:rPr>
      <w:rFonts w:ascii="Times" w:eastAsia="Times New Roman" w:hAnsi="Times"/>
      <w:b/>
      <w:bCs/>
      <w:i/>
      <w:iCs/>
      <w:color w:val="4F81BD" w:themeColor="accent1"/>
      <w:sz w:val="24"/>
    </w:rPr>
  </w:style>
  <w:style w:type="paragraph" w:styleId="List">
    <w:name w:val="List"/>
    <w:basedOn w:val="Normal"/>
    <w:uiPriority w:val="99"/>
    <w:semiHidden/>
    <w:unhideWhenUsed/>
    <w:rsid w:val="00566ABD"/>
    <w:pPr>
      <w:ind w:left="360" w:hanging="360"/>
      <w:contextualSpacing/>
    </w:pPr>
  </w:style>
  <w:style w:type="paragraph" w:styleId="List2">
    <w:name w:val="List 2"/>
    <w:basedOn w:val="Normal"/>
    <w:uiPriority w:val="99"/>
    <w:semiHidden/>
    <w:unhideWhenUsed/>
    <w:rsid w:val="00566ABD"/>
    <w:pPr>
      <w:ind w:left="720" w:hanging="360"/>
      <w:contextualSpacing/>
    </w:pPr>
  </w:style>
  <w:style w:type="paragraph" w:styleId="List3">
    <w:name w:val="List 3"/>
    <w:basedOn w:val="Normal"/>
    <w:uiPriority w:val="99"/>
    <w:semiHidden/>
    <w:unhideWhenUsed/>
    <w:rsid w:val="00566ABD"/>
    <w:pPr>
      <w:ind w:left="1080" w:hanging="360"/>
      <w:contextualSpacing/>
    </w:pPr>
  </w:style>
  <w:style w:type="paragraph" w:styleId="List4">
    <w:name w:val="List 4"/>
    <w:basedOn w:val="Normal"/>
    <w:uiPriority w:val="99"/>
    <w:semiHidden/>
    <w:unhideWhenUsed/>
    <w:rsid w:val="00566ABD"/>
    <w:pPr>
      <w:ind w:left="1440" w:hanging="360"/>
      <w:contextualSpacing/>
    </w:pPr>
  </w:style>
  <w:style w:type="paragraph" w:styleId="List5">
    <w:name w:val="List 5"/>
    <w:basedOn w:val="Normal"/>
    <w:uiPriority w:val="99"/>
    <w:semiHidden/>
    <w:unhideWhenUsed/>
    <w:rsid w:val="00566ABD"/>
    <w:pPr>
      <w:ind w:left="1800" w:hanging="360"/>
      <w:contextualSpacing/>
    </w:pPr>
  </w:style>
  <w:style w:type="paragraph" w:styleId="ListBullet">
    <w:name w:val="List Bullet"/>
    <w:basedOn w:val="Normal"/>
    <w:uiPriority w:val="99"/>
    <w:semiHidden/>
    <w:unhideWhenUsed/>
    <w:rsid w:val="00566ABD"/>
    <w:pPr>
      <w:numPr>
        <w:numId w:val="20"/>
      </w:numPr>
      <w:contextualSpacing/>
    </w:pPr>
  </w:style>
  <w:style w:type="paragraph" w:styleId="ListBullet2">
    <w:name w:val="List Bullet 2"/>
    <w:basedOn w:val="Normal"/>
    <w:uiPriority w:val="99"/>
    <w:semiHidden/>
    <w:unhideWhenUsed/>
    <w:rsid w:val="00566ABD"/>
    <w:pPr>
      <w:numPr>
        <w:numId w:val="21"/>
      </w:numPr>
      <w:contextualSpacing/>
    </w:pPr>
  </w:style>
  <w:style w:type="paragraph" w:styleId="ListBullet3">
    <w:name w:val="List Bullet 3"/>
    <w:basedOn w:val="Normal"/>
    <w:uiPriority w:val="99"/>
    <w:semiHidden/>
    <w:unhideWhenUsed/>
    <w:rsid w:val="00566ABD"/>
    <w:pPr>
      <w:numPr>
        <w:numId w:val="22"/>
      </w:numPr>
      <w:contextualSpacing/>
    </w:pPr>
  </w:style>
  <w:style w:type="paragraph" w:styleId="ListBullet4">
    <w:name w:val="List Bullet 4"/>
    <w:basedOn w:val="Normal"/>
    <w:uiPriority w:val="99"/>
    <w:semiHidden/>
    <w:unhideWhenUsed/>
    <w:rsid w:val="00566ABD"/>
    <w:pPr>
      <w:numPr>
        <w:numId w:val="23"/>
      </w:numPr>
      <w:contextualSpacing/>
    </w:pPr>
  </w:style>
  <w:style w:type="paragraph" w:styleId="ListBullet5">
    <w:name w:val="List Bullet 5"/>
    <w:basedOn w:val="Normal"/>
    <w:uiPriority w:val="99"/>
    <w:semiHidden/>
    <w:unhideWhenUsed/>
    <w:rsid w:val="00566ABD"/>
    <w:pPr>
      <w:numPr>
        <w:numId w:val="24"/>
      </w:numPr>
      <w:contextualSpacing/>
    </w:pPr>
  </w:style>
  <w:style w:type="paragraph" w:styleId="ListContinue">
    <w:name w:val="List Continue"/>
    <w:basedOn w:val="Normal"/>
    <w:uiPriority w:val="99"/>
    <w:semiHidden/>
    <w:unhideWhenUsed/>
    <w:rsid w:val="00566ABD"/>
    <w:pPr>
      <w:spacing w:after="120"/>
      <w:ind w:left="360"/>
      <w:contextualSpacing/>
    </w:pPr>
  </w:style>
  <w:style w:type="paragraph" w:styleId="ListContinue2">
    <w:name w:val="List Continue 2"/>
    <w:basedOn w:val="Normal"/>
    <w:uiPriority w:val="99"/>
    <w:semiHidden/>
    <w:unhideWhenUsed/>
    <w:rsid w:val="00566ABD"/>
    <w:pPr>
      <w:spacing w:after="120"/>
      <w:ind w:left="720"/>
      <w:contextualSpacing/>
    </w:pPr>
  </w:style>
  <w:style w:type="paragraph" w:styleId="ListContinue3">
    <w:name w:val="List Continue 3"/>
    <w:basedOn w:val="Normal"/>
    <w:uiPriority w:val="99"/>
    <w:semiHidden/>
    <w:unhideWhenUsed/>
    <w:rsid w:val="00566ABD"/>
    <w:pPr>
      <w:spacing w:after="120"/>
      <w:ind w:left="1080"/>
      <w:contextualSpacing/>
    </w:pPr>
  </w:style>
  <w:style w:type="paragraph" w:styleId="ListContinue4">
    <w:name w:val="List Continue 4"/>
    <w:basedOn w:val="Normal"/>
    <w:uiPriority w:val="99"/>
    <w:semiHidden/>
    <w:unhideWhenUsed/>
    <w:rsid w:val="00566ABD"/>
    <w:pPr>
      <w:spacing w:after="120"/>
      <w:ind w:left="1440"/>
      <w:contextualSpacing/>
    </w:pPr>
  </w:style>
  <w:style w:type="paragraph" w:styleId="ListContinue5">
    <w:name w:val="List Continue 5"/>
    <w:basedOn w:val="Normal"/>
    <w:uiPriority w:val="99"/>
    <w:semiHidden/>
    <w:unhideWhenUsed/>
    <w:rsid w:val="00566ABD"/>
    <w:pPr>
      <w:spacing w:after="120"/>
      <w:ind w:left="1800"/>
      <w:contextualSpacing/>
    </w:pPr>
  </w:style>
  <w:style w:type="paragraph" w:styleId="ListNumber">
    <w:name w:val="List Number"/>
    <w:basedOn w:val="Normal"/>
    <w:uiPriority w:val="99"/>
    <w:semiHidden/>
    <w:unhideWhenUsed/>
    <w:rsid w:val="00566ABD"/>
    <w:pPr>
      <w:numPr>
        <w:numId w:val="25"/>
      </w:numPr>
      <w:contextualSpacing/>
    </w:pPr>
  </w:style>
  <w:style w:type="paragraph" w:styleId="ListNumber2">
    <w:name w:val="List Number 2"/>
    <w:basedOn w:val="Normal"/>
    <w:uiPriority w:val="99"/>
    <w:semiHidden/>
    <w:unhideWhenUsed/>
    <w:rsid w:val="00566ABD"/>
    <w:pPr>
      <w:numPr>
        <w:numId w:val="26"/>
      </w:numPr>
      <w:contextualSpacing/>
    </w:pPr>
  </w:style>
  <w:style w:type="paragraph" w:styleId="ListNumber3">
    <w:name w:val="List Number 3"/>
    <w:basedOn w:val="Normal"/>
    <w:uiPriority w:val="99"/>
    <w:semiHidden/>
    <w:unhideWhenUsed/>
    <w:rsid w:val="00566ABD"/>
    <w:pPr>
      <w:numPr>
        <w:numId w:val="27"/>
      </w:numPr>
      <w:contextualSpacing/>
    </w:pPr>
  </w:style>
  <w:style w:type="paragraph" w:styleId="ListNumber4">
    <w:name w:val="List Number 4"/>
    <w:basedOn w:val="Normal"/>
    <w:uiPriority w:val="99"/>
    <w:semiHidden/>
    <w:unhideWhenUsed/>
    <w:rsid w:val="00566ABD"/>
    <w:pPr>
      <w:numPr>
        <w:numId w:val="28"/>
      </w:numPr>
      <w:contextualSpacing/>
    </w:pPr>
  </w:style>
  <w:style w:type="paragraph" w:styleId="ListNumber5">
    <w:name w:val="List Number 5"/>
    <w:basedOn w:val="Normal"/>
    <w:uiPriority w:val="99"/>
    <w:semiHidden/>
    <w:unhideWhenUsed/>
    <w:rsid w:val="00566ABD"/>
    <w:pPr>
      <w:numPr>
        <w:numId w:val="29"/>
      </w:numPr>
      <w:contextualSpacing/>
    </w:pPr>
  </w:style>
  <w:style w:type="paragraph" w:styleId="MacroText">
    <w:name w:val="macro"/>
    <w:link w:val="MacroTextChar"/>
    <w:uiPriority w:val="99"/>
    <w:semiHidden/>
    <w:unhideWhenUsed/>
    <w:rsid w:val="00566AB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566ABD"/>
    <w:rPr>
      <w:rFonts w:ascii="Consolas" w:eastAsia="Times New Roman" w:hAnsi="Consolas"/>
    </w:rPr>
  </w:style>
  <w:style w:type="paragraph" w:styleId="MessageHeader">
    <w:name w:val="Message Header"/>
    <w:basedOn w:val="Normal"/>
    <w:link w:val="MessageHeaderChar"/>
    <w:uiPriority w:val="99"/>
    <w:semiHidden/>
    <w:unhideWhenUsed/>
    <w:rsid w:val="00566A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66AB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566ABD"/>
    <w:pPr>
      <w:ind w:left="720"/>
    </w:pPr>
  </w:style>
  <w:style w:type="paragraph" w:styleId="NoteHeading">
    <w:name w:val="Note Heading"/>
    <w:basedOn w:val="Normal"/>
    <w:next w:val="Normal"/>
    <w:link w:val="NoteHeadingChar"/>
    <w:uiPriority w:val="99"/>
    <w:semiHidden/>
    <w:unhideWhenUsed/>
    <w:rsid w:val="00566ABD"/>
  </w:style>
  <w:style w:type="character" w:customStyle="1" w:styleId="NoteHeadingChar">
    <w:name w:val="Note Heading Char"/>
    <w:basedOn w:val="DefaultParagraphFont"/>
    <w:link w:val="NoteHeading"/>
    <w:uiPriority w:val="99"/>
    <w:semiHidden/>
    <w:rsid w:val="00566ABD"/>
    <w:rPr>
      <w:rFonts w:ascii="Times" w:eastAsia="Times New Roman" w:hAnsi="Times"/>
      <w:sz w:val="24"/>
    </w:rPr>
  </w:style>
  <w:style w:type="paragraph" w:styleId="Quote">
    <w:name w:val="Quote"/>
    <w:basedOn w:val="Normal"/>
    <w:next w:val="Normal"/>
    <w:link w:val="QuoteChar"/>
    <w:uiPriority w:val="29"/>
    <w:qFormat/>
    <w:rsid w:val="00566ABD"/>
    <w:rPr>
      <w:i/>
      <w:iCs/>
      <w:color w:val="000000" w:themeColor="text1"/>
    </w:rPr>
  </w:style>
  <w:style w:type="character" w:customStyle="1" w:styleId="QuoteChar">
    <w:name w:val="Quote Char"/>
    <w:basedOn w:val="DefaultParagraphFont"/>
    <w:link w:val="Quote"/>
    <w:uiPriority w:val="29"/>
    <w:rsid w:val="00566ABD"/>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566ABD"/>
  </w:style>
  <w:style w:type="character" w:customStyle="1" w:styleId="SalutationChar">
    <w:name w:val="Salutation Char"/>
    <w:basedOn w:val="DefaultParagraphFont"/>
    <w:link w:val="Salutation"/>
    <w:uiPriority w:val="99"/>
    <w:semiHidden/>
    <w:rsid w:val="00566ABD"/>
    <w:rPr>
      <w:rFonts w:ascii="Times" w:eastAsia="Times New Roman" w:hAnsi="Times"/>
      <w:sz w:val="24"/>
    </w:rPr>
  </w:style>
  <w:style w:type="paragraph" w:styleId="Signature">
    <w:name w:val="Signature"/>
    <w:basedOn w:val="Normal"/>
    <w:link w:val="SignatureChar"/>
    <w:uiPriority w:val="99"/>
    <w:semiHidden/>
    <w:unhideWhenUsed/>
    <w:rsid w:val="00566ABD"/>
    <w:pPr>
      <w:ind w:left="4320"/>
    </w:pPr>
  </w:style>
  <w:style w:type="character" w:customStyle="1" w:styleId="SignatureChar">
    <w:name w:val="Signature Char"/>
    <w:basedOn w:val="DefaultParagraphFont"/>
    <w:link w:val="Signature"/>
    <w:uiPriority w:val="99"/>
    <w:semiHidden/>
    <w:rsid w:val="00566ABD"/>
    <w:rPr>
      <w:rFonts w:ascii="Times" w:eastAsia="Times New Roman" w:hAnsi="Times"/>
      <w:sz w:val="24"/>
    </w:rPr>
  </w:style>
  <w:style w:type="paragraph" w:styleId="Subtitle">
    <w:name w:val="Subtitle"/>
    <w:basedOn w:val="Normal"/>
    <w:next w:val="Normal"/>
    <w:link w:val="SubtitleChar"/>
    <w:uiPriority w:val="11"/>
    <w:qFormat/>
    <w:rsid w:val="00566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66AB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66ABD"/>
    <w:pPr>
      <w:ind w:left="240" w:hanging="240"/>
    </w:pPr>
  </w:style>
  <w:style w:type="paragraph" w:styleId="TOAHeading">
    <w:name w:val="toa heading"/>
    <w:basedOn w:val="Normal"/>
    <w:next w:val="Normal"/>
    <w:uiPriority w:val="99"/>
    <w:semiHidden/>
    <w:unhideWhenUsed/>
    <w:rsid w:val="00566ABD"/>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566ABD"/>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02128">
      <w:bodyDiv w:val="1"/>
      <w:marLeft w:val="0"/>
      <w:marRight w:val="0"/>
      <w:marTop w:val="0"/>
      <w:marBottom w:val="0"/>
      <w:divBdr>
        <w:top w:val="none" w:sz="0" w:space="0" w:color="auto"/>
        <w:left w:val="none" w:sz="0" w:space="0" w:color="auto"/>
        <w:bottom w:val="none" w:sz="0" w:space="0" w:color="auto"/>
        <w:right w:val="none" w:sz="0" w:space="0" w:color="auto"/>
      </w:divBdr>
    </w:div>
    <w:div w:id="92753034">
      <w:bodyDiv w:val="1"/>
      <w:marLeft w:val="0"/>
      <w:marRight w:val="0"/>
      <w:marTop w:val="0"/>
      <w:marBottom w:val="0"/>
      <w:divBdr>
        <w:top w:val="none" w:sz="0" w:space="0" w:color="auto"/>
        <w:left w:val="none" w:sz="0" w:space="0" w:color="auto"/>
        <w:bottom w:val="none" w:sz="0" w:space="0" w:color="auto"/>
        <w:right w:val="none" w:sz="0" w:space="0" w:color="auto"/>
      </w:divBdr>
    </w:div>
    <w:div w:id="397477369">
      <w:bodyDiv w:val="1"/>
      <w:marLeft w:val="0"/>
      <w:marRight w:val="0"/>
      <w:marTop w:val="0"/>
      <w:marBottom w:val="0"/>
      <w:divBdr>
        <w:top w:val="single" w:sz="12" w:space="0" w:color="69543D"/>
        <w:left w:val="none" w:sz="0" w:space="0" w:color="auto"/>
        <w:bottom w:val="none" w:sz="0" w:space="0" w:color="auto"/>
        <w:right w:val="none" w:sz="0" w:space="0" w:color="auto"/>
      </w:divBdr>
      <w:divsChild>
        <w:div w:id="128983720">
          <w:marLeft w:val="0"/>
          <w:marRight w:val="0"/>
          <w:marTop w:val="0"/>
          <w:marBottom w:val="0"/>
          <w:divBdr>
            <w:top w:val="none" w:sz="0" w:space="0" w:color="auto"/>
            <w:left w:val="none" w:sz="0" w:space="0" w:color="auto"/>
            <w:bottom w:val="none" w:sz="0" w:space="0" w:color="auto"/>
            <w:right w:val="none" w:sz="0" w:space="0" w:color="auto"/>
          </w:divBdr>
          <w:divsChild>
            <w:div w:id="646281678">
              <w:marLeft w:val="0"/>
              <w:marRight w:val="0"/>
              <w:marTop w:val="0"/>
              <w:marBottom w:val="0"/>
              <w:divBdr>
                <w:top w:val="none" w:sz="0" w:space="0" w:color="auto"/>
                <w:left w:val="none" w:sz="0" w:space="0" w:color="auto"/>
                <w:bottom w:val="none" w:sz="0" w:space="0" w:color="auto"/>
                <w:right w:val="none" w:sz="0" w:space="0" w:color="auto"/>
              </w:divBdr>
              <w:divsChild>
                <w:div w:id="1193961433">
                  <w:marLeft w:val="0"/>
                  <w:marRight w:val="0"/>
                  <w:marTop w:val="0"/>
                  <w:marBottom w:val="0"/>
                  <w:divBdr>
                    <w:top w:val="none" w:sz="0" w:space="0" w:color="auto"/>
                    <w:left w:val="none" w:sz="0" w:space="0" w:color="auto"/>
                    <w:bottom w:val="none" w:sz="0" w:space="0" w:color="auto"/>
                    <w:right w:val="none" w:sz="0" w:space="0" w:color="auto"/>
                  </w:divBdr>
                  <w:divsChild>
                    <w:div w:id="938563168">
                      <w:marLeft w:val="0"/>
                      <w:marRight w:val="0"/>
                      <w:marTop w:val="0"/>
                      <w:marBottom w:val="0"/>
                      <w:divBdr>
                        <w:top w:val="none" w:sz="0" w:space="0" w:color="auto"/>
                        <w:left w:val="none" w:sz="0" w:space="0" w:color="auto"/>
                        <w:bottom w:val="none" w:sz="0" w:space="0" w:color="auto"/>
                        <w:right w:val="none" w:sz="0" w:space="0" w:color="auto"/>
                      </w:divBdr>
                      <w:divsChild>
                        <w:div w:id="880556264">
                          <w:marLeft w:val="0"/>
                          <w:marRight w:val="0"/>
                          <w:marTop w:val="0"/>
                          <w:marBottom w:val="0"/>
                          <w:divBdr>
                            <w:top w:val="none" w:sz="0" w:space="0" w:color="auto"/>
                            <w:left w:val="none" w:sz="0" w:space="0" w:color="auto"/>
                            <w:bottom w:val="none" w:sz="0" w:space="0" w:color="auto"/>
                            <w:right w:val="none" w:sz="0" w:space="0" w:color="auto"/>
                          </w:divBdr>
                          <w:divsChild>
                            <w:div w:id="311104985">
                              <w:marLeft w:val="0"/>
                              <w:marRight w:val="0"/>
                              <w:marTop w:val="0"/>
                              <w:marBottom w:val="0"/>
                              <w:divBdr>
                                <w:top w:val="none" w:sz="0" w:space="0" w:color="auto"/>
                                <w:left w:val="none" w:sz="0" w:space="0" w:color="auto"/>
                                <w:bottom w:val="none" w:sz="0" w:space="0" w:color="auto"/>
                                <w:right w:val="none" w:sz="0" w:space="0" w:color="auto"/>
                              </w:divBdr>
                              <w:divsChild>
                                <w:div w:id="20102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425558">
      <w:bodyDiv w:val="1"/>
      <w:marLeft w:val="0"/>
      <w:marRight w:val="0"/>
      <w:marTop w:val="0"/>
      <w:marBottom w:val="0"/>
      <w:divBdr>
        <w:top w:val="none" w:sz="0" w:space="0" w:color="auto"/>
        <w:left w:val="none" w:sz="0" w:space="0" w:color="auto"/>
        <w:bottom w:val="none" w:sz="0" w:space="0" w:color="auto"/>
        <w:right w:val="none" w:sz="0" w:space="0" w:color="auto"/>
      </w:divBdr>
    </w:div>
    <w:div w:id="582495999">
      <w:bodyDiv w:val="1"/>
      <w:marLeft w:val="0"/>
      <w:marRight w:val="0"/>
      <w:marTop w:val="0"/>
      <w:marBottom w:val="0"/>
      <w:divBdr>
        <w:top w:val="none" w:sz="0" w:space="0" w:color="auto"/>
        <w:left w:val="none" w:sz="0" w:space="0" w:color="auto"/>
        <w:bottom w:val="none" w:sz="0" w:space="0" w:color="auto"/>
        <w:right w:val="none" w:sz="0" w:space="0" w:color="auto"/>
      </w:divBdr>
    </w:div>
    <w:div w:id="607661404">
      <w:bodyDiv w:val="1"/>
      <w:marLeft w:val="0"/>
      <w:marRight w:val="0"/>
      <w:marTop w:val="0"/>
      <w:marBottom w:val="0"/>
      <w:divBdr>
        <w:top w:val="none" w:sz="0" w:space="0" w:color="auto"/>
        <w:left w:val="none" w:sz="0" w:space="0" w:color="auto"/>
        <w:bottom w:val="none" w:sz="0" w:space="0" w:color="auto"/>
        <w:right w:val="none" w:sz="0" w:space="0" w:color="auto"/>
      </w:divBdr>
    </w:div>
    <w:div w:id="716704050">
      <w:bodyDiv w:val="1"/>
      <w:marLeft w:val="0"/>
      <w:marRight w:val="0"/>
      <w:marTop w:val="0"/>
      <w:marBottom w:val="0"/>
      <w:divBdr>
        <w:top w:val="none" w:sz="0" w:space="0" w:color="auto"/>
        <w:left w:val="none" w:sz="0" w:space="0" w:color="auto"/>
        <w:bottom w:val="none" w:sz="0" w:space="0" w:color="auto"/>
        <w:right w:val="none" w:sz="0" w:space="0" w:color="auto"/>
      </w:divBdr>
    </w:div>
    <w:div w:id="770471945">
      <w:bodyDiv w:val="1"/>
      <w:marLeft w:val="0"/>
      <w:marRight w:val="0"/>
      <w:marTop w:val="0"/>
      <w:marBottom w:val="0"/>
      <w:divBdr>
        <w:top w:val="none" w:sz="0" w:space="0" w:color="auto"/>
        <w:left w:val="none" w:sz="0" w:space="0" w:color="auto"/>
        <w:bottom w:val="none" w:sz="0" w:space="0" w:color="auto"/>
        <w:right w:val="none" w:sz="0" w:space="0" w:color="auto"/>
      </w:divBdr>
    </w:div>
    <w:div w:id="807480533">
      <w:bodyDiv w:val="1"/>
      <w:marLeft w:val="0"/>
      <w:marRight w:val="0"/>
      <w:marTop w:val="0"/>
      <w:marBottom w:val="0"/>
      <w:divBdr>
        <w:top w:val="none" w:sz="0" w:space="0" w:color="auto"/>
        <w:left w:val="none" w:sz="0" w:space="0" w:color="auto"/>
        <w:bottom w:val="none" w:sz="0" w:space="0" w:color="auto"/>
        <w:right w:val="none" w:sz="0" w:space="0" w:color="auto"/>
      </w:divBdr>
    </w:div>
    <w:div w:id="826821068">
      <w:bodyDiv w:val="1"/>
      <w:marLeft w:val="0"/>
      <w:marRight w:val="0"/>
      <w:marTop w:val="0"/>
      <w:marBottom w:val="0"/>
      <w:divBdr>
        <w:top w:val="none" w:sz="0" w:space="0" w:color="auto"/>
        <w:left w:val="none" w:sz="0" w:space="0" w:color="auto"/>
        <w:bottom w:val="none" w:sz="0" w:space="0" w:color="auto"/>
        <w:right w:val="none" w:sz="0" w:space="0" w:color="auto"/>
      </w:divBdr>
    </w:div>
    <w:div w:id="961420946">
      <w:bodyDiv w:val="1"/>
      <w:marLeft w:val="0"/>
      <w:marRight w:val="0"/>
      <w:marTop w:val="0"/>
      <w:marBottom w:val="0"/>
      <w:divBdr>
        <w:top w:val="none" w:sz="0" w:space="0" w:color="auto"/>
        <w:left w:val="none" w:sz="0" w:space="0" w:color="auto"/>
        <w:bottom w:val="none" w:sz="0" w:space="0" w:color="auto"/>
        <w:right w:val="none" w:sz="0" w:space="0" w:color="auto"/>
      </w:divBdr>
    </w:div>
    <w:div w:id="1009605845">
      <w:bodyDiv w:val="1"/>
      <w:marLeft w:val="0"/>
      <w:marRight w:val="0"/>
      <w:marTop w:val="0"/>
      <w:marBottom w:val="0"/>
      <w:divBdr>
        <w:top w:val="none" w:sz="0" w:space="0" w:color="auto"/>
        <w:left w:val="none" w:sz="0" w:space="0" w:color="auto"/>
        <w:bottom w:val="none" w:sz="0" w:space="0" w:color="auto"/>
        <w:right w:val="none" w:sz="0" w:space="0" w:color="auto"/>
      </w:divBdr>
    </w:div>
    <w:div w:id="1034306240">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6102151">
      <w:bodyDiv w:val="1"/>
      <w:marLeft w:val="0"/>
      <w:marRight w:val="0"/>
      <w:marTop w:val="0"/>
      <w:marBottom w:val="0"/>
      <w:divBdr>
        <w:top w:val="none" w:sz="0" w:space="0" w:color="auto"/>
        <w:left w:val="none" w:sz="0" w:space="0" w:color="auto"/>
        <w:bottom w:val="none" w:sz="0" w:space="0" w:color="auto"/>
        <w:right w:val="none" w:sz="0" w:space="0" w:color="auto"/>
      </w:divBdr>
    </w:div>
    <w:div w:id="1084373975">
      <w:bodyDiv w:val="1"/>
      <w:marLeft w:val="0"/>
      <w:marRight w:val="0"/>
      <w:marTop w:val="0"/>
      <w:marBottom w:val="0"/>
      <w:divBdr>
        <w:top w:val="none" w:sz="0" w:space="0" w:color="auto"/>
        <w:left w:val="none" w:sz="0" w:space="0" w:color="auto"/>
        <w:bottom w:val="none" w:sz="0" w:space="0" w:color="auto"/>
        <w:right w:val="none" w:sz="0" w:space="0" w:color="auto"/>
      </w:divBdr>
    </w:div>
    <w:div w:id="1592010162">
      <w:bodyDiv w:val="1"/>
      <w:marLeft w:val="0"/>
      <w:marRight w:val="0"/>
      <w:marTop w:val="0"/>
      <w:marBottom w:val="0"/>
      <w:divBdr>
        <w:top w:val="none" w:sz="0" w:space="0" w:color="auto"/>
        <w:left w:val="none" w:sz="0" w:space="0" w:color="auto"/>
        <w:bottom w:val="none" w:sz="0" w:space="0" w:color="auto"/>
        <w:right w:val="none" w:sz="0" w:space="0" w:color="auto"/>
      </w:divBdr>
    </w:div>
    <w:div w:id="1839148957">
      <w:bodyDiv w:val="1"/>
      <w:marLeft w:val="0"/>
      <w:marRight w:val="0"/>
      <w:marTop w:val="0"/>
      <w:marBottom w:val="0"/>
      <w:divBdr>
        <w:top w:val="none" w:sz="0" w:space="0" w:color="auto"/>
        <w:left w:val="none" w:sz="0" w:space="0" w:color="auto"/>
        <w:bottom w:val="none" w:sz="0" w:space="0" w:color="auto"/>
        <w:right w:val="none" w:sz="0" w:space="0" w:color="auto"/>
      </w:divBdr>
    </w:div>
    <w:div w:id="1886216260">
      <w:bodyDiv w:val="1"/>
      <w:marLeft w:val="0"/>
      <w:marRight w:val="0"/>
      <w:marTop w:val="0"/>
      <w:marBottom w:val="0"/>
      <w:divBdr>
        <w:top w:val="none" w:sz="0" w:space="0" w:color="auto"/>
        <w:left w:val="none" w:sz="0" w:space="0" w:color="auto"/>
        <w:bottom w:val="none" w:sz="0" w:space="0" w:color="auto"/>
        <w:right w:val="none" w:sz="0" w:space="0" w:color="auto"/>
      </w:divBdr>
    </w:div>
    <w:div w:id="1902793037">
      <w:bodyDiv w:val="1"/>
      <w:marLeft w:val="0"/>
      <w:marRight w:val="0"/>
      <w:marTop w:val="0"/>
      <w:marBottom w:val="0"/>
      <w:divBdr>
        <w:top w:val="none" w:sz="0" w:space="0" w:color="auto"/>
        <w:left w:val="none" w:sz="0" w:space="0" w:color="auto"/>
        <w:bottom w:val="none" w:sz="0" w:space="0" w:color="auto"/>
        <w:right w:val="none" w:sz="0" w:space="0" w:color="auto"/>
      </w:divBdr>
    </w:div>
    <w:div w:id="2040472044">
      <w:bodyDiv w:val="1"/>
      <w:marLeft w:val="0"/>
      <w:marRight w:val="0"/>
      <w:marTop w:val="0"/>
      <w:marBottom w:val="0"/>
      <w:divBdr>
        <w:top w:val="none" w:sz="0" w:space="0" w:color="auto"/>
        <w:left w:val="none" w:sz="0" w:space="0" w:color="auto"/>
        <w:bottom w:val="none" w:sz="0" w:space="0" w:color="auto"/>
        <w:right w:val="none" w:sz="0" w:space="0" w:color="auto"/>
      </w:divBdr>
    </w:div>
    <w:div w:id="2133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74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FB61-BB06-4AF9-984B-C51D6EF685CC}">
  <ds:schemaRefs>
    <ds:schemaRef ds:uri="http://schemas.openxmlformats.org/officeDocument/2006/bibliography"/>
  </ds:schemaRefs>
</ds:datastoreItem>
</file>

<file path=customXml/itemProps2.xml><?xml version="1.0" encoding="utf-8"?>
<ds:datastoreItem xmlns:ds="http://schemas.openxmlformats.org/officeDocument/2006/customXml" ds:itemID="{2EF60B7F-5903-408E-9265-6D7D03CDFB1C}">
  <ds:schemaRefs>
    <ds:schemaRef ds:uri="http://schemas.openxmlformats.org/officeDocument/2006/bibliography"/>
  </ds:schemaRefs>
</ds:datastoreItem>
</file>

<file path=customXml/itemProps3.xml><?xml version="1.0" encoding="utf-8"?>
<ds:datastoreItem xmlns:ds="http://schemas.openxmlformats.org/officeDocument/2006/customXml" ds:itemID="{8DD60951-4483-4D0B-96E9-736157B44A1C}">
  <ds:schemaRefs>
    <ds:schemaRef ds:uri="http://schemas.openxmlformats.org/officeDocument/2006/bibliography"/>
  </ds:schemaRefs>
</ds:datastoreItem>
</file>

<file path=customXml/itemProps4.xml><?xml version="1.0" encoding="utf-8"?>
<ds:datastoreItem xmlns:ds="http://schemas.openxmlformats.org/officeDocument/2006/customXml" ds:itemID="{9F8F9313-69FB-4075-886F-B4548026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9100</Words>
  <Characters>51870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60849</CharactersWithSpaces>
  <SharedDoc>false</SharedDoc>
  <HLinks>
    <vt:vector size="60" baseType="variant">
      <vt:variant>
        <vt:i4>524358</vt:i4>
      </vt:variant>
      <vt:variant>
        <vt:i4>5813</vt:i4>
      </vt:variant>
      <vt:variant>
        <vt:i4>0</vt:i4>
      </vt:variant>
      <vt:variant>
        <vt:i4>5</vt:i4>
      </vt:variant>
      <vt:variant>
        <vt:lpwstr>http://www.ahrq.gov/clinic/tp/gaprevover.htm</vt:lpwstr>
      </vt:variant>
      <vt:variant>
        <vt:lpwstr/>
      </vt:variant>
      <vt:variant>
        <vt:i4>2097192</vt:i4>
      </vt:variant>
      <vt:variant>
        <vt:i4>5810</vt:i4>
      </vt:variant>
      <vt:variant>
        <vt:i4>0</vt:i4>
      </vt:variant>
      <vt:variant>
        <vt:i4>5</vt:i4>
      </vt:variant>
      <vt:variant>
        <vt:lpwstr>http://www.ahrq.gov/qual/iompriorities.htm</vt:lpwstr>
      </vt:variant>
      <vt:variant>
        <vt:lpwstr/>
      </vt:variant>
      <vt:variant>
        <vt:i4>6422653</vt:i4>
      </vt:variant>
      <vt:variant>
        <vt:i4>5796</vt:i4>
      </vt:variant>
      <vt:variant>
        <vt:i4>0</vt:i4>
      </vt:variant>
      <vt:variant>
        <vt:i4>5</vt:i4>
      </vt:variant>
      <vt:variant>
        <vt:lpwstr>http://squire-statement.org/guidelines</vt:lpwstr>
      </vt:variant>
      <vt:variant>
        <vt:lpwstr/>
      </vt:variant>
      <vt:variant>
        <vt:i4>4456459</vt:i4>
      </vt:variant>
      <vt:variant>
        <vt:i4>3737</vt:i4>
      </vt:variant>
      <vt:variant>
        <vt:i4>0</vt:i4>
      </vt:variant>
      <vt:variant>
        <vt:i4>5</vt:i4>
      </vt:variant>
      <vt:variant>
        <vt:lpwstr/>
      </vt:variant>
      <vt:variant>
        <vt:lpwstr>_ENREF_51</vt:lpwstr>
      </vt:variant>
      <vt:variant>
        <vt:i4>5439559</vt:i4>
      </vt:variant>
      <vt:variant>
        <vt:i4>798</vt:i4>
      </vt:variant>
      <vt:variant>
        <vt:i4>0</vt:i4>
      </vt:variant>
      <vt:variant>
        <vt:i4>5</vt:i4>
      </vt:variant>
      <vt:variant>
        <vt:lpwstr>http://www.effectivehealthcare.ahrq.gov/methodsguide.cfm</vt:lpwstr>
      </vt:variant>
      <vt:variant>
        <vt:lpwstr/>
      </vt:variant>
      <vt:variant>
        <vt:i4>2621567</vt:i4>
      </vt:variant>
      <vt:variant>
        <vt:i4>12</vt:i4>
      </vt:variant>
      <vt:variant>
        <vt:i4>0</vt:i4>
      </vt:variant>
      <vt:variant>
        <vt:i4>5</vt:i4>
      </vt:variant>
      <vt:variant>
        <vt:lpwstr>http://www.aurorahealthcare.org/find-a-location/clinic/aurora-health-center-fond-du-lac</vt:lpwstr>
      </vt:variant>
      <vt:variant>
        <vt:lpwstr/>
      </vt:variant>
      <vt:variant>
        <vt:i4>7340063</vt:i4>
      </vt:variant>
      <vt:variant>
        <vt:i4>9</vt:i4>
      </vt:variant>
      <vt:variant>
        <vt:i4>0</vt:i4>
      </vt:variant>
      <vt:variant>
        <vt:i4>5</vt:i4>
      </vt:variant>
      <vt:variant>
        <vt:lpwstr>mailto:epc@ahrq.hhs.gov</vt:lpwstr>
      </vt:variant>
      <vt:variant>
        <vt:lpwstr/>
      </vt:variant>
      <vt:variant>
        <vt:i4>6225947</vt:i4>
      </vt:variant>
      <vt:variant>
        <vt:i4>6</vt:i4>
      </vt:variant>
      <vt:variant>
        <vt:i4>0</vt:i4>
      </vt:variant>
      <vt:variant>
        <vt:i4>5</vt:i4>
      </vt:variant>
      <vt:variant>
        <vt:lpwstr>http://www.effectivehealthcare.ahrq.gov/</vt:lpwstr>
      </vt:variant>
      <vt:variant>
        <vt:lpwstr/>
      </vt:variant>
      <vt:variant>
        <vt:i4>4718621</vt:i4>
      </vt:variant>
      <vt:variant>
        <vt:i4>3</vt:i4>
      </vt:variant>
      <vt:variant>
        <vt:i4>0</vt:i4>
      </vt:variant>
      <vt:variant>
        <vt:i4>5</vt:i4>
      </vt:variant>
      <vt:variant>
        <vt:lpwstr>http://www.effectivehealthcare.ahrq.gov/reference/purpose.cfm</vt:lpwstr>
      </vt:variant>
      <vt:variant>
        <vt:lpwstr/>
      </vt:variant>
      <vt:variant>
        <vt:i4>4980823</vt:i4>
      </vt:variant>
      <vt:variant>
        <vt:i4>0</vt:i4>
      </vt:variant>
      <vt:variant>
        <vt:i4>0</vt:i4>
      </vt:variant>
      <vt:variant>
        <vt:i4>5</vt:i4>
      </vt:variant>
      <vt:variant>
        <vt:lpwstr>http://www.ahrq.gov/clinic/epcix.htm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6</cp:revision>
  <cp:lastPrinted>2012-09-05T19:13:00Z</cp:lastPrinted>
  <dcterms:created xsi:type="dcterms:W3CDTF">2012-09-05T19:19:00Z</dcterms:created>
  <dcterms:modified xsi:type="dcterms:W3CDTF">2012-09-29T10:42:00Z</dcterms:modified>
</cp:coreProperties>
</file>