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DF3D04" w:rsidRDefault="008B7429" w:rsidP="00DF3D04">
      <w:pPr>
        <w:pStyle w:val="TableTitle"/>
      </w:pPr>
      <w:r w:rsidRPr="00DF3D04">
        <w:t xml:space="preserve">Table D43. Other subgroup outcomes 1 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950"/>
        <w:gridCol w:w="1578"/>
        <w:gridCol w:w="1890"/>
        <w:gridCol w:w="2160"/>
        <w:gridCol w:w="1440"/>
        <w:gridCol w:w="1260"/>
        <w:gridCol w:w="2682"/>
      </w:tblGrid>
      <w:tr w:rsidR="008B7429" w:rsidRPr="00DF3D04" w:rsidTr="00DF3D04">
        <w:trPr>
          <w:cnfStyle w:val="100000000000"/>
          <w:cantSplit/>
          <w:tblHeader/>
        </w:trPr>
        <w:tc>
          <w:tcPr>
            <w:tcW w:w="1950" w:type="dxa"/>
            <w:tcBorders>
              <w:top w:val="none" w:sz="0" w:space="0" w:color="auto"/>
            </w:tcBorders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1578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Subgroup</w:t>
            </w:r>
          </w:p>
        </w:tc>
        <w:tc>
          <w:tcPr>
            <w:tcW w:w="189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Outcome 1 for subgroup</w:t>
            </w:r>
          </w:p>
        </w:tc>
        <w:tc>
          <w:tcPr>
            <w:tcW w:w="216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44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26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682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Bogner et al., 2008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578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Depression and hypertension</w:t>
            </w:r>
          </w:p>
        </w:tc>
        <w:tc>
          <w:tcPr>
            <w:tcW w:w="189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16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44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682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F3D04" w:rsidRDefault="008B7429" w:rsidP="00D95774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78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African American primary care patients (entire sample)</w:t>
            </w:r>
          </w:p>
        </w:tc>
        <w:tc>
          <w:tcPr>
            <w:tcW w:w="189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Depressive symptoms</w:t>
            </w:r>
          </w:p>
        </w:tc>
        <w:tc>
          <w:tcPr>
            <w:tcW w:w="216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2 times, once at baseline and once at 12 weeks</w:t>
            </w:r>
          </w:p>
        </w:tc>
        <w:tc>
          <w:tcPr>
            <w:tcW w:w="144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Center for Epidemiologic Studies Depression Scale (CES-D)</w:t>
            </w:r>
          </w:p>
        </w:tc>
        <w:tc>
          <w:tcPr>
            <w:tcW w:w="126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29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2682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Mean (SD) = 15.6 (11.7)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Mean (SD) = 19.7 (16.7)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0.47</w:t>
            </w:r>
          </w:p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Mean (SD) = 9.6 (9.4)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Mean (SD) = 16.6 (14.5)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0.035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Fulmer et al., 1999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15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57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Elderly</w:t>
            </w:r>
          </w:p>
        </w:tc>
        <w:tc>
          <w:tcPr>
            <w:tcW w:w="189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1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44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68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57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189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1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44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68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57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189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1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44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68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Katon et al., 1999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57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Moderate severity of depression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(Reported in 3169)</w:t>
            </w:r>
          </w:p>
        </w:tc>
        <w:tc>
          <w:tcPr>
            <w:tcW w:w="189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Depression severity and functional impairment in patients with moderate-severity depression at baseline</w:t>
            </w:r>
          </w:p>
        </w:tc>
        <w:tc>
          <w:tcPr>
            <w:tcW w:w="21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Measured at 1, 3, 6, and 28 months; analysis at 28 months</w:t>
            </w:r>
          </w:p>
        </w:tc>
        <w:tc>
          <w:tcPr>
            <w:tcW w:w="144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SCL Depression scale (for depression severity); Sheehan disability score (for functional impairment)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68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Depression severity: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ANCOVA: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F(1,187) = 8.65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Adjusted mean, (SD):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G1: 0.88, (0.52)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1.23, (0.62)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0.004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Sheehan Disability Score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ANCOVA: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F(1.87) = 1.21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Adjusted mean, (SD):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3.09, (2.30)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3.58, (2.37)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0.27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lastRenderedPageBreak/>
              <w:t>Lee et al. (continued), 2006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578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Patients with drug-treated hypertension</w:t>
            </w:r>
          </w:p>
        </w:tc>
        <w:tc>
          <w:tcPr>
            <w:tcW w:w="1890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Drug treated hypertension patients only: Difference in Diastolic BP at 14 months (95% CI)</w:t>
            </w:r>
          </w:p>
        </w:tc>
        <w:tc>
          <w:tcPr>
            <w:tcW w:w="2160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Difference between SBP values at 14 months and at 2 months; frequency = 2 measurements; duration between measures = 12 months</w:t>
            </w:r>
          </w:p>
        </w:tc>
        <w:tc>
          <w:tcPr>
            <w:tcW w:w="1440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Clinical pharmacist measurement</w:t>
            </w:r>
          </w:p>
        </w:tc>
        <w:tc>
          <w:tcPr>
            <w:tcW w:w="1260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73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62</w:t>
            </w:r>
          </w:p>
        </w:tc>
        <w:tc>
          <w:tcPr>
            <w:tcW w:w="2682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-2.5 (-4.9 to -0.2)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-1.2 (-3.7 to 1.2)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0.39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578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Patients with drug-treated hypertension</w:t>
            </w:r>
          </w:p>
        </w:tc>
        <w:tc>
          <w:tcPr>
            <w:tcW w:w="1890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Drug treated hypertension patients only: Systolic BP at 14 months, mean (SD)</w:t>
            </w:r>
          </w:p>
        </w:tc>
        <w:tc>
          <w:tcPr>
            <w:tcW w:w="2160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At 14 months; 1 time measure for this outcome (avg of 2nd and 3rd BP measurements from that visit)</w:t>
            </w:r>
          </w:p>
        </w:tc>
        <w:tc>
          <w:tcPr>
            <w:tcW w:w="1440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Clinical pharmacist measurement</w:t>
            </w:r>
          </w:p>
        </w:tc>
        <w:tc>
          <w:tcPr>
            <w:tcW w:w="1260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73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62</w:t>
            </w:r>
          </w:p>
        </w:tc>
        <w:tc>
          <w:tcPr>
            <w:tcW w:w="2682" w:type="dxa"/>
            <w:noWrap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124.4 (14.0)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G2: 133.3 (21.5)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0.005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 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Lin et al., 2006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578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Depression and diabetes</w:t>
            </w:r>
          </w:p>
        </w:tc>
        <w:tc>
          <w:tcPr>
            <w:tcW w:w="189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16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44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682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57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Elderly (≥70 years of age)</w:t>
            </w:r>
          </w:p>
        </w:tc>
        <w:tc>
          <w:tcPr>
            <w:tcW w:w="189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1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44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68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95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980C2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578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Elderly, i.e., ≥65 years of age (entire sample)</w:t>
            </w:r>
          </w:p>
        </w:tc>
        <w:tc>
          <w:tcPr>
            <w:tcW w:w="189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16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44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682" w:type="dxa"/>
            <w:noWrap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</w:tbl>
    <w:p w:rsidR="00124C78" w:rsidRDefault="00124C78" w:rsidP="00CE177A">
      <w:pPr>
        <w:rPr>
          <w:rFonts w:ascii="Arial" w:hAnsi="Arial" w:cs="Arial"/>
          <w:sz w:val="18"/>
          <w:szCs w:val="18"/>
        </w:rPr>
      </w:pPr>
    </w:p>
    <w:sectPr w:rsidR="00124C78" w:rsidSect="00CE177A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7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AF" w:rsidRDefault="008329AF">
      <w:r>
        <w:separator/>
      </w:r>
    </w:p>
  </w:endnote>
  <w:endnote w:type="continuationSeparator" w:id="0">
    <w:p w:rsidR="008329AF" w:rsidRDefault="0083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CE177A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CE177A">
      <w:rPr>
        <w:rFonts w:ascii="Times New Roman" w:hAnsi="Times New Roman"/>
        <w:sz w:val="24"/>
        <w:szCs w:val="24"/>
      </w:rPr>
      <w:t>D</w:t>
    </w:r>
    <w:r w:rsidR="00124C78" w:rsidRPr="00CE177A">
      <w:rPr>
        <w:rFonts w:ascii="Times New Roman" w:hAnsi="Times New Roman"/>
        <w:sz w:val="24"/>
        <w:szCs w:val="24"/>
      </w:rPr>
      <w:t>-</w:t>
    </w:r>
    <w:r w:rsidR="00980C22" w:rsidRPr="00CE177A">
      <w:rPr>
        <w:rFonts w:ascii="Times New Roman" w:hAnsi="Times New Roman"/>
        <w:b/>
        <w:sz w:val="24"/>
        <w:szCs w:val="24"/>
      </w:rPr>
      <w:fldChar w:fldCharType="begin"/>
    </w:r>
    <w:r w:rsidR="00124C78" w:rsidRPr="00CE177A">
      <w:rPr>
        <w:rFonts w:ascii="Times New Roman" w:hAnsi="Times New Roman"/>
        <w:sz w:val="24"/>
        <w:szCs w:val="24"/>
      </w:rPr>
      <w:instrText xml:space="preserve"> PAGE   \* MERGEFORMAT </w:instrText>
    </w:r>
    <w:r w:rsidR="00980C22" w:rsidRPr="00CE177A">
      <w:rPr>
        <w:rFonts w:ascii="Times New Roman" w:hAnsi="Times New Roman"/>
        <w:b/>
        <w:sz w:val="24"/>
        <w:szCs w:val="24"/>
      </w:rPr>
      <w:fldChar w:fldCharType="separate"/>
    </w:r>
    <w:r w:rsidR="00CE177A">
      <w:rPr>
        <w:rFonts w:ascii="Times New Roman" w:hAnsi="Times New Roman"/>
        <w:noProof/>
        <w:sz w:val="24"/>
        <w:szCs w:val="24"/>
      </w:rPr>
      <w:t>278</w:t>
    </w:r>
    <w:r w:rsidR="00980C22" w:rsidRPr="00CE177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AF" w:rsidRDefault="008329AF">
      <w:r>
        <w:separator/>
      </w:r>
    </w:p>
  </w:footnote>
  <w:footnote w:type="continuationSeparator" w:id="0">
    <w:p w:rsidR="008329AF" w:rsidRDefault="00832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9AF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0C22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177A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089DB3-ECA7-4EFD-93F7-8246CC78C0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3DC55-767E-4175-9DFE-B68E3F3A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9722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2012-09-29T13:30:00Z</dcterms:modified>
</cp:coreProperties>
</file>