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D26</w:t>
      </w:r>
      <w:r w:rsidRPr="00236A81">
        <w:t xml:space="preserve">. Morbidity </w:t>
      </w:r>
      <w:r>
        <w:t>o</w:t>
      </w:r>
      <w:r w:rsidRPr="00236A81">
        <w:t>utcomes 5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447"/>
        <w:gridCol w:w="2621"/>
        <w:gridCol w:w="2700"/>
        <w:gridCol w:w="1620"/>
        <w:gridCol w:w="1530"/>
        <w:gridCol w:w="3060"/>
      </w:tblGrid>
      <w:tr w:rsidR="008B7429" w:rsidRPr="00C00129" w:rsidTr="00C00129">
        <w:trPr>
          <w:cnfStyle w:val="100000000000"/>
          <w:cantSplit/>
          <w:tblHeader/>
        </w:trPr>
        <w:tc>
          <w:tcPr>
            <w:tcW w:w="1447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621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Morbidity Outcome 5</w:t>
            </w:r>
          </w:p>
        </w:tc>
        <w:tc>
          <w:tcPr>
            <w:tcW w:w="270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62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53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306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C00129" w:rsidTr="00C00129">
        <w:trPr>
          <w:cantSplit/>
        </w:trPr>
        <w:tc>
          <w:tcPr>
            <w:tcW w:w="144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Janson et al.,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2003</w: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2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Tryptase at week 7; between group difference in change from baseline to final visit at week 7 (95% CI) </w:t>
            </w:r>
          </w:p>
        </w:tc>
        <w:tc>
          <w:tcPr>
            <w:tcW w:w="270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collected at week 1, week 2, and week 7</w:t>
            </w:r>
          </w:p>
        </w:tc>
        <w:tc>
          <w:tcPr>
            <w:tcW w:w="16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Sputum sample</w:t>
            </w:r>
          </w:p>
        </w:tc>
        <w:tc>
          <w:tcPr>
            <w:tcW w:w="153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31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G2: 31</w:t>
            </w:r>
          </w:p>
        </w:tc>
        <w:tc>
          <w:tcPr>
            <w:tcW w:w="306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G1: 5 (9) 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G2: 3 (5)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Between group differences: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- 4(- 9 to 2), p= 0.17</w:t>
            </w:r>
          </w:p>
        </w:tc>
      </w:tr>
      <w:tr w:rsidR="008B7429" w:rsidRPr="00C00129" w:rsidTr="00C00129">
        <w:trPr>
          <w:cantSplit/>
        </w:trPr>
        <w:tc>
          <w:tcPr>
            <w:tcW w:w="144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Janson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2009</w: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21" w:type="dxa"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Frequency of nighttime awakenings</w:t>
            </w:r>
          </w:p>
        </w:tc>
        <w:tc>
          <w:tcPr>
            <w:tcW w:w="2700" w:type="dxa"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 xml:space="preserve">"rated daily by participants; scores averaged weekly for analysis" 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1620" w:type="dxa"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rated in subject-maintained diaries</w:t>
            </w:r>
          </w:p>
        </w:tc>
        <w:tc>
          <w:tcPr>
            <w:tcW w:w="1530" w:type="dxa"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45 G2: 39</w:t>
            </w:r>
          </w:p>
        </w:tc>
        <w:tc>
          <w:tcPr>
            <w:tcW w:w="3060" w:type="dxa"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Odds ratios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b/>
                <w:szCs w:val="18"/>
              </w:rPr>
              <w:t>T0-T1</w:t>
            </w:r>
            <w:r w:rsidRPr="00C00129">
              <w:rPr>
                <w:rFonts w:ascii="Arial" w:hAnsi="Arial" w:cs="Arial"/>
                <w:szCs w:val="18"/>
              </w:rPr>
              <w:t>: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G1: 0.2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G2: 0.7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p: 0.13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b/>
                <w:szCs w:val="18"/>
              </w:rPr>
              <w:t>T1-T2</w:t>
            </w:r>
            <w:r w:rsidRPr="00C00129">
              <w:rPr>
                <w:rFonts w:ascii="Arial" w:hAnsi="Arial" w:cs="Arial"/>
                <w:szCs w:val="18"/>
              </w:rPr>
              <w:t>: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G1: 0.7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G2: 1.2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p: 0.45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b/>
                <w:szCs w:val="18"/>
              </w:rPr>
              <w:t>T0-T2</w:t>
            </w:r>
            <w:r w:rsidRPr="00C00129">
              <w:rPr>
                <w:rFonts w:ascii="Arial" w:hAnsi="Arial" w:cs="Arial"/>
                <w:szCs w:val="18"/>
              </w:rPr>
              <w:t>: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G1: 0.2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G2: 0.8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p: 0.03</w:t>
            </w:r>
          </w:p>
        </w:tc>
      </w:tr>
      <w:tr w:rsidR="008B7429" w:rsidRPr="00C00129" w:rsidTr="00C00129">
        <w:trPr>
          <w:cantSplit/>
        </w:trPr>
        <w:tc>
          <w:tcPr>
            <w:tcW w:w="1447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Pearce et al.,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Cardiovascular Risk Education and Social Support (CaRESS) Trial</w:t>
            </w:r>
          </w:p>
        </w:tc>
        <w:tc>
          <w:tcPr>
            <w:tcW w:w="2621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SF-36 Mental composite score</w:t>
            </w:r>
          </w:p>
        </w:tc>
        <w:tc>
          <w:tcPr>
            <w:tcW w:w="2700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3 times over a 12-month period, at baseline, visit 5, and endpoint</w:t>
            </w:r>
          </w:p>
        </w:tc>
        <w:tc>
          <w:tcPr>
            <w:tcW w:w="1620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SF-36 Health Survey</w:t>
            </w:r>
          </w:p>
        </w:tc>
        <w:tc>
          <w:tcPr>
            <w:tcW w:w="1530" w:type="dxa"/>
          </w:tcPr>
          <w:p w:rsidR="008B7429" w:rsidRPr="00C0012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107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88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C0012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Midpt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84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74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74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72</w:t>
            </w:r>
          </w:p>
        </w:tc>
        <w:tc>
          <w:tcPr>
            <w:tcW w:w="3060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46.8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46.8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0.9779 (unadjusted), NA (adjusted)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Midpoint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42.7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40.1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0.2666 (unadjusted), 0.2187 (adjusted)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45.7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47.9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0.5200 (unadjusted), 0.2916 (adjusted)</w:t>
            </w:r>
          </w:p>
        </w:tc>
      </w:tr>
      <w:tr w:rsidR="008B7429" w:rsidRPr="00C00129" w:rsidTr="00C00129">
        <w:trPr>
          <w:cantSplit/>
        </w:trPr>
        <w:tc>
          <w:tcPr>
            <w:tcW w:w="144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lastRenderedPageBreak/>
              <w:t>Schneider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2008</w: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DF068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N-A</w:t>
            </w:r>
          </w:p>
        </w:tc>
        <w:tc>
          <w:tcPr>
            <w:tcW w:w="262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Occurrence of stroke</w:t>
            </w:r>
          </w:p>
        </w:tc>
        <w:tc>
          <w:tcPr>
            <w:tcW w:w="270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6 and 12 months for the past 6 months</w:t>
            </w:r>
          </w:p>
        </w:tc>
        <w:tc>
          <w:tcPr>
            <w:tcW w:w="162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Medical chart review</w:t>
            </w:r>
          </w:p>
        </w:tc>
        <w:tc>
          <w:tcPr>
            <w:tcW w:w="153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G1: 47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G2: 38</w:t>
            </w:r>
          </w:p>
        </w:tc>
        <w:tc>
          <w:tcPr>
            <w:tcW w:w="306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 xml:space="preserve"> 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p: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Numbers not reported, but results were not significant</w:t>
            </w:r>
          </w:p>
        </w:tc>
      </w:tr>
    </w:tbl>
    <w:p w:rsidR="008B7429" w:rsidRDefault="008B7429" w:rsidP="00D95774"/>
    <w:sectPr w:rsidR="008B7429" w:rsidSect="00991F5B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8C" w:rsidRDefault="00A3578C">
      <w:r>
        <w:separator/>
      </w:r>
    </w:p>
  </w:endnote>
  <w:endnote w:type="continuationSeparator" w:id="0">
    <w:p w:rsidR="00A3578C" w:rsidRDefault="00A3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991F5B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991F5B">
      <w:rPr>
        <w:rFonts w:ascii="Times New Roman" w:hAnsi="Times New Roman"/>
        <w:sz w:val="24"/>
        <w:szCs w:val="24"/>
      </w:rPr>
      <w:t>D</w:t>
    </w:r>
    <w:r w:rsidR="00124C78" w:rsidRPr="00991F5B">
      <w:rPr>
        <w:rFonts w:ascii="Times New Roman" w:hAnsi="Times New Roman"/>
        <w:sz w:val="24"/>
        <w:szCs w:val="24"/>
      </w:rPr>
      <w:t>-</w:t>
    </w:r>
    <w:r w:rsidR="00DF0681" w:rsidRPr="00991F5B">
      <w:rPr>
        <w:rFonts w:ascii="Times New Roman" w:hAnsi="Times New Roman"/>
        <w:b/>
        <w:sz w:val="24"/>
        <w:szCs w:val="24"/>
      </w:rPr>
      <w:fldChar w:fldCharType="begin"/>
    </w:r>
    <w:r w:rsidR="00124C78" w:rsidRPr="00991F5B">
      <w:rPr>
        <w:rFonts w:ascii="Times New Roman" w:hAnsi="Times New Roman"/>
        <w:sz w:val="24"/>
        <w:szCs w:val="24"/>
      </w:rPr>
      <w:instrText xml:space="preserve"> PAGE   \* MERGEFORMAT </w:instrText>
    </w:r>
    <w:r w:rsidR="00DF0681" w:rsidRPr="00991F5B">
      <w:rPr>
        <w:rFonts w:ascii="Times New Roman" w:hAnsi="Times New Roman"/>
        <w:b/>
        <w:sz w:val="24"/>
        <w:szCs w:val="24"/>
      </w:rPr>
      <w:fldChar w:fldCharType="separate"/>
    </w:r>
    <w:r w:rsidR="00991F5B">
      <w:rPr>
        <w:rFonts w:ascii="Times New Roman" w:hAnsi="Times New Roman"/>
        <w:noProof/>
        <w:sz w:val="24"/>
        <w:szCs w:val="24"/>
      </w:rPr>
      <w:t>247</w:t>
    </w:r>
    <w:r w:rsidR="00DF0681" w:rsidRPr="00991F5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8C" w:rsidRDefault="00A3578C">
      <w:r>
        <w:separator/>
      </w:r>
    </w:p>
  </w:footnote>
  <w:footnote w:type="continuationSeparator" w:id="0">
    <w:p w:rsidR="00A3578C" w:rsidRDefault="00A35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1F5B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578C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0681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979F48-B8B9-4E40-B48C-8D3DB1D23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0E56DC-A031-40A6-9CBD-C7409460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3653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2012-09-29T13:16:00Z</dcterms:modified>
</cp:coreProperties>
</file>