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  <w:szCs w:val="16"/>
        </w:rPr>
        <w:t>Appendix Table E9</w:t>
      </w:r>
      <w:r>
        <w:rPr>
          <w:rFonts w:ascii="Arial" w:hAnsi="Arial" w:cs="Arial"/>
          <w:b/>
          <w:sz w:val="20"/>
          <w:szCs w:val="16"/>
        </w:rPr>
        <w:t>.</w:t>
      </w:r>
      <w:r w:rsidRPr="0069565C">
        <w:rPr>
          <w:rFonts w:ascii="Arial" w:hAnsi="Arial" w:cs="Arial"/>
          <w:b/>
          <w:sz w:val="20"/>
          <w:szCs w:val="16"/>
        </w:rPr>
        <w:t xml:space="preserve"> Design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haracteristics of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tudies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redictive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LTA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with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eripheral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rterial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4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1456"/>
        <w:gridCol w:w="900"/>
        <w:gridCol w:w="1948"/>
        <w:gridCol w:w="1046"/>
        <w:gridCol w:w="1360"/>
        <w:gridCol w:w="1044"/>
        <w:gridCol w:w="1381"/>
        <w:gridCol w:w="979"/>
      </w:tblGrid>
      <w:tr w:rsidR="00E60974" w:rsidRPr="0069565C" w:rsidTr="005E1103">
        <w:trPr>
          <w:jc w:val="center"/>
        </w:trPr>
        <w:tc>
          <w:tcPr>
            <w:tcW w:w="20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8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4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19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0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20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Linnemann 2010{Linnemann, 2010 82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20153859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45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9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peripheral arterial occlusive disease on clopidogrel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2003-Jan 2006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Median: 17.5 months (range 10.5-40.4 months)</w:t>
            </w:r>
          </w:p>
        </w:tc>
        <w:tc>
          <w:tcPr>
            <w:tcW w:w="10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Outpatient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b/>
          <w:sz w:val="20"/>
        </w:rPr>
      </w:pPr>
    </w:p>
    <w:sectPr w:rsidR="00E60974" w:rsidRPr="0069565C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E3" w:rsidRDefault="001912E3" w:rsidP="00FC3BBE">
      <w:r>
        <w:separator/>
      </w:r>
    </w:p>
  </w:endnote>
  <w:endnote w:type="continuationSeparator" w:id="0">
    <w:p w:rsidR="001912E3" w:rsidRDefault="001912E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481CEC">
          <w:rPr>
            <w:rFonts w:ascii="Times New Roman" w:hAnsi="Times New Roman"/>
            <w:sz w:val="24"/>
            <w:szCs w:val="24"/>
          </w:rPr>
          <w:t>109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E3" w:rsidRDefault="001912E3" w:rsidP="00FC3BBE">
      <w:r>
        <w:separator/>
      </w:r>
    </w:p>
  </w:footnote>
  <w:footnote w:type="continuationSeparator" w:id="0">
    <w:p w:rsidR="001912E3" w:rsidRDefault="001912E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12E3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1CEC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C4D6-5D2E-4238-A641-71DBE6DC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2013-11-09T10:32:00Z</dcterms:modified>
</cp:coreProperties>
</file>