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7B4" w:rsidRPr="007927B4" w:rsidRDefault="007927B4" w:rsidP="007927B4">
      <w:pPr>
        <w:keepNext/>
        <w:spacing w:before="240"/>
        <w:rPr>
          <w:rFonts w:ascii="Arial" w:eastAsia="Times New Roman" w:hAnsi="Arial"/>
          <w:b/>
          <w:color w:val="000000"/>
          <w:sz w:val="20"/>
          <w:szCs w:val="24"/>
        </w:rPr>
      </w:pPr>
      <w:r w:rsidRPr="007927B4">
        <w:rPr>
          <w:rFonts w:ascii="Arial" w:eastAsia="Times New Roman" w:hAnsi="Arial"/>
          <w:b/>
          <w:color w:val="000000"/>
          <w:sz w:val="20"/>
          <w:szCs w:val="24"/>
        </w:rPr>
        <w:t>Appendix Table E27. Baseline characteristics of patients with ischemic heart disease in studies assessing the predictive ability of VerifyNow</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4" w:type="dxa"/>
          <w:right w:w="14" w:type="dxa"/>
        </w:tblCellMar>
        <w:tblLook w:val="04A0" w:firstRow="1" w:lastRow="0" w:firstColumn="1" w:lastColumn="0" w:noHBand="0" w:noVBand="1"/>
      </w:tblPr>
      <w:tblGrid>
        <w:gridCol w:w="1401"/>
        <w:gridCol w:w="1300"/>
        <w:gridCol w:w="1524"/>
        <w:gridCol w:w="1831"/>
        <w:gridCol w:w="1351"/>
        <w:gridCol w:w="1388"/>
        <w:gridCol w:w="1194"/>
        <w:gridCol w:w="1415"/>
        <w:gridCol w:w="1584"/>
      </w:tblGrid>
      <w:tr w:rsidR="007927B4" w:rsidRPr="007927B4" w:rsidTr="007B0DD7">
        <w:trPr>
          <w:cantSplit/>
          <w:tblHeader/>
        </w:trPr>
        <w:tc>
          <w:tcPr>
            <w:tcW w:w="0" w:type="auto"/>
            <w:shd w:val="clear" w:color="auto" w:fill="auto"/>
          </w:tcPr>
          <w:p w:rsidR="007927B4" w:rsidRPr="007927B4" w:rsidRDefault="007927B4" w:rsidP="007927B4">
            <w:pPr>
              <w:rPr>
                <w:rFonts w:ascii="Arial" w:hAnsi="Arial" w:cs="Arial"/>
                <w:b/>
                <w:sz w:val="18"/>
                <w:szCs w:val="18"/>
              </w:rPr>
            </w:pPr>
            <w:r w:rsidRPr="007927B4">
              <w:rPr>
                <w:rFonts w:ascii="Arial" w:hAnsi="Arial" w:cs="Arial"/>
                <w:b/>
                <w:sz w:val="18"/>
                <w:szCs w:val="18"/>
              </w:rPr>
              <w:t>Author, year [ref]</w:t>
            </w:r>
          </w:p>
          <w:p w:rsidR="007927B4" w:rsidRPr="007927B4" w:rsidRDefault="007927B4" w:rsidP="007927B4">
            <w:pPr>
              <w:rPr>
                <w:rFonts w:ascii="Arial" w:hAnsi="Arial" w:cs="Arial"/>
                <w:b/>
                <w:sz w:val="18"/>
                <w:szCs w:val="18"/>
              </w:rPr>
            </w:pPr>
            <w:r w:rsidRPr="007927B4">
              <w:rPr>
                <w:rFonts w:ascii="Arial" w:hAnsi="Arial" w:cs="Arial"/>
                <w:b/>
                <w:sz w:val="18"/>
                <w:szCs w:val="18"/>
              </w:rPr>
              <w:t>UID</w:t>
            </w:r>
          </w:p>
          <w:p w:rsidR="007927B4" w:rsidRPr="007927B4" w:rsidRDefault="007927B4" w:rsidP="007927B4">
            <w:pPr>
              <w:rPr>
                <w:rFonts w:ascii="Arial" w:hAnsi="Arial" w:cs="Arial"/>
                <w:b/>
                <w:sz w:val="18"/>
                <w:szCs w:val="18"/>
              </w:rPr>
            </w:pPr>
            <w:r w:rsidRPr="007927B4">
              <w:rPr>
                <w:rFonts w:ascii="Arial" w:hAnsi="Arial" w:cs="Arial"/>
                <w:b/>
                <w:sz w:val="18"/>
                <w:szCs w:val="18"/>
              </w:rPr>
              <w:t>Country</w:t>
            </w:r>
          </w:p>
          <w:p w:rsidR="007927B4" w:rsidRPr="007927B4" w:rsidRDefault="007927B4" w:rsidP="007927B4">
            <w:pPr>
              <w:rPr>
                <w:rFonts w:ascii="Arial" w:hAnsi="Arial" w:cs="Arial"/>
                <w:b/>
                <w:sz w:val="18"/>
                <w:szCs w:val="18"/>
              </w:rPr>
            </w:pPr>
            <w:r w:rsidRPr="007927B4">
              <w:rPr>
                <w:rFonts w:ascii="Arial" w:hAnsi="Arial" w:cs="Arial"/>
                <w:b/>
                <w:sz w:val="18"/>
                <w:szCs w:val="18"/>
              </w:rPr>
              <w:t>Study Name</w:t>
            </w:r>
          </w:p>
        </w:tc>
        <w:tc>
          <w:tcPr>
            <w:tcW w:w="0" w:type="auto"/>
            <w:shd w:val="clear" w:color="auto" w:fill="auto"/>
          </w:tcPr>
          <w:p w:rsidR="007927B4" w:rsidRPr="007927B4" w:rsidRDefault="007927B4" w:rsidP="007927B4">
            <w:pPr>
              <w:rPr>
                <w:rFonts w:ascii="Arial" w:hAnsi="Arial" w:cs="Arial"/>
                <w:b/>
                <w:sz w:val="18"/>
                <w:szCs w:val="18"/>
              </w:rPr>
            </w:pPr>
            <w:r w:rsidRPr="007927B4">
              <w:rPr>
                <w:rFonts w:ascii="Arial" w:hAnsi="Arial" w:cs="Arial"/>
                <w:b/>
                <w:sz w:val="18"/>
                <w:szCs w:val="18"/>
              </w:rPr>
              <w:t>Demographics</w:t>
            </w:r>
          </w:p>
          <w:p w:rsidR="007927B4" w:rsidRPr="007927B4" w:rsidRDefault="007927B4" w:rsidP="007927B4">
            <w:pPr>
              <w:rPr>
                <w:rFonts w:ascii="Arial" w:hAnsi="Arial" w:cs="Arial"/>
                <w:b/>
                <w:sz w:val="18"/>
                <w:szCs w:val="18"/>
              </w:rPr>
            </w:pPr>
            <w:r w:rsidRPr="007927B4">
              <w:rPr>
                <w:rFonts w:ascii="Arial" w:hAnsi="Arial" w:cs="Arial"/>
                <w:b/>
                <w:sz w:val="18"/>
                <w:szCs w:val="18"/>
              </w:rPr>
              <w:t xml:space="preserve">Total N Enrolled </w:t>
            </w:r>
          </w:p>
          <w:p w:rsidR="007927B4" w:rsidRPr="007927B4" w:rsidRDefault="007927B4" w:rsidP="007927B4">
            <w:pPr>
              <w:rPr>
                <w:rFonts w:ascii="Arial" w:hAnsi="Arial" w:cs="Arial"/>
                <w:b/>
                <w:sz w:val="18"/>
                <w:szCs w:val="18"/>
              </w:rPr>
            </w:pPr>
            <w:r w:rsidRPr="007927B4">
              <w:rPr>
                <w:rFonts w:ascii="Arial" w:hAnsi="Arial" w:cs="Arial"/>
                <w:b/>
                <w:sz w:val="18"/>
                <w:szCs w:val="18"/>
              </w:rPr>
              <w:t>Race (% by group)</w:t>
            </w:r>
          </w:p>
          <w:p w:rsidR="007927B4" w:rsidRPr="007927B4" w:rsidRDefault="007927B4" w:rsidP="007927B4">
            <w:pPr>
              <w:rPr>
                <w:rFonts w:ascii="Arial" w:hAnsi="Arial" w:cs="Arial"/>
                <w:b/>
                <w:sz w:val="18"/>
                <w:szCs w:val="18"/>
              </w:rPr>
            </w:pPr>
            <w:r w:rsidRPr="007927B4">
              <w:rPr>
                <w:rFonts w:ascii="Arial" w:hAnsi="Arial" w:cs="Arial"/>
                <w:b/>
                <w:sz w:val="18"/>
                <w:szCs w:val="18"/>
              </w:rPr>
              <w:t>Male (%)</w:t>
            </w:r>
          </w:p>
          <w:p w:rsidR="007927B4" w:rsidRPr="007927B4" w:rsidRDefault="007927B4" w:rsidP="007927B4">
            <w:pPr>
              <w:rPr>
                <w:rFonts w:ascii="Arial" w:hAnsi="Arial" w:cs="Arial"/>
                <w:b/>
                <w:sz w:val="18"/>
                <w:szCs w:val="18"/>
              </w:rPr>
            </w:pPr>
            <w:r w:rsidRPr="007927B4">
              <w:rPr>
                <w:rFonts w:ascii="Arial" w:hAnsi="Arial" w:cs="Arial"/>
                <w:b/>
                <w:sz w:val="18"/>
                <w:szCs w:val="18"/>
              </w:rPr>
              <w:t>Age*</w:t>
            </w:r>
          </w:p>
        </w:tc>
        <w:tc>
          <w:tcPr>
            <w:tcW w:w="0" w:type="auto"/>
            <w:shd w:val="clear" w:color="auto" w:fill="auto"/>
          </w:tcPr>
          <w:p w:rsidR="007927B4" w:rsidRPr="007927B4" w:rsidRDefault="007927B4" w:rsidP="007927B4">
            <w:pPr>
              <w:rPr>
                <w:rFonts w:ascii="Arial" w:hAnsi="Arial" w:cs="Arial"/>
                <w:b/>
                <w:color w:val="000000" w:themeColor="text1"/>
                <w:sz w:val="18"/>
                <w:szCs w:val="18"/>
              </w:rPr>
            </w:pPr>
            <w:r w:rsidRPr="007927B4">
              <w:rPr>
                <w:rFonts w:ascii="Arial" w:hAnsi="Arial" w:cs="Arial"/>
                <w:b/>
                <w:sz w:val="18"/>
                <w:szCs w:val="18"/>
              </w:rPr>
              <w:t xml:space="preserve">Vascular disease </w:t>
            </w:r>
            <w:r w:rsidRPr="007927B4">
              <w:rPr>
                <w:rFonts w:ascii="Arial" w:hAnsi="Arial" w:cs="Arial"/>
                <w:b/>
                <w:color w:val="000000"/>
                <w:sz w:val="18"/>
                <w:szCs w:val="18"/>
              </w:rPr>
              <w:t>history</w:t>
            </w:r>
          </w:p>
          <w:p w:rsidR="007927B4" w:rsidRPr="007927B4" w:rsidRDefault="007927B4" w:rsidP="007927B4">
            <w:pPr>
              <w:rPr>
                <w:rFonts w:ascii="Arial" w:hAnsi="Arial" w:cs="Arial"/>
                <w:b/>
                <w:sz w:val="18"/>
                <w:szCs w:val="18"/>
              </w:rPr>
            </w:pPr>
            <w:r w:rsidRPr="007927B4">
              <w:rPr>
                <w:rFonts w:ascii="Arial" w:hAnsi="Arial" w:cs="Arial"/>
                <w:b/>
                <w:sz w:val="18"/>
                <w:szCs w:val="18"/>
              </w:rPr>
              <w:t>Previous CAD (%)</w:t>
            </w:r>
          </w:p>
          <w:p w:rsidR="007927B4" w:rsidRPr="007927B4" w:rsidRDefault="007927B4" w:rsidP="007927B4">
            <w:pPr>
              <w:rPr>
                <w:rFonts w:ascii="Arial" w:hAnsi="Arial" w:cs="Arial"/>
                <w:b/>
                <w:sz w:val="18"/>
                <w:szCs w:val="18"/>
              </w:rPr>
            </w:pPr>
            <w:r w:rsidRPr="007927B4">
              <w:rPr>
                <w:rFonts w:ascii="Arial" w:hAnsi="Arial" w:cs="Arial"/>
                <w:b/>
                <w:sz w:val="18"/>
                <w:szCs w:val="18"/>
              </w:rPr>
              <w:t>Previous heart failure(%)</w:t>
            </w:r>
          </w:p>
          <w:p w:rsidR="007927B4" w:rsidRPr="007927B4" w:rsidRDefault="007927B4" w:rsidP="007927B4">
            <w:pPr>
              <w:rPr>
                <w:rFonts w:ascii="Arial" w:hAnsi="Arial" w:cs="Arial"/>
                <w:b/>
                <w:sz w:val="18"/>
                <w:szCs w:val="18"/>
              </w:rPr>
            </w:pPr>
            <w:r w:rsidRPr="007927B4">
              <w:rPr>
                <w:rFonts w:ascii="Arial" w:hAnsi="Arial" w:cs="Arial"/>
                <w:b/>
                <w:sz w:val="18"/>
                <w:szCs w:val="18"/>
              </w:rPr>
              <w:t>Previous TIA/stroke(%)</w:t>
            </w:r>
          </w:p>
          <w:p w:rsidR="007927B4" w:rsidRPr="007927B4" w:rsidRDefault="007927B4" w:rsidP="007927B4">
            <w:pPr>
              <w:rPr>
                <w:rFonts w:ascii="Arial" w:hAnsi="Arial" w:cs="Arial"/>
                <w:b/>
                <w:sz w:val="18"/>
                <w:szCs w:val="18"/>
              </w:rPr>
            </w:pPr>
            <w:r w:rsidRPr="007927B4">
              <w:rPr>
                <w:rFonts w:ascii="Arial" w:hAnsi="Arial" w:cs="Arial"/>
                <w:b/>
                <w:sz w:val="18"/>
                <w:szCs w:val="18"/>
              </w:rPr>
              <w:t>History of PCI or CABG(%):</w:t>
            </w:r>
          </w:p>
          <w:p w:rsidR="007927B4" w:rsidRPr="007927B4" w:rsidRDefault="007927B4" w:rsidP="007927B4">
            <w:pPr>
              <w:rPr>
                <w:rFonts w:ascii="Arial" w:hAnsi="Arial" w:cs="Arial"/>
                <w:b/>
                <w:sz w:val="18"/>
                <w:szCs w:val="18"/>
              </w:rPr>
            </w:pPr>
            <w:r w:rsidRPr="007927B4">
              <w:rPr>
                <w:rFonts w:ascii="Arial" w:hAnsi="Arial" w:cs="Arial"/>
                <w:b/>
                <w:sz w:val="18"/>
                <w:szCs w:val="18"/>
              </w:rPr>
              <w:t>Stable angina(%)</w:t>
            </w:r>
          </w:p>
          <w:p w:rsidR="007927B4" w:rsidRPr="007927B4" w:rsidRDefault="007927B4" w:rsidP="007927B4">
            <w:pPr>
              <w:rPr>
                <w:rFonts w:ascii="Arial" w:hAnsi="Arial" w:cs="Arial"/>
                <w:b/>
                <w:sz w:val="18"/>
                <w:szCs w:val="18"/>
              </w:rPr>
            </w:pPr>
            <w:r w:rsidRPr="007927B4">
              <w:rPr>
                <w:rFonts w:ascii="Arial" w:hAnsi="Arial" w:cs="Arial"/>
                <w:b/>
                <w:sz w:val="18"/>
                <w:szCs w:val="18"/>
              </w:rPr>
              <w:t>Unstable angina(%)</w:t>
            </w:r>
          </w:p>
          <w:p w:rsidR="007927B4" w:rsidRPr="007927B4" w:rsidRDefault="007927B4" w:rsidP="007927B4">
            <w:pPr>
              <w:rPr>
                <w:rFonts w:ascii="Arial" w:hAnsi="Arial" w:cs="Arial"/>
                <w:b/>
                <w:sz w:val="18"/>
                <w:szCs w:val="18"/>
              </w:rPr>
            </w:pPr>
            <w:r w:rsidRPr="007927B4">
              <w:rPr>
                <w:rFonts w:ascii="Arial" w:hAnsi="Arial" w:cs="Arial"/>
                <w:b/>
                <w:sz w:val="18"/>
                <w:szCs w:val="18"/>
              </w:rPr>
              <w:t>Previous PAD(%)</w:t>
            </w:r>
          </w:p>
          <w:p w:rsidR="007927B4" w:rsidRPr="007927B4" w:rsidRDefault="007927B4" w:rsidP="007927B4">
            <w:pPr>
              <w:rPr>
                <w:rFonts w:ascii="Arial" w:hAnsi="Arial" w:cs="Arial"/>
                <w:b/>
                <w:sz w:val="18"/>
                <w:szCs w:val="18"/>
              </w:rPr>
            </w:pPr>
            <w:r w:rsidRPr="007927B4">
              <w:rPr>
                <w:rFonts w:ascii="Arial" w:hAnsi="Arial" w:cs="Arial"/>
                <w:b/>
                <w:sz w:val="18"/>
                <w:szCs w:val="18"/>
              </w:rPr>
              <w:t>History of MI(%)</w:t>
            </w:r>
          </w:p>
          <w:p w:rsidR="007927B4" w:rsidRPr="007927B4" w:rsidRDefault="007927B4" w:rsidP="007927B4">
            <w:pPr>
              <w:rPr>
                <w:rFonts w:ascii="Arial" w:hAnsi="Arial" w:cs="Arial"/>
                <w:b/>
                <w:sz w:val="18"/>
                <w:szCs w:val="18"/>
              </w:rPr>
            </w:pPr>
            <w:r w:rsidRPr="007927B4">
              <w:rPr>
                <w:rFonts w:ascii="Arial" w:hAnsi="Arial" w:cs="Arial"/>
                <w:b/>
                <w:sz w:val="18"/>
                <w:szCs w:val="18"/>
              </w:rPr>
              <w:t>STEMI/non-STEMI(%)</w:t>
            </w:r>
          </w:p>
        </w:tc>
        <w:tc>
          <w:tcPr>
            <w:tcW w:w="0" w:type="auto"/>
            <w:shd w:val="clear" w:color="auto" w:fill="auto"/>
          </w:tcPr>
          <w:p w:rsidR="007927B4" w:rsidRPr="007927B4" w:rsidRDefault="007927B4" w:rsidP="007927B4">
            <w:pPr>
              <w:rPr>
                <w:rFonts w:ascii="Arial" w:hAnsi="Arial" w:cs="Arial"/>
                <w:b/>
                <w:sz w:val="18"/>
                <w:szCs w:val="18"/>
              </w:rPr>
            </w:pPr>
            <w:r w:rsidRPr="007927B4">
              <w:rPr>
                <w:rFonts w:ascii="Arial" w:hAnsi="Arial" w:cs="Arial"/>
                <w:b/>
                <w:sz w:val="18"/>
                <w:szCs w:val="18"/>
              </w:rPr>
              <w:t>Vascular risk factors</w:t>
            </w:r>
          </w:p>
          <w:p w:rsidR="007927B4" w:rsidRPr="007927B4" w:rsidRDefault="007927B4" w:rsidP="007927B4">
            <w:pPr>
              <w:rPr>
                <w:rFonts w:ascii="Arial" w:hAnsi="Arial" w:cs="Arial"/>
                <w:b/>
                <w:sz w:val="18"/>
                <w:szCs w:val="18"/>
              </w:rPr>
            </w:pPr>
            <w:r w:rsidRPr="007927B4">
              <w:rPr>
                <w:rFonts w:ascii="Arial" w:hAnsi="Arial" w:cs="Arial"/>
                <w:b/>
                <w:sz w:val="18"/>
                <w:szCs w:val="18"/>
              </w:rPr>
              <w:t>Dyslipidemia (%)</w:t>
            </w:r>
          </w:p>
          <w:p w:rsidR="007927B4" w:rsidRPr="007927B4" w:rsidRDefault="007927B4" w:rsidP="007927B4">
            <w:pPr>
              <w:rPr>
                <w:rFonts w:ascii="Arial" w:hAnsi="Arial" w:cs="Arial"/>
                <w:b/>
                <w:sz w:val="18"/>
                <w:szCs w:val="18"/>
              </w:rPr>
            </w:pPr>
            <w:r w:rsidRPr="007927B4">
              <w:rPr>
                <w:rFonts w:ascii="Arial" w:hAnsi="Arial" w:cs="Arial"/>
                <w:b/>
                <w:sz w:val="18"/>
                <w:szCs w:val="18"/>
              </w:rPr>
              <w:t>Smokers (%)</w:t>
            </w:r>
          </w:p>
          <w:p w:rsidR="007927B4" w:rsidRPr="007927B4" w:rsidRDefault="007927B4" w:rsidP="007927B4">
            <w:pPr>
              <w:rPr>
                <w:rFonts w:ascii="Arial" w:hAnsi="Arial" w:cs="Arial"/>
                <w:b/>
                <w:sz w:val="18"/>
                <w:szCs w:val="18"/>
              </w:rPr>
            </w:pPr>
            <w:r w:rsidRPr="007927B4">
              <w:rPr>
                <w:rFonts w:ascii="Arial" w:hAnsi="Arial" w:cs="Arial"/>
                <w:b/>
                <w:sz w:val="18"/>
                <w:szCs w:val="18"/>
              </w:rPr>
              <w:t xml:space="preserve">BP(mmHg diastolic/systolic </w:t>
            </w:r>
          </w:p>
          <w:p w:rsidR="007927B4" w:rsidRPr="007927B4" w:rsidRDefault="007927B4" w:rsidP="007927B4">
            <w:pPr>
              <w:rPr>
                <w:rFonts w:ascii="Arial" w:hAnsi="Arial" w:cs="Arial"/>
                <w:b/>
                <w:sz w:val="18"/>
                <w:szCs w:val="18"/>
              </w:rPr>
            </w:pPr>
            <w:r w:rsidRPr="007927B4">
              <w:rPr>
                <w:rFonts w:ascii="Arial" w:hAnsi="Arial" w:cs="Arial"/>
                <w:b/>
                <w:sz w:val="18"/>
                <w:szCs w:val="18"/>
              </w:rPr>
              <w:t>HTN (%)</w:t>
            </w:r>
          </w:p>
          <w:p w:rsidR="007927B4" w:rsidRPr="007927B4" w:rsidRDefault="007927B4" w:rsidP="007927B4">
            <w:pPr>
              <w:rPr>
                <w:rFonts w:ascii="Arial" w:hAnsi="Arial" w:cs="Arial"/>
                <w:b/>
                <w:sz w:val="18"/>
                <w:szCs w:val="18"/>
              </w:rPr>
            </w:pPr>
            <w:r w:rsidRPr="007927B4">
              <w:rPr>
                <w:rFonts w:ascii="Arial" w:hAnsi="Arial" w:cs="Arial"/>
                <w:b/>
                <w:sz w:val="18"/>
                <w:szCs w:val="18"/>
              </w:rPr>
              <w:t>Diabetes (%)</w:t>
            </w:r>
          </w:p>
          <w:p w:rsidR="007927B4" w:rsidRPr="007927B4" w:rsidRDefault="007927B4" w:rsidP="007927B4">
            <w:pPr>
              <w:rPr>
                <w:rFonts w:ascii="Arial" w:hAnsi="Arial" w:cs="Arial"/>
                <w:b/>
                <w:sz w:val="18"/>
                <w:szCs w:val="18"/>
              </w:rPr>
            </w:pPr>
          </w:p>
        </w:tc>
        <w:tc>
          <w:tcPr>
            <w:tcW w:w="0" w:type="auto"/>
            <w:shd w:val="clear" w:color="auto" w:fill="auto"/>
          </w:tcPr>
          <w:p w:rsidR="007927B4" w:rsidRPr="007927B4" w:rsidRDefault="007927B4" w:rsidP="007927B4">
            <w:pPr>
              <w:rPr>
                <w:rFonts w:ascii="Arial" w:hAnsi="Arial" w:cs="Arial"/>
                <w:b/>
                <w:sz w:val="18"/>
                <w:szCs w:val="18"/>
              </w:rPr>
            </w:pPr>
            <w:r w:rsidRPr="007927B4">
              <w:rPr>
                <w:rFonts w:ascii="Arial" w:hAnsi="Arial" w:cs="Arial"/>
                <w:b/>
                <w:sz w:val="18"/>
                <w:szCs w:val="18"/>
              </w:rPr>
              <w:t>Prior medications</w:t>
            </w:r>
          </w:p>
          <w:p w:rsidR="007927B4" w:rsidRPr="007927B4" w:rsidRDefault="007927B4" w:rsidP="007927B4">
            <w:pPr>
              <w:rPr>
                <w:rFonts w:ascii="Arial" w:hAnsi="Arial" w:cs="Arial"/>
                <w:b/>
                <w:sz w:val="18"/>
                <w:szCs w:val="18"/>
              </w:rPr>
            </w:pPr>
            <w:r w:rsidRPr="007927B4">
              <w:rPr>
                <w:rFonts w:ascii="Arial" w:hAnsi="Arial" w:cs="Arial"/>
                <w:b/>
                <w:sz w:val="18"/>
                <w:szCs w:val="18"/>
              </w:rPr>
              <w:t>(pre-study)</w:t>
            </w:r>
          </w:p>
          <w:p w:rsidR="007927B4" w:rsidRPr="007927B4" w:rsidRDefault="007927B4" w:rsidP="007927B4">
            <w:pPr>
              <w:rPr>
                <w:rFonts w:ascii="Arial" w:hAnsi="Arial" w:cs="Arial"/>
                <w:b/>
                <w:sz w:val="18"/>
                <w:szCs w:val="18"/>
              </w:rPr>
            </w:pPr>
            <w:r w:rsidRPr="007927B4">
              <w:rPr>
                <w:rFonts w:ascii="Arial" w:hAnsi="Arial" w:cs="Arial"/>
                <w:b/>
                <w:sz w:val="18"/>
                <w:szCs w:val="18"/>
              </w:rPr>
              <w:t>Vitamin K antagonist(%)</w:t>
            </w:r>
          </w:p>
          <w:p w:rsidR="007927B4" w:rsidRPr="007927B4" w:rsidRDefault="007927B4" w:rsidP="007927B4">
            <w:pPr>
              <w:rPr>
                <w:rFonts w:ascii="Arial" w:hAnsi="Arial" w:cs="Arial"/>
                <w:b/>
                <w:sz w:val="18"/>
                <w:szCs w:val="18"/>
              </w:rPr>
            </w:pPr>
            <w:r w:rsidRPr="007927B4">
              <w:rPr>
                <w:rFonts w:ascii="Arial" w:hAnsi="Arial" w:cs="Arial"/>
                <w:b/>
                <w:sz w:val="18"/>
                <w:szCs w:val="18"/>
              </w:rPr>
              <w:t>Clopidogrel(%)</w:t>
            </w:r>
          </w:p>
          <w:p w:rsidR="007927B4" w:rsidRPr="007927B4" w:rsidRDefault="007927B4" w:rsidP="007927B4">
            <w:pPr>
              <w:rPr>
                <w:rFonts w:ascii="Arial" w:hAnsi="Arial" w:cs="Arial"/>
                <w:b/>
                <w:sz w:val="18"/>
                <w:szCs w:val="18"/>
              </w:rPr>
            </w:pPr>
            <w:r w:rsidRPr="007927B4">
              <w:rPr>
                <w:rFonts w:ascii="Arial" w:hAnsi="Arial" w:cs="Arial"/>
                <w:b/>
                <w:sz w:val="18"/>
                <w:szCs w:val="18"/>
              </w:rPr>
              <w:t>Aspirin(%)</w:t>
            </w:r>
          </w:p>
          <w:p w:rsidR="007927B4" w:rsidRPr="007927B4" w:rsidRDefault="007927B4" w:rsidP="007927B4">
            <w:pPr>
              <w:rPr>
                <w:rFonts w:ascii="Arial" w:hAnsi="Arial" w:cs="Arial"/>
                <w:b/>
                <w:sz w:val="18"/>
                <w:szCs w:val="18"/>
              </w:rPr>
            </w:pPr>
            <w:r w:rsidRPr="007927B4">
              <w:rPr>
                <w:rFonts w:ascii="Arial" w:hAnsi="Arial" w:cs="Arial"/>
                <w:b/>
                <w:sz w:val="18"/>
                <w:szCs w:val="18"/>
              </w:rPr>
              <w:t>PPI(%)</w:t>
            </w:r>
          </w:p>
          <w:p w:rsidR="007927B4" w:rsidRPr="007927B4" w:rsidRDefault="007927B4" w:rsidP="007927B4">
            <w:pPr>
              <w:rPr>
                <w:rFonts w:ascii="Arial" w:hAnsi="Arial" w:cs="Arial"/>
                <w:b/>
                <w:sz w:val="18"/>
                <w:szCs w:val="18"/>
              </w:rPr>
            </w:pPr>
          </w:p>
        </w:tc>
        <w:tc>
          <w:tcPr>
            <w:tcW w:w="0" w:type="auto"/>
            <w:shd w:val="clear" w:color="auto" w:fill="auto"/>
          </w:tcPr>
          <w:p w:rsidR="007927B4" w:rsidRPr="007927B4" w:rsidRDefault="007927B4" w:rsidP="007927B4">
            <w:pPr>
              <w:rPr>
                <w:rFonts w:ascii="Arial" w:hAnsi="Arial" w:cs="Arial"/>
                <w:b/>
                <w:sz w:val="18"/>
                <w:szCs w:val="18"/>
              </w:rPr>
            </w:pPr>
            <w:r w:rsidRPr="007927B4">
              <w:rPr>
                <w:rFonts w:ascii="Arial" w:hAnsi="Arial" w:cs="Arial"/>
                <w:b/>
                <w:sz w:val="18"/>
                <w:szCs w:val="18"/>
              </w:rPr>
              <w:t>Procedural data</w:t>
            </w:r>
          </w:p>
          <w:p w:rsidR="007927B4" w:rsidRPr="007927B4" w:rsidRDefault="007927B4" w:rsidP="007927B4">
            <w:pPr>
              <w:rPr>
                <w:rFonts w:ascii="Arial" w:hAnsi="Arial" w:cs="Arial"/>
                <w:b/>
                <w:sz w:val="18"/>
                <w:szCs w:val="18"/>
              </w:rPr>
            </w:pPr>
            <w:r w:rsidRPr="007927B4">
              <w:rPr>
                <w:rFonts w:ascii="Arial" w:hAnsi="Arial" w:cs="Arial"/>
                <w:b/>
                <w:sz w:val="18"/>
                <w:szCs w:val="18"/>
              </w:rPr>
              <w:t>Stent implantation(%)</w:t>
            </w:r>
          </w:p>
          <w:p w:rsidR="007927B4" w:rsidRPr="007927B4" w:rsidRDefault="007927B4" w:rsidP="007927B4">
            <w:pPr>
              <w:rPr>
                <w:rFonts w:ascii="Arial" w:hAnsi="Arial" w:cs="Arial"/>
                <w:b/>
                <w:sz w:val="18"/>
                <w:szCs w:val="18"/>
              </w:rPr>
            </w:pPr>
            <w:r w:rsidRPr="007927B4">
              <w:rPr>
                <w:rFonts w:ascii="Arial" w:hAnsi="Arial" w:cs="Arial"/>
                <w:b/>
                <w:sz w:val="18"/>
                <w:szCs w:val="18"/>
              </w:rPr>
              <w:t>Type of stent(%)</w:t>
            </w:r>
          </w:p>
          <w:p w:rsidR="007927B4" w:rsidRPr="007927B4" w:rsidRDefault="007927B4" w:rsidP="007927B4">
            <w:pPr>
              <w:rPr>
                <w:rFonts w:ascii="Arial" w:hAnsi="Arial" w:cs="Arial"/>
                <w:b/>
                <w:sz w:val="18"/>
                <w:szCs w:val="18"/>
              </w:rPr>
            </w:pPr>
            <w:r w:rsidRPr="007927B4">
              <w:rPr>
                <w:rFonts w:ascii="Arial" w:hAnsi="Arial" w:cs="Arial"/>
                <w:b/>
                <w:sz w:val="18"/>
                <w:szCs w:val="18"/>
              </w:rPr>
              <w:t xml:space="preserve">Multi-or single vessel(%) </w:t>
            </w:r>
          </w:p>
          <w:p w:rsidR="007927B4" w:rsidRPr="007927B4" w:rsidRDefault="007927B4" w:rsidP="007927B4">
            <w:pPr>
              <w:rPr>
                <w:rFonts w:ascii="Arial" w:hAnsi="Arial" w:cs="Arial"/>
                <w:b/>
                <w:sz w:val="18"/>
                <w:szCs w:val="18"/>
              </w:rPr>
            </w:pPr>
          </w:p>
        </w:tc>
        <w:tc>
          <w:tcPr>
            <w:tcW w:w="0" w:type="auto"/>
            <w:shd w:val="clear" w:color="auto" w:fill="auto"/>
          </w:tcPr>
          <w:p w:rsidR="007927B4" w:rsidRPr="007927B4" w:rsidRDefault="007927B4" w:rsidP="007927B4">
            <w:pPr>
              <w:rPr>
                <w:rFonts w:ascii="Arial" w:hAnsi="Arial" w:cs="Arial"/>
                <w:b/>
                <w:sz w:val="18"/>
                <w:szCs w:val="18"/>
              </w:rPr>
            </w:pPr>
            <w:r w:rsidRPr="007927B4">
              <w:rPr>
                <w:rFonts w:ascii="Arial" w:hAnsi="Arial" w:cs="Arial"/>
                <w:b/>
                <w:sz w:val="18"/>
                <w:szCs w:val="18"/>
              </w:rPr>
              <w:t>Current indication for clopidogrel treatment</w:t>
            </w:r>
          </w:p>
        </w:tc>
        <w:tc>
          <w:tcPr>
            <w:tcW w:w="0" w:type="auto"/>
            <w:shd w:val="clear" w:color="auto" w:fill="auto"/>
          </w:tcPr>
          <w:p w:rsidR="007927B4" w:rsidRPr="007927B4" w:rsidRDefault="007927B4" w:rsidP="007927B4">
            <w:pPr>
              <w:rPr>
                <w:rFonts w:ascii="Arial" w:hAnsi="Arial" w:cs="Arial"/>
                <w:b/>
                <w:sz w:val="18"/>
                <w:szCs w:val="18"/>
              </w:rPr>
            </w:pPr>
            <w:r w:rsidRPr="007927B4">
              <w:rPr>
                <w:rFonts w:ascii="Arial" w:hAnsi="Arial" w:cs="Arial"/>
                <w:b/>
                <w:sz w:val="18"/>
                <w:szCs w:val="18"/>
              </w:rPr>
              <w:t>Current antiplatelet regimen</w:t>
            </w:r>
          </w:p>
          <w:p w:rsidR="007927B4" w:rsidRPr="007927B4" w:rsidRDefault="007927B4" w:rsidP="007927B4">
            <w:pPr>
              <w:rPr>
                <w:rFonts w:ascii="Arial" w:hAnsi="Arial" w:cs="Arial"/>
                <w:b/>
                <w:sz w:val="18"/>
                <w:szCs w:val="18"/>
              </w:rPr>
            </w:pPr>
          </w:p>
        </w:tc>
        <w:tc>
          <w:tcPr>
            <w:tcW w:w="0" w:type="auto"/>
            <w:shd w:val="clear" w:color="auto" w:fill="auto"/>
          </w:tcPr>
          <w:p w:rsidR="007927B4" w:rsidRPr="007927B4" w:rsidRDefault="007927B4" w:rsidP="007927B4">
            <w:pPr>
              <w:rPr>
                <w:rFonts w:ascii="Arial" w:hAnsi="Arial" w:cs="Arial"/>
                <w:b/>
                <w:sz w:val="18"/>
                <w:szCs w:val="18"/>
              </w:rPr>
            </w:pPr>
            <w:r w:rsidRPr="007927B4">
              <w:rPr>
                <w:rFonts w:ascii="Arial" w:hAnsi="Arial" w:cs="Arial"/>
                <w:b/>
                <w:sz w:val="18"/>
                <w:szCs w:val="18"/>
              </w:rPr>
              <w:t>Co-medication</w:t>
            </w:r>
          </w:p>
        </w:tc>
      </w:tr>
      <w:tr w:rsidR="007927B4" w:rsidRPr="007927B4" w:rsidTr="007B0DD7">
        <w:trPr>
          <w:cantSplit/>
        </w:trPr>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Cotton, 2010</w:t>
            </w:r>
          </w:p>
          <w:p w:rsidR="007927B4" w:rsidRPr="007927B4" w:rsidRDefault="007927B4" w:rsidP="007927B4">
            <w:pPr>
              <w:rPr>
                <w:rFonts w:ascii="Arial" w:hAnsi="Arial" w:cs="Arial"/>
                <w:sz w:val="18"/>
                <w:szCs w:val="18"/>
              </w:rPr>
            </w:pPr>
            <w:r w:rsidRPr="007927B4">
              <w:rPr>
                <w:rFonts w:ascii="Arial" w:hAnsi="Arial" w:cs="Arial"/>
                <w:sz w:val="18"/>
                <w:szCs w:val="18"/>
              </w:rPr>
              <w:t>20406238</w:t>
            </w:r>
          </w:p>
          <w:p w:rsidR="007927B4" w:rsidRPr="007927B4" w:rsidRDefault="007927B4" w:rsidP="007927B4">
            <w:pPr>
              <w:rPr>
                <w:rFonts w:ascii="Arial" w:hAnsi="Arial" w:cs="Arial"/>
                <w:sz w:val="18"/>
                <w:szCs w:val="18"/>
              </w:rPr>
            </w:pPr>
            <w:r w:rsidRPr="007927B4">
              <w:rPr>
                <w:rFonts w:ascii="Arial" w:hAnsi="Arial" w:cs="Arial"/>
                <w:sz w:val="18"/>
                <w:szCs w:val="18"/>
              </w:rPr>
              <w:t>UK</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49</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67</w:t>
            </w:r>
          </w:p>
          <w:p w:rsidR="007927B4" w:rsidRPr="007927B4" w:rsidRDefault="007927B4" w:rsidP="007927B4">
            <w:pPr>
              <w:rPr>
                <w:rFonts w:ascii="Arial" w:hAnsi="Arial" w:cs="Arial"/>
                <w:sz w:val="18"/>
                <w:szCs w:val="18"/>
              </w:rPr>
            </w:pPr>
            <w:r w:rsidRPr="007927B4">
              <w:rPr>
                <w:rFonts w:ascii="Arial" w:hAnsi="Arial" w:cs="Arial"/>
                <w:sz w:val="18"/>
                <w:szCs w:val="18"/>
              </w:rPr>
              <w:t>63±11</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0</w:t>
            </w:r>
          </w:p>
          <w:p w:rsidR="007927B4" w:rsidRPr="007927B4" w:rsidRDefault="007927B4" w:rsidP="007927B4">
            <w:pPr>
              <w:rPr>
                <w:rFonts w:ascii="Arial" w:hAnsi="Arial" w:cs="Arial"/>
                <w:sz w:val="18"/>
                <w:szCs w:val="18"/>
              </w:rPr>
            </w:pPr>
            <w:r w:rsidRPr="007927B4">
              <w:rPr>
                <w:rFonts w:ascii="Arial" w:hAnsi="Arial" w:cs="Arial"/>
                <w:sz w:val="18"/>
                <w:szCs w:val="18"/>
              </w:rPr>
              <w:t>CABG 6</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29</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hyper 59</w:t>
            </w:r>
          </w:p>
          <w:p w:rsidR="007927B4" w:rsidRPr="007927B4" w:rsidRDefault="007927B4" w:rsidP="007927B4">
            <w:pPr>
              <w:rPr>
                <w:rFonts w:ascii="Arial" w:hAnsi="Arial" w:cs="Arial"/>
                <w:sz w:val="18"/>
                <w:szCs w:val="18"/>
              </w:rPr>
            </w:pPr>
            <w:r w:rsidRPr="007927B4">
              <w:rPr>
                <w:rFonts w:ascii="Arial" w:hAnsi="Arial" w:cs="Arial"/>
                <w:sz w:val="18"/>
                <w:szCs w:val="18"/>
              </w:rPr>
              <w:t>Ex-smoker 29</w:t>
            </w:r>
          </w:p>
          <w:p w:rsidR="007927B4" w:rsidRPr="007927B4" w:rsidRDefault="007927B4" w:rsidP="007927B4">
            <w:pPr>
              <w:rPr>
                <w:rFonts w:ascii="Arial" w:hAnsi="Arial" w:cs="Arial"/>
                <w:sz w:val="18"/>
                <w:szCs w:val="18"/>
              </w:rPr>
            </w:pPr>
            <w:r w:rsidRPr="007927B4">
              <w:rPr>
                <w:rFonts w:ascii="Arial" w:hAnsi="Arial" w:cs="Arial"/>
                <w:sz w:val="18"/>
                <w:szCs w:val="18"/>
              </w:rPr>
              <w:t>current 31</w:t>
            </w:r>
          </w:p>
          <w:p w:rsidR="007927B4" w:rsidRPr="007927B4" w:rsidRDefault="007927B4" w:rsidP="007927B4">
            <w:pPr>
              <w:rPr>
                <w:rFonts w:ascii="Arial" w:hAnsi="Arial" w:cs="Arial"/>
                <w:sz w:val="18"/>
                <w:szCs w:val="18"/>
              </w:rPr>
            </w:pPr>
            <w:r w:rsidRPr="007927B4">
              <w:rPr>
                <w:rFonts w:ascii="Arial" w:hAnsi="Arial" w:cs="Arial"/>
                <w:sz w:val="18"/>
                <w:szCs w:val="18"/>
              </w:rPr>
              <w:t>HTN 61</w:t>
            </w:r>
          </w:p>
          <w:p w:rsidR="007927B4" w:rsidRPr="007927B4" w:rsidRDefault="007927B4" w:rsidP="007927B4">
            <w:pPr>
              <w:rPr>
                <w:rFonts w:ascii="Arial" w:hAnsi="Arial" w:cs="Arial"/>
                <w:sz w:val="18"/>
                <w:szCs w:val="18"/>
              </w:rPr>
            </w:pPr>
            <w:r w:rsidRPr="007927B4">
              <w:rPr>
                <w:rFonts w:ascii="Arial" w:hAnsi="Arial" w:cs="Arial"/>
                <w:sz w:val="18"/>
                <w:szCs w:val="18"/>
              </w:rPr>
              <w:t>24</w:t>
            </w:r>
          </w:p>
          <w:p w:rsidR="007927B4" w:rsidRPr="007927B4" w:rsidRDefault="007927B4" w:rsidP="007927B4">
            <w:pPr>
              <w:rPr>
                <w:rFonts w:ascii="Arial" w:hAnsi="Arial" w:cs="Arial"/>
                <w:sz w:val="18"/>
                <w:szCs w:val="18"/>
              </w:rPr>
            </w:pP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100</w:t>
            </w:r>
          </w:p>
          <w:p w:rsidR="007927B4" w:rsidRPr="007927B4" w:rsidRDefault="007927B4" w:rsidP="007927B4">
            <w:pPr>
              <w:rPr>
                <w:rFonts w:ascii="Arial" w:hAnsi="Arial" w:cs="Arial"/>
                <w:sz w:val="18"/>
                <w:szCs w:val="18"/>
              </w:rPr>
            </w:pPr>
            <w:r w:rsidRPr="007927B4">
              <w:rPr>
                <w:rFonts w:ascii="Arial" w:hAnsi="Arial" w:cs="Arial"/>
                <w:sz w:val="18"/>
                <w:szCs w:val="18"/>
              </w:rPr>
              <w:t>94</w:t>
            </w:r>
          </w:p>
          <w:p w:rsidR="007927B4" w:rsidRPr="007927B4" w:rsidRDefault="007927B4" w:rsidP="007927B4">
            <w:pPr>
              <w:rPr>
                <w:rFonts w:ascii="Arial" w:hAnsi="Arial" w:cs="Arial"/>
                <w:sz w:val="18"/>
                <w:szCs w:val="18"/>
              </w:rPr>
            </w:pPr>
            <w:r w:rsidRPr="007927B4">
              <w:rPr>
                <w:rFonts w:ascii="Arial" w:hAnsi="Arial" w:cs="Arial"/>
                <w:sz w:val="18"/>
                <w:szCs w:val="18"/>
              </w:rPr>
              <w:t>39</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one vessel 45</w:t>
            </w:r>
          </w:p>
          <w:p w:rsidR="007927B4" w:rsidRPr="007927B4" w:rsidRDefault="007927B4" w:rsidP="007927B4">
            <w:pPr>
              <w:rPr>
                <w:rFonts w:ascii="Arial" w:hAnsi="Arial" w:cs="Arial"/>
                <w:sz w:val="18"/>
                <w:szCs w:val="18"/>
              </w:rPr>
            </w:pPr>
            <w:r w:rsidRPr="007927B4">
              <w:rPr>
                <w:rFonts w:ascii="Arial" w:hAnsi="Arial" w:cs="Arial"/>
                <w:sz w:val="18"/>
                <w:szCs w:val="18"/>
              </w:rPr>
              <w:t>two vessel 10</w:t>
            </w:r>
          </w:p>
          <w:p w:rsidR="007927B4" w:rsidRPr="007927B4" w:rsidRDefault="007927B4" w:rsidP="007927B4">
            <w:pPr>
              <w:rPr>
                <w:rFonts w:ascii="Arial" w:hAnsi="Arial" w:cs="Arial"/>
                <w:sz w:val="18"/>
                <w:szCs w:val="18"/>
              </w:rPr>
            </w:pPr>
            <w:r w:rsidRPr="007927B4">
              <w:rPr>
                <w:rFonts w:ascii="Arial" w:hAnsi="Arial" w:cs="Arial"/>
                <w:sz w:val="18"/>
                <w:szCs w:val="18"/>
              </w:rPr>
              <w:t>three vessel 0</w:t>
            </w:r>
          </w:p>
        </w:tc>
        <w:tc>
          <w:tcPr>
            <w:tcW w:w="0" w:type="auto"/>
            <w:shd w:val="clear" w:color="auto" w:fill="auto"/>
          </w:tcPr>
          <w:p w:rsidR="007927B4" w:rsidRPr="007927B4" w:rsidRDefault="007927B4" w:rsidP="007927B4">
            <w:pPr>
              <w:widowControl w:val="0"/>
              <w:rPr>
                <w:rFonts w:ascii="Arial" w:hAnsi="Arial" w:cs="Arial"/>
                <w:sz w:val="18"/>
                <w:szCs w:val="18"/>
              </w:rPr>
            </w:pPr>
            <w:r w:rsidRPr="007927B4">
              <w:rPr>
                <w:rFonts w:ascii="Arial" w:hAnsi="Arial" w:cs="Arial"/>
                <w:sz w:val="18"/>
                <w:szCs w:val="18"/>
              </w:rPr>
              <w:t>ACS</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at least 300 mg clopidogrel loading dose if &gt;12 prior to angiography followed by 75 mg daily as maintenance, or 600 mg loading if &lt;12 h prior to angiography with 75 mg daily maintenance</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tc>
      </w:tr>
      <w:tr w:rsidR="007927B4" w:rsidRPr="007927B4" w:rsidTr="007B0DD7">
        <w:trPr>
          <w:cantSplit/>
        </w:trPr>
        <w:tc>
          <w:tcPr>
            <w:tcW w:w="0" w:type="auto"/>
            <w:shd w:val="clear" w:color="auto" w:fill="auto"/>
          </w:tcPr>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Angiolillo, 2007</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18312754</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USA</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OPTIMUS</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34</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22 (64.7)</w:t>
            </w:r>
          </w:p>
          <w:p w:rsidR="007927B4" w:rsidRPr="007927B4" w:rsidRDefault="007927B4" w:rsidP="007927B4">
            <w:pPr>
              <w:rPr>
                <w:rFonts w:ascii="Arial" w:hAnsi="Arial" w:cs="Arial"/>
                <w:sz w:val="18"/>
                <w:szCs w:val="18"/>
              </w:rPr>
            </w:pPr>
            <w:r w:rsidRPr="007927B4">
              <w:rPr>
                <w:rFonts w:ascii="Arial" w:hAnsi="Arial" w:cs="Arial"/>
                <w:sz w:val="18"/>
                <w:szCs w:val="18"/>
              </w:rPr>
              <w:t>64.5±9</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CABG 6(17.6)</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14 (41.2)</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31 (91.2)</w:t>
            </w:r>
          </w:p>
          <w:p w:rsidR="007927B4" w:rsidRPr="007927B4" w:rsidRDefault="007927B4" w:rsidP="007927B4">
            <w:pPr>
              <w:rPr>
                <w:rFonts w:ascii="Arial" w:hAnsi="Arial" w:cs="Arial"/>
                <w:sz w:val="18"/>
                <w:szCs w:val="18"/>
              </w:rPr>
            </w:pPr>
            <w:r w:rsidRPr="007927B4">
              <w:rPr>
                <w:rFonts w:ascii="Arial" w:hAnsi="Arial" w:cs="Arial"/>
                <w:sz w:val="18"/>
                <w:szCs w:val="18"/>
              </w:rPr>
              <w:t>10 (29.4)</w:t>
            </w:r>
          </w:p>
          <w:p w:rsidR="007927B4" w:rsidRPr="007927B4" w:rsidRDefault="007927B4" w:rsidP="007927B4">
            <w:pPr>
              <w:rPr>
                <w:rFonts w:ascii="Arial" w:hAnsi="Arial" w:cs="Arial"/>
                <w:sz w:val="18"/>
                <w:szCs w:val="18"/>
              </w:rPr>
            </w:pPr>
            <w:r w:rsidRPr="007927B4">
              <w:rPr>
                <w:rFonts w:ascii="Arial" w:hAnsi="Arial" w:cs="Arial"/>
                <w:sz w:val="18"/>
                <w:szCs w:val="18"/>
              </w:rPr>
              <w:t>31 (91.2)</w:t>
            </w:r>
          </w:p>
          <w:p w:rsidR="007927B4" w:rsidRPr="007927B4" w:rsidRDefault="007927B4" w:rsidP="007927B4">
            <w:pPr>
              <w:rPr>
                <w:rFonts w:ascii="Arial" w:hAnsi="Arial" w:cs="Arial"/>
                <w:sz w:val="18"/>
                <w:szCs w:val="18"/>
              </w:rPr>
            </w:pPr>
            <w:r w:rsidRPr="007927B4">
              <w:rPr>
                <w:rFonts w:ascii="Arial" w:hAnsi="Arial" w:cs="Arial"/>
                <w:sz w:val="18"/>
                <w:szCs w:val="18"/>
              </w:rPr>
              <w:t>100</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100</w:t>
            </w:r>
          </w:p>
          <w:p w:rsidR="007927B4" w:rsidRPr="007927B4" w:rsidRDefault="007927B4" w:rsidP="007927B4">
            <w:pPr>
              <w:rPr>
                <w:rFonts w:ascii="Arial" w:hAnsi="Arial" w:cs="Arial"/>
                <w:sz w:val="18"/>
                <w:szCs w:val="18"/>
              </w:rPr>
            </w:pPr>
            <w:r w:rsidRPr="007927B4">
              <w:rPr>
                <w:rFonts w:ascii="Arial" w:hAnsi="Arial" w:cs="Arial"/>
                <w:sz w:val="18"/>
                <w:szCs w:val="18"/>
              </w:rPr>
              <w:t>100</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27(79.4)</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Patients underwent PCI and were treated with standard clopidogrel</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Clopidogrel 75 mg/day, and 1 month after clopidogrel 150 mg/day. Thereafter, all patients resumed the standard 75 mg/day maintenance dose.</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None</w:t>
            </w:r>
          </w:p>
        </w:tc>
      </w:tr>
      <w:tr w:rsidR="007927B4" w:rsidRPr="007927B4" w:rsidTr="007B0DD7">
        <w:trPr>
          <w:cantSplit/>
        </w:trPr>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lastRenderedPageBreak/>
              <w:t>Breet, 2010</w:t>
            </w:r>
          </w:p>
          <w:p w:rsidR="007927B4" w:rsidRPr="007927B4" w:rsidRDefault="007927B4" w:rsidP="007927B4">
            <w:pPr>
              <w:rPr>
                <w:rFonts w:ascii="Arial" w:hAnsi="Arial" w:cs="Arial"/>
                <w:sz w:val="18"/>
                <w:szCs w:val="18"/>
              </w:rPr>
            </w:pPr>
            <w:r w:rsidRPr="007927B4">
              <w:rPr>
                <w:rFonts w:ascii="Arial" w:hAnsi="Arial" w:cs="Arial"/>
                <w:sz w:val="18"/>
                <w:szCs w:val="18"/>
              </w:rPr>
              <w:t>20179285</w:t>
            </w:r>
          </w:p>
          <w:p w:rsidR="007927B4" w:rsidRPr="007927B4" w:rsidRDefault="007927B4" w:rsidP="007927B4">
            <w:pPr>
              <w:rPr>
                <w:rFonts w:ascii="Arial" w:hAnsi="Arial" w:cs="Arial"/>
                <w:sz w:val="18"/>
                <w:szCs w:val="18"/>
              </w:rPr>
            </w:pPr>
            <w:r w:rsidRPr="007927B4">
              <w:rPr>
                <w:rFonts w:ascii="Arial" w:hAnsi="Arial" w:cs="Arial"/>
                <w:sz w:val="18"/>
                <w:szCs w:val="18"/>
              </w:rPr>
              <w:t>Netherlands</w:t>
            </w:r>
          </w:p>
          <w:p w:rsidR="007927B4" w:rsidRPr="007927B4" w:rsidRDefault="007927B4" w:rsidP="007927B4">
            <w:pPr>
              <w:rPr>
                <w:rFonts w:ascii="Arial" w:hAnsi="Arial" w:cs="Arial"/>
                <w:sz w:val="18"/>
                <w:szCs w:val="18"/>
              </w:rPr>
            </w:pPr>
            <w:r w:rsidRPr="007927B4">
              <w:rPr>
                <w:rFonts w:ascii="Arial" w:hAnsi="Arial" w:cs="Arial"/>
                <w:sz w:val="18"/>
                <w:szCs w:val="18"/>
              </w:rPr>
              <w:t>POPULAR</w:t>
            </w:r>
          </w:p>
          <w:p w:rsidR="007927B4" w:rsidRPr="007927B4" w:rsidRDefault="007927B4" w:rsidP="007927B4">
            <w:pPr>
              <w:rPr>
                <w:rFonts w:ascii="Arial" w:hAnsi="Arial" w:cs="Arial"/>
                <w:sz w:val="18"/>
                <w:szCs w:val="18"/>
              </w:rPr>
            </w:pP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1069</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75</w:t>
            </w:r>
          </w:p>
          <w:p w:rsidR="007927B4" w:rsidRPr="007927B4" w:rsidRDefault="007927B4" w:rsidP="007927B4">
            <w:pPr>
              <w:rPr>
                <w:rFonts w:ascii="Arial" w:hAnsi="Arial" w:cs="Arial"/>
                <w:sz w:val="18"/>
                <w:szCs w:val="18"/>
              </w:rPr>
            </w:pPr>
            <w:r w:rsidRPr="007927B4">
              <w:rPr>
                <w:rFonts w:ascii="Arial" w:hAnsi="Arial" w:cs="Arial"/>
                <w:sz w:val="18"/>
                <w:szCs w:val="18"/>
              </w:rPr>
              <w:t>64±10.6</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54.5</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80.3</w:t>
            </w:r>
          </w:p>
          <w:p w:rsidR="007927B4" w:rsidRPr="007927B4" w:rsidRDefault="007927B4" w:rsidP="007927B4">
            <w:pPr>
              <w:rPr>
                <w:rFonts w:ascii="Arial" w:hAnsi="Arial" w:cs="Arial"/>
                <w:sz w:val="18"/>
                <w:szCs w:val="18"/>
              </w:rPr>
            </w:pPr>
            <w:r w:rsidRPr="007927B4">
              <w:rPr>
                <w:rFonts w:ascii="Arial" w:hAnsi="Arial" w:cs="Arial"/>
                <w:sz w:val="18"/>
                <w:szCs w:val="18"/>
              </w:rPr>
              <w:t>11.1</w:t>
            </w:r>
          </w:p>
          <w:p w:rsidR="007927B4" w:rsidRPr="007927B4" w:rsidRDefault="007927B4" w:rsidP="007927B4">
            <w:pPr>
              <w:rPr>
                <w:rFonts w:ascii="Arial" w:hAnsi="Arial" w:cs="Arial"/>
                <w:sz w:val="18"/>
                <w:szCs w:val="18"/>
              </w:rPr>
            </w:pPr>
            <w:r w:rsidRPr="007927B4">
              <w:rPr>
                <w:rFonts w:ascii="Arial" w:hAnsi="Arial" w:cs="Arial"/>
                <w:sz w:val="18"/>
                <w:szCs w:val="18"/>
              </w:rPr>
              <w:t>HTN 76.9</w:t>
            </w:r>
          </w:p>
          <w:p w:rsidR="007927B4" w:rsidRPr="007927B4" w:rsidRDefault="007927B4" w:rsidP="007927B4">
            <w:pPr>
              <w:rPr>
                <w:rFonts w:ascii="Arial" w:hAnsi="Arial" w:cs="Arial"/>
                <w:sz w:val="18"/>
                <w:szCs w:val="18"/>
              </w:rPr>
            </w:pPr>
            <w:r w:rsidRPr="007927B4">
              <w:rPr>
                <w:rFonts w:ascii="Arial" w:hAnsi="Arial" w:cs="Arial"/>
                <w:sz w:val="18"/>
                <w:szCs w:val="18"/>
              </w:rPr>
              <w:t>18.6</w:t>
            </w:r>
          </w:p>
          <w:p w:rsidR="007927B4" w:rsidRPr="007927B4" w:rsidRDefault="007927B4" w:rsidP="007927B4">
            <w:pPr>
              <w:rPr>
                <w:rFonts w:ascii="Arial" w:hAnsi="Arial" w:cs="Arial"/>
                <w:sz w:val="18"/>
                <w:szCs w:val="18"/>
              </w:rPr>
            </w:pP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100</w:t>
            </w:r>
          </w:p>
          <w:p w:rsidR="007927B4" w:rsidRPr="007927B4" w:rsidRDefault="007927B4" w:rsidP="007927B4">
            <w:pPr>
              <w:rPr>
                <w:rFonts w:ascii="Arial" w:hAnsi="Arial" w:cs="Arial"/>
                <w:sz w:val="18"/>
                <w:szCs w:val="18"/>
              </w:rPr>
            </w:pPr>
            <w:r w:rsidRPr="007927B4">
              <w:rPr>
                <w:rFonts w:ascii="Arial" w:hAnsi="Arial" w:cs="Arial"/>
                <w:sz w:val="18"/>
                <w:szCs w:val="18"/>
              </w:rPr>
              <w:t>89.4</w:t>
            </w:r>
          </w:p>
          <w:p w:rsidR="007927B4" w:rsidRPr="007927B4" w:rsidRDefault="007927B4" w:rsidP="007927B4">
            <w:pPr>
              <w:rPr>
                <w:rFonts w:ascii="Arial" w:hAnsi="Arial" w:cs="Arial"/>
                <w:sz w:val="18"/>
                <w:szCs w:val="18"/>
              </w:rPr>
            </w:pPr>
            <w:r w:rsidRPr="007927B4">
              <w:rPr>
                <w:rFonts w:ascii="Arial" w:hAnsi="Arial" w:cs="Arial"/>
                <w:sz w:val="18"/>
                <w:szCs w:val="18"/>
              </w:rPr>
              <w:t>27.8</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100</w:t>
            </w:r>
          </w:p>
          <w:p w:rsidR="007927B4" w:rsidRPr="007927B4" w:rsidRDefault="007927B4" w:rsidP="007927B4">
            <w:pPr>
              <w:rPr>
                <w:rFonts w:ascii="Arial" w:hAnsi="Arial" w:cs="Arial"/>
                <w:sz w:val="18"/>
                <w:szCs w:val="18"/>
              </w:rPr>
            </w:pPr>
            <w:r w:rsidRPr="007927B4">
              <w:rPr>
                <w:rFonts w:ascii="Arial" w:hAnsi="Arial" w:cs="Arial"/>
                <w:sz w:val="18"/>
                <w:szCs w:val="18"/>
              </w:rPr>
              <w:t>DES 63.5</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color w:val="231F20"/>
                <w:sz w:val="18"/>
                <w:szCs w:val="18"/>
              </w:rPr>
              <w:t>coronary artery disease scheduled for elective PCI with stent</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color w:val="231F20"/>
                <w:sz w:val="18"/>
                <w:szCs w:val="18"/>
              </w:rPr>
              <w:t>clopidogrel treatment (a maintenance of 75 mg/d therapy for&gt;5 days or a loading dose of 300 mg ≥24 hours before PCI or 600 mg ≥4 hours before PCI) and aspirin (80-100 mg/d ≥10 days).</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color w:val="231F20"/>
                <w:sz w:val="18"/>
                <w:szCs w:val="18"/>
              </w:rPr>
              <w:t>unless they were receiving long-term anticoagulation with warfarins</w:t>
            </w:r>
          </w:p>
        </w:tc>
      </w:tr>
      <w:tr w:rsidR="007927B4" w:rsidRPr="007927B4" w:rsidTr="007B0DD7">
        <w:trPr>
          <w:cantSplit/>
        </w:trPr>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lastRenderedPageBreak/>
              <w:t>Kim, 2010</w:t>
            </w:r>
          </w:p>
          <w:p w:rsidR="007927B4" w:rsidRPr="007927B4" w:rsidRDefault="007927B4" w:rsidP="007927B4">
            <w:pPr>
              <w:rPr>
                <w:rFonts w:ascii="Arial" w:hAnsi="Arial" w:cs="Arial"/>
                <w:sz w:val="18"/>
                <w:szCs w:val="18"/>
              </w:rPr>
            </w:pPr>
            <w:r w:rsidRPr="007927B4">
              <w:rPr>
                <w:rFonts w:ascii="Arial" w:hAnsi="Arial" w:cs="Arial"/>
                <w:sz w:val="18"/>
                <w:szCs w:val="18"/>
              </w:rPr>
              <w:t>20449634</w:t>
            </w:r>
          </w:p>
          <w:p w:rsidR="007927B4" w:rsidRPr="007927B4" w:rsidRDefault="007927B4" w:rsidP="007927B4">
            <w:pPr>
              <w:rPr>
                <w:rFonts w:ascii="Arial" w:hAnsi="Arial" w:cs="Arial"/>
                <w:sz w:val="18"/>
                <w:szCs w:val="18"/>
              </w:rPr>
            </w:pPr>
            <w:r w:rsidRPr="007927B4">
              <w:rPr>
                <w:rFonts w:ascii="Arial" w:hAnsi="Arial" w:cs="Arial"/>
                <w:sz w:val="18"/>
                <w:szCs w:val="18"/>
              </w:rPr>
              <w:t>Korea</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1058</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70.1</w:t>
            </w:r>
          </w:p>
          <w:p w:rsidR="007927B4" w:rsidRPr="007927B4" w:rsidRDefault="007927B4" w:rsidP="007927B4">
            <w:pPr>
              <w:rPr>
                <w:rFonts w:ascii="Arial" w:hAnsi="Arial" w:cs="Arial"/>
                <w:sz w:val="18"/>
                <w:szCs w:val="18"/>
              </w:rPr>
            </w:pPr>
            <w:r w:rsidRPr="007927B4">
              <w:rPr>
                <w:rFonts w:ascii="Arial" w:hAnsi="Arial" w:cs="Arial"/>
                <w:sz w:val="18"/>
                <w:szCs w:val="18"/>
              </w:rPr>
              <w:t>62.2±11.2</w:t>
            </w:r>
          </w:p>
        </w:tc>
        <w:tc>
          <w:tcPr>
            <w:tcW w:w="0" w:type="auto"/>
            <w:shd w:val="clear" w:color="auto" w:fill="auto"/>
          </w:tcPr>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62.2±11.2</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NR</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3.6%</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PCI 30.4%</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NR</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NR</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NR</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20.9%</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19%</w:t>
            </w:r>
          </w:p>
          <w:p w:rsidR="007927B4" w:rsidRPr="007927B4" w:rsidRDefault="007927B4" w:rsidP="007927B4">
            <w:pPr>
              <w:rPr>
                <w:rFonts w:ascii="Arial" w:hAnsi="Arial" w:cs="Arial"/>
                <w:sz w:val="18"/>
                <w:szCs w:val="18"/>
              </w:rPr>
            </w:pPr>
            <w:r w:rsidRPr="007927B4">
              <w:rPr>
                <w:rFonts w:ascii="Arial" w:hAnsi="Arial" w:cs="Arial"/>
                <w:sz w:val="18"/>
                <w:szCs w:val="18"/>
              </w:rPr>
              <w:t>39.8%</w:t>
            </w:r>
          </w:p>
          <w:p w:rsidR="007927B4" w:rsidRPr="007927B4" w:rsidRDefault="007927B4" w:rsidP="007927B4">
            <w:pPr>
              <w:rPr>
                <w:rFonts w:ascii="Arial" w:hAnsi="Arial" w:cs="Arial"/>
                <w:sz w:val="18"/>
                <w:szCs w:val="18"/>
              </w:rPr>
            </w:pPr>
            <w:r w:rsidRPr="007927B4">
              <w:rPr>
                <w:rFonts w:ascii="Arial" w:hAnsi="Arial" w:cs="Arial"/>
                <w:sz w:val="18"/>
                <w:szCs w:val="18"/>
              </w:rPr>
              <w:t>52%</w:t>
            </w:r>
          </w:p>
          <w:p w:rsidR="007927B4" w:rsidRPr="007927B4" w:rsidRDefault="007927B4" w:rsidP="007927B4">
            <w:pPr>
              <w:rPr>
                <w:rFonts w:ascii="Arial" w:hAnsi="Arial" w:cs="Arial"/>
                <w:sz w:val="18"/>
                <w:szCs w:val="18"/>
              </w:rPr>
            </w:pPr>
            <w:r w:rsidRPr="007927B4">
              <w:rPr>
                <w:rFonts w:ascii="Arial" w:hAnsi="Arial" w:cs="Arial"/>
                <w:sz w:val="18"/>
                <w:szCs w:val="18"/>
              </w:rPr>
              <w:t>29%</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25.3%</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27.6%</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Patients treated with coronary stenting for symptomatic coronary artery disease, including acute myocardial infarction (AMI) and on chronic clopidogrel therapy</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 xml:space="preserve">scheduled coronary stenting procedures, 300-mg loading-dose (LD) of clopidogrel at least 12 h before procedure. In AMI patients, all received a 600-mg LD of clopidogrel immediately after emergency room arrival, followed by a maintenance dose of 75 mg daily. </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If use of glycoprotein IIb/IIIa inhibitor (GPI) was deemed necessary, only tirofiban, which has a short half-life, was administered.</w:t>
            </w:r>
          </w:p>
        </w:tc>
      </w:tr>
      <w:tr w:rsidR="007927B4" w:rsidRPr="007927B4" w:rsidTr="007B0DD7">
        <w:trPr>
          <w:cantSplit/>
        </w:trPr>
        <w:tc>
          <w:tcPr>
            <w:tcW w:w="0" w:type="auto"/>
            <w:shd w:val="clear" w:color="auto" w:fill="auto"/>
          </w:tcPr>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lastRenderedPageBreak/>
              <w:t>Ko, 2011</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21315223</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Korea</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222</w:t>
            </w:r>
          </w:p>
          <w:p w:rsidR="007927B4" w:rsidRPr="007927B4" w:rsidRDefault="007927B4" w:rsidP="007927B4">
            <w:pPr>
              <w:rPr>
                <w:rFonts w:ascii="Arial" w:hAnsi="Arial" w:cs="Arial"/>
                <w:sz w:val="18"/>
                <w:szCs w:val="18"/>
              </w:rPr>
            </w:pPr>
            <w:r w:rsidRPr="007927B4">
              <w:rPr>
                <w:rFonts w:ascii="Arial" w:hAnsi="Arial" w:cs="Arial"/>
                <w:sz w:val="18"/>
                <w:szCs w:val="18"/>
              </w:rPr>
              <w:t xml:space="preserve">?Asian </w:t>
            </w:r>
          </w:p>
          <w:p w:rsidR="007927B4" w:rsidRPr="007927B4" w:rsidRDefault="007927B4" w:rsidP="007927B4">
            <w:pPr>
              <w:rPr>
                <w:rFonts w:ascii="Arial" w:hAnsi="Arial" w:cs="Arial"/>
                <w:sz w:val="18"/>
                <w:szCs w:val="18"/>
              </w:rPr>
            </w:pPr>
            <w:r w:rsidRPr="007927B4">
              <w:rPr>
                <w:rFonts w:ascii="Arial" w:hAnsi="Arial" w:cs="Arial"/>
                <w:sz w:val="18"/>
                <w:szCs w:val="18"/>
              </w:rPr>
              <w:t>152 (69)</w:t>
            </w:r>
          </w:p>
          <w:p w:rsidR="007927B4" w:rsidRPr="007927B4" w:rsidRDefault="007927B4" w:rsidP="007927B4">
            <w:pPr>
              <w:rPr>
                <w:rFonts w:ascii="Arial" w:hAnsi="Arial" w:cs="Arial"/>
                <w:sz w:val="18"/>
                <w:szCs w:val="18"/>
              </w:rPr>
            </w:pPr>
            <w:r w:rsidRPr="007927B4">
              <w:rPr>
                <w:rFonts w:ascii="Arial" w:hAnsi="Arial" w:cs="Arial"/>
                <w:sz w:val="18"/>
                <w:szCs w:val="18"/>
              </w:rPr>
              <w:t>63.3 ± 10</w:t>
            </w:r>
          </w:p>
        </w:tc>
        <w:tc>
          <w:tcPr>
            <w:tcW w:w="0" w:type="auto"/>
            <w:shd w:val="clear" w:color="auto" w:fill="auto"/>
          </w:tcPr>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100</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NR</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CVA: 14.9PCI: 37 (16.7); CABG: 1 (0.5)</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NR</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5.9</w:t>
            </w:r>
          </w:p>
          <w:p w:rsidR="007927B4" w:rsidRPr="007927B4" w:rsidRDefault="007927B4" w:rsidP="007927B4">
            <w:pPr>
              <w:rPr>
                <w:rFonts w:ascii="Arial" w:hAnsi="Arial" w:cs="Arial"/>
                <w:sz w:val="18"/>
                <w:szCs w:val="18"/>
              </w:rPr>
            </w:pPr>
            <w:r w:rsidRPr="007927B4">
              <w:rPr>
                <w:rFonts w:ascii="Arial" w:hAnsi="Arial" w:cs="Arial"/>
                <w:sz w:val="18"/>
                <w:szCs w:val="18"/>
              </w:rPr>
              <w:t>NSTEMI: 10.1</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Hypercholesterolemia: 46.8</w:t>
            </w:r>
            <w:r w:rsidRPr="007927B4">
              <w:rPr>
                <w:rFonts w:ascii="Arial" w:hAnsi="Arial" w:cs="Arial"/>
                <w:sz w:val="18"/>
                <w:szCs w:val="18"/>
              </w:rPr>
              <w:br/>
              <w:t>Current: 12.2</w:t>
            </w:r>
            <w:r w:rsidRPr="007927B4">
              <w:rPr>
                <w:rFonts w:ascii="Arial" w:hAnsi="Arial" w:cs="Arial"/>
                <w:sz w:val="18"/>
                <w:szCs w:val="18"/>
              </w:rPr>
              <w:br/>
              <w:t>HTN: 72.1</w:t>
            </w:r>
            <w:r w:rsidRPr="007927B4">
              <w:rPr>
                <w:rFonts w:ascii="Arial" w:hAnsi="Arial" w:cs="Arial"/>
                <w:sz w:val="18"/>
                <w:szCs w:val="18"/>
              </w:rPr>
              <w:br/>
              <w:t>32</w:t>
            </w:r>
          </w:p>
          <w:p w:rsidR="007927B4" w:rsidRPr="007927B4" w:rsidRDefault="007927B4" w:rsidP="007927B4">
            <w:pPr>
              <w:rPr>
                <w:rFonts w:ascii="Arial" w:hAnsi="Arial" w:cs="Arial"/>
                <w:sz w:val="18"/>
                <w:szCs w:val="18"/>
              </w:rPr>
            </w:pP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r w:rsidRPr="007927B4">
              <w:rPr>
                <w:rFonts w:ascii="Arial" w:hAnsi="Arial" w:cs="Arial"/>
                <w:sz w:val="18"/>
                <w:szCs w:val="18"/>
              </w:rPr>
              <w:br/>
              <w:t>72.1</w:t>
            </w:r>
            <w:r w:rsidRPr="007927B4">
              <w:rPr>
                <w:rFonts w:ascii="Arial" w:hAnsi="Arial" w:cs="Arial"/>
                <w:sz w:val="18"/>
                <w:szCs w:val="18"/>
              </w:rPr>
              <w:br/>
              <w:t>89.6</w:t>
            </w:r>
            <w:r w:rsidRPr="007927B4">
              <w:rPr>
                <w:rFonts w:ascii="Arial" w:hAnsi="Arial" w:cs="Arial"/>
                <w:sz w:val="18"/>
                <w:szCs w:val="18"/>
              </w:rPr>
              <w:br/>
              <w:t>NR</w:t>
            </w:r>
          </w:p>
          <w:p w:rsidR="007927B4" w:rsidRPr="007927B4" w:rsidRDefault="007927B4" w:rsidP="007927B4">
            <w:pPr>
              <w:rPr>
                <w:rFonts w:ascii="Arial" w:hAnsi="Arial" w:cs="Arial"/>
                <w:sz w:val="18"/>
                <w:szCs w:val="18"/>
              </w:rPr>
            </w:pP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100</w:t>
            </w:r>
            <w:r w:rsidRPr="007927B4">
              <w:rPr>
                <w:rFonts w:ascii="Arial" w:hAnsi="Arial" w:cs="Arial"/>
                <w:sz w:val="18"/>
                <w:szCs w:val="18"/>
              </w:rPr>
              <w:br/>
              <w:t>Drug eluting</w:t>
            </w:r>
            <w:r w:rsidRPr="007927B4">
              <w:rPr>
                <w:rFonts w:ascii="Arial" w:hAnsi="Arial" w:cs="Arial"/>
                <w:sz w:val="18"/>
                <w:szCs w:val="18"/>
              </w:rPr>
              <w:br/>
              <w:t>Multi-vessel; Stents/pt: 1.8±1</w:t>
            </w:r>
          </w:p>
          <w:p w:rsidR="007927B4" w:rsidRPr="007927B4" w:rsidRDefault="007927B4" w:rsidP="007927B4">
            <w:pPr>
              <w:rPr>
                <w:rFonts w:ascii="Arial" w:hAnsi="Arial" w:cs="Arial"/>
                <w:sz w:val="18"/>
                <w:szCs w:val="18"/>
              </w:rPr>
            </w:pP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Patients undergoing percutaneous coronary intervention (PCI) for CAD</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All patients were pretreated with aspirin (100 mg/d) and clopidogrel (75 mg/d) at least 5 days before PCI or received oral loading doses of 250 mg aspirin and 300 mg clopidogrel 12 to 24 hours before PCI.</w:t>
            </w:r>
          </w:p>
          <w:p w:rsidR="007927B4" w:rsidRPr="007927B4" w:rsidRDefault="007927B4" w:rsidP="007927B4">
            <w:pPr>
              <w:rPr>
                <w:rFonts w:ascii="Arial" w:hAnsi="Arial" w:cs="Arial"/>
                <w:sz w:val="18"/>
                <w:szCs w:val="18"/>
              </w:rPr>
            </w:pPr>
            <w:r w:rsidRPr="007927B4">
              <w:rPr>
                <w:rFonts w:ascii="Arial" w:hAnsi="Arial" w:cs="Arial"/>
                <w:sz w:val="18"/>
                <w:szCs w:val="18"/>
              </w:rPr>
              <w:t>Maintenance doses of 100 mg aspirin and 75 mg clopidogrel after PCI</w:t>
            </w:r>
          </w:p>
          <w:p w:rsidR="007927B4" w:rsidRPr="007927B4" w:rsidRDefault="007927B4" w:rsidP="007927B4">
            <w:pPr>
              <w:rPr>
                <w:rFonts w:ascii="Arial" w:hAnsi="Arial" w:cs="Arial"/>
                <w:sz w:val="18"/>
                <w:szCs w:val="18"/>
              </w:rPr>
            </w:pPr>
            <w:r w:rsidRPr="007927B4">
              <w:rPr>
                <w:rFonts w:ascii="Arial" w:hAnsi="Arial" w:cs="Arial"/>
                <w:sz w:val="18"/>
                <w:szCs w:val="18"/>
              </w:rPr>
              <w:t>After PCI, dual antiplatelet therapy with 100 mg/d aspirin and 75 mg/d clopidogrel was continued for at least 6 months</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tc>
      </w:tr>
      <w:tr w:rsidR="007927B4" w:rsidRPr="007927B4" w:rsidTr="007B0DD7">
        <w:trPr>
          <w:cantSplit/>
        </w:trPr>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lastRenderedPageBreak/>
              <w:t>Campo, 2010</w:t>
            </w:r>
          </w:p>
          <w:p w:rsidR="007927B4" w:rsidRPr="007927B4" w:rsidRDefault="007927B4" w:rsidP="007927B4">
            <w:pPr>
              <w:rPr>
                <w:rFonts w:ascii="Arial" w:hAnsi="Arial" w:cs="Arial"/>
                <w:sz w:val="18"/>
                <w:szCs w:val="18"/>
              </w:rPr>
            </w:pPr>
            <w:r w:rsidRPr="007927B4">
              <w:rPr>
                <w:rFonts w:ascii="Arial" w:hAnsi="Arial" w:cs="Arial"/>
                <w:sz w:val="18"/>
                <w:szCs w:val="18"/>
              </w:rPr>
              <w:t>20951320</w:t>
            </w:r>
          </w:p>
          <w:p w:rsidR="007927B4" w:rsidRPr="007927B4" w:rsidRDefault="007927B4" w:rsidP="007927B4">
            <w:pPr>
              <w:rPr>
                <w:rFonts w:ascii="Arial" w:hAnsi="Arial" w:cs="Arial"/>
                <w:sz w:val="18"/>
                <w:szCs w:val="18"/>
              </w:rPr>
            </w:pPr>
            <w:r w:rsidRPr="007927B4">
              <w:rPr>
                <w:rFonts w:ascii="Arial" w:hAnsi="Arial" w:cs="Arial"/>
                <w:sz w:val="18"/>
                <w:szCs w:val="18"/>
              </w:rPr>
              <w:t>10 sites in Italy, Belgium, France, Spain</w:t>
            </w:r>
          </w:p>
          <w:p w:rsidR="007927B4" w:rsidRPr="007927B4" w:rsidRDefault="007927B4" w:rsidP="007927B4">
            <w:pPr>
              <w:rPr>
                <w:rFonts w:ascii="Arial" w:hAnsi="Arial" w:cs="Arial"/>
                <w:sz w:val="18"/>
                <w:szCs w:val="18"/>
              </w:rPr>
            </w:pPr>
            <w:r w:rsidRPr="007927B4">
              <w:rPr>
                <w:rFonts w:ascii="Arial" w:hAnsi="Arial" w:cs="Arial"/>
                <w:sz w:val="18"/>
                <w:szCs w:val="18"/>
              </w:rPr>
              <w:t>3T/2R trial</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total 468</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349 (74.6)</w:t>
            </w:r>
          </w:p>
          <w:p w:rsidR="007927B4" w:rsidRPr="007927B4" w:rsidRDefault="007927B4" w:rsidP="007927B4">
            <w:pPr>
              <w:rPr>
                <w:rFonts w:ascii="Arial" w:hAnsi="Arial" w:cs="Arial"/>
                <w:sz w:val="18"/>
                <w:szCs w:val="18"/>
              </w:rPr>
            </w:pPr>
            <w:r w:rsidRPr="007927B4">
              <w:rPr>
                <w:rFonts w:ascii="Arial" w:hAnsi="Arial" w:cs="Arial"/>
                <w:sz w:val="18"/>
                <w:szCs w:val="18"/>
              </w:rPr>
              <w:t>67±10.5</w:t>
            </w:r>
          </w:p>
        </w:tc>
        <w:tc>
          <w:tcPr>
            <w:tcW w:w="0" w:type="auto"/>
            <w:shd w:val="clear" w:color="auto" w:fill="auto"/>
          </w:tcPr>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NR</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NR</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NR</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PCI 195 (41.7); CABG 44 (9.4)</w:t>
            </w:r>
          </w:p>
          <w:p w:rsidR="007927B4" w:rsidRPr="007927B4" w:rsidRDefault="007927B4" w:rsidP="007927B4">
            <w:pPr>
              <w:rPr>
                <w:rFonts w:ascii="Arial" w:hAnsi="Arial" w:cs="Arial"/>
                <w:sz w:val="18"/>
                <w:szCs w:val="18"/>
              </w:rPr>
            </w:pPr>
            <w:r w:rsidRPr="007927B4">
              <w:rPr>
                <w:rFonts w:ascii="Arial" w:hAnsi="Arial" w:cs="Arial"/>
                <w:sz w:val="18"/>
                <w:szCs w:val="18"/>
              </w:rPr>
              <w:t>152 (32.5)</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196 (41.9)</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268 (57.3)</w:t>
            </w:r>
          </w:p>
          <w:p w:rsidR="007927B4" w:rsidRPr="007927B4" w:rsidRDefault="007927B4" w:rsidP="007927B4">
            <w:pPr>
              <w:rPr>
                <w:rFonts w:ascii="Arial" w:hAnsi="Arial" w:cs="Arial"/>
                <w:sz w:val="18"/>
                <w:szCs w:val="18"/>
              </w:rPr>
            </w:pPr>
            <w:r w:rsidRPr="007927B4">
              <w:rPr>
                <w:rFonts w:ascii="Arial" w:hAnsi="Arial" w:cs="Arial"/>
                <w:sz w:val="18"/>
                <w:szCs w:val="18"/>
              </w:rPr>
              <w:t>120 (25.6)</w:t>
            </w:r>
          </w:p>
          <w:p w:rsidR="007927B4" w:rsidRPr="007927B4" w:rsidRDefault="007927B4" w:rsidP="007927B4">
            <w:pPr>
              <w:rPr>
                <w:rFonts w:ascii="Arial" w:hAnsi="Arial" w:cs="Arial"/>
                <w:sz w:val="18"/>
                <w:szCs w:val="18"/>
              </w:rPr>
            </w:pPr>
            <w:r w:rsidRPr="007927B4">
              <w:rPr>
                <w:rFonts w:ascii="Arial" w:hAnsi="Arial" w:cs="Arial"/>
                <w:sz w:val="18"/>
                <w:szCs w:val="18"/>
              </w:rPr>
              <w:t>346 (73.9)</w:t>
            </w:r>
          </w:p>
          <w:p w:rsidR="007927B4" w:rsidRPr="007927B4" w:rsidRDefault="007927B4" w:rsidP="007927B4">
            <w:pPr>
              <w:rPr>
                <w:rFonts w:ascii="Arial" w:hAnsi="Arial" w:cs="Arial"/>
                <w:sz w:val="18"/>
                <w:szCs w:val="18"/>
              </w:rPr>
            </w:pPr>
            <w:r w:rsidRPr="007927B4">
              <w:rPr>
                <w:rFonts w:ascii="Arial" w:hAnsi="Arial" w:cs="Arial"/>
                <w:sz w:val="18"/>
                <w:szCs w:val="18"/>
              </w:rPr>
              <w:t>111 (23.7)</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396 (84.6)</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362 (77.4)</w:t>
            </w:r>
          </w:p>
          <w:p w:rsidR="007927B4" w:rsidRPr="007927B4" w:rsidRDefault="007927B4" w:rsidP="007927B4">
            <w:pPr>
              <w:rPr>
                <w:rFonts w:ascii="Arial" w:hAnsi="Arial" w:cs="Arial"/>
                <w:sz w:val="18"/>
                <w:szCs w:val="18"/>
              </w:rPr>
            </w:pPr>
            <w:r w:rsidRPr="007927B4">
              <w:rPr>
                <w:rFonts w:ascii="Arial" w:hAnsi="Arial" w:cs="Arial"/>
                <w:sz w:val="18"/>
                <w:szCs w:val="18"/>
              </w:rPr>
              <w:t>multi 301 (64.3)</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Patients scheduled for coronary angiography or PCI</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 xml:space="preserve">clopidogrel 600 mg at least 2 h before or 300 mg at least 6 h before or 75 mg/day for at least 7 days. </w:t>
            </w:r>
          </w:p>
          <w:p w:rsidR="007927B4" w:rsidRPr="007927B4" w:rsidRDefault="007927B4" w:rsidP="007927B4">
            <w:pPr>
              <w:rPr>
                <w:rFonts w:ascii="Arial" w:hAnsi="Arial" w:cs="Arial"/>
                <w:sz w:val="18"/>
                <w:szCs w:val="18"/>
              </w:rPr>
            </w:pPr>
            <w:r w:rsidRPr="007927B4">
              <w:rPr>
                <w:rFonts w:ascii="Arial" w:hAnsi="Arial" w:cs="Arial"/>
                <w:sz w:val="18"/>
                <w:szCs w:val="18"/>
              </w:rPr>
              <w:t>Aspirin (100 mg/day) was given to all patients indefinitely. Clopidogrel (75 mg/day) was given for at least 1 month to patients with stable disease as an indication for PCI and receiving bare metal stent implantation, whereas it was given for at least 1 year to patients with unstable angina and/or who were receiving drug-eluting stent implantation.</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In poor responders, which were included in the 3T/2R main study, the use of tirofiban was randomized as previously reported . Conversely, in other patients, the use and type of glycoprotein (GP) IIb/IIIa inhibitors were according to the operator’s choice.</w:t>
            </w:r>
          </w:p>
        </w:tc>
      </w:tr>
      <w:tr w:rsidR="007927B4" w:rsidRPr="007927B4" w:rsidTr="007B0DD7">
        <w:trPr>
          <w:cantSplit/>
        </w:trPr>
        <w:tc>
          <w:tcPr>
            <w:tcW w:w="0" w:type="auto"/>
            <w:shd w:val="clear" w:color="auto" w:fill="auto"/>
          </w:tcPr>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lastRenderedPageBreak/>
              <w:t>Campo, 2011</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21679849</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Italy</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300</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231 (77%)</w:t>
            </w:r>
          </w:p>
          <w:p w:rsidR="007927B4" w:rsidRPr="007927B4" w:rsidRDefault="007927B4" w:rsidP="007927B4">
            <w:pPr>
              <w:rPr>
                <w:rFonts w:ascii="Arial" w:hAnsi="Arial" w:cs="Arial"/>
                <w:sz w:val="18"/>
                <w:szCs w:val="18"/>
              </w:rPr>
            </w:pPr>
            <w:r w:rsidRPr="007927B4">
              <w:rPr>
                <w:rFonts w:ascii="Arial" w:hAnsi="Arial" w:cs="Arial"/>
                <w:sz w:val="18"/>
                <w:szCs w:val="18"/>
              </w:rPr>
              <w:t>66 ± 13 mean±SD</w:t>
            </w:r>
          </w:p>
        </w:tc>
        <w:tc>
          <w:tcPr>
            <w:tcW w:w="0" w:type="auto"/>
            <w:shd w:val="clear" w:color="auto" w:fill="auto"/>
          </w:tcPr>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NR</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NR</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NR</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PCI, 47 (16%); CABG, 34 (11%)</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81 (27%)</w:t>
            </w:r>
          </w:p>
          <w:p w:rsidR="007927B4" w:rsidRPr="007927B4" w:rsidRDefault="007927B4" w:rsidP="007927B4">
            <w:pPr>
              <w:rPr>
                <w:rFonts w:ascii="Arial" w:hAnsi="Arial" w:cs="Arial"/>
                <w:sz w:val="18"/>
                <w:szCs w:val="18"/>
              </w:rPr>
            </w:pPr>
            <w:r w:rsidRPr="007927B4">
              <w:rPr>
                <w:rFonts w:ascii="Arial" w:hAnsi="Arial" w:cs="Arial"/>
                <w:sz w:val="18"/>
                <w:szCs w:val="18"/>
              </w:rPr>
              <w:t>Non-STEMI ACS 184 (61%)</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Hyperlipidemia 153 (51%)</w:t>
            </w:r>
          </w:p>
          <w:p w:rsidR="007927B4" w:rsidRPr="007927B4" w:rsidRDefault="007927B4" w:rsidP="007927B4">
            <w:pPr>
              <w:rPr>
                <w:rFonts w:ascii="Arial" w:hAnsi="Arial" w:cs="Arial"/>
                <w:sz w:val="18"/>
                <w:szCs w:val="18"/>
              </w:rPr>
            </w:pPr>
            <w:r w:rsidRPr="007927B4">
              <w:rPr>
                <w:rFonts w:ascii="Arial" w:hAnsi="Arial" w:cs="Arial"/>
                <w:sz w:val="18"/>
                <w:szCs w:val="18"/>
              </w:rPr>
              <w:t>71 (24%)</w:t>
            </w:r>
          </w:p>
          <w:p w:rsidR="007927B4" w:rsidRPr="007927B4" w:rsidRDefault="007927B4" w:rsidP="007927B4">
            <w:pPr>
              <w:rPr>
                <w:rFonts w:ascii="Arial" w:hAnsi="Arial" w:cs="Arial"/>
                <w:sz w:val="18"/>
                <w:szCs w:val="18"/>
              </w:rPr>
            </w:pPr>
            <w:r w:rsidRPr="007927B4">
              <w:rPr>
                <w:rFonts w:ascii="Arial" w:hAnsi="Arial" w:cs="Arial"/>
                <w:sz w:val="18"/>
                <w:szCs w:val="18"/>
              </w:rPr>
              <w:t>HTN 215 (72%)</w:t>
            </w:r>
          </w:p>
          <w:p w:rsidR="007927B4" w:rsidRPr="007927B4" w:rsidRDefault="007927B4" w:rsidP="007927B4">
            <w:pPr>
              <w:rPr>
                <w:rFonts w:ascii="Arial" w:hAnsi="Arial" w:cs="Arial"/>
                <w:sz w:val="18"/>
                <w:szCs w:val="18"/>
              </w:rPr>
            </w:pPr>
            <w:r w:rsidRPr="007927B4">
              <w:rPr>
                <w:rFonts w:ascii="Arial" w:hAnsi="Arial" w:cs="Arial"/>
                <w:sz w:val="18"/>
                <w:szCs w:val="18"/>
              </w:rPr>
              <w:t>71 (24%)</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100%; at 6 mo, 290 (97%)</w:t>
            </w:r>
          </w:p>
          <w:p w:rsidR="007927B4" w:rsidRPr="007927B4" w:rsidRDefault="007927B4" w:rsidP="007927B4">
            <w:pPr>
              <w:rPr>
                <w:rFonts w:ascii="Arial" w:hAnsi="Arial" w:cs="Arial"/>
                <w:sz w:val="18"/>
                <w:szCs w:val="18"/>
              </w:rPr>
            </w:pPr>
            <w:r w:rsidRPr="007927B4">
              <w:rPr>
                <w:rFonts w:ascii="Arial" w:hAnsi="Arial" w:cs="Arial"/>
                <w:sz w:val="18"/>
                <w:szCs w:val="18"/>
              </w:rPr>
              <w:t>100%; at 6 mo, 298 (99%)</w:t>
            </w:r>
          </w:p>
          <w:p w:rsidR="007927B4" w:rsidRPr="007927B4" w:rsidRDefault="007927B4" w:rsidP="007927B4">
            <w:pPr>
              <w:rPr>
                <w:rFonts w:ascii="Arial" w:hAnsi="Arial" w:cs="Arial"/>
                <w:sz w:val="18"/>
                <w:szCs w:val="18"/>
              </w:rPr>
            </w:pPr>
            <w:r w:rsidRPr="007927B4">
              <w:rPr>
                <w:rFonts w:ascii="Arial" w:hAnsi="Arial" w:cs="Arial"/>
                <w:sz w:val="18"/>
                <w:szCs w:val="18"/>
              </w:rPr>
              <w:t>158 (53%)</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DES 214 (71)</w:t>
            </w:r>
          </w:p>
          <w:p w:rsidR="007927B4" w:rsidRPr="007927B4" w:rsidRDefault="007927B4" w:rsidP="007927B4">
            <w:pPr>
              <w:rPr>
                <w:rFonts w:ascii="Arial" w:hAnsi="Arial" w:cs="Arial"/>
                <w:sz w:val="18"/>
                <w:szCs w:val="18"/>
              </w:rPr>
            </w:pPr>
            <w:r w:rsidRPr="007927B4">
              <w:rPr>
                <w:rFonts w:ascii="Arial" w:hAnsi="Arial" w:cs="Arial"/>
                <w:sz w:val="18"/>
                <w:szCs w:val="18"/>
              </w:rPr>
              <w:t>Multivessel PCI 109 (36)</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 xml:space="preserve">Patients undergoing PCI for ischemic heart disease </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All patients were treated with aspirin (300 mg as loading dose [LD] at hospital admission, followed by 100 mg daily, independently to previous or not chronic use). Clopidogrel 600 mg was given as LD at least 12 h before PCI. After intervention, clopidogrel 75 mg/day was continued for 12 months.</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Anticoagulant and glycoprotein IIb/IIIa inhibitors treatment was administered at the interventionalist’s discretion.</w:t>
            </w:r>
          </w:p>
        </w:tc>
      </w:tr>
      <w:tr w:rsidR="007927B4" w:rsidRPr="007927B4" w:rsidTr="007B0DD7">
        <w:trPr>
          <w:cantSplit/>
        </w:trPr>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lastRenderedPageBreak/>
              <w:t>Cuisset, 2008</w:t>
            </w:r>
          </w:p>
          <w:p w:rsidR="007927B4" w:rsidRPr="007927B4" w:rsidRDefault="007927B4" w:rsidP="007927B4">
            <w:pPr>
              <w:rPr>
                <w:rFonts w:ascii="Arial" w:hAnsi="Arial" w:cs="Arial"/>
                <w:sz w:val="18"/>
                <w:szCs w:val="18"/>
              </w:rPr>
            </w:pPr>
            <w:r w:rsidRPr="007927B4">
              <w:rPr>
                <w:rFonts w:ascii="Arial" w:hAnsi="Arial" w:cs="Arial"/>
                <w:sz w:val="18"/>
                <w:szCs w:val="18"/>
              </w:rPr>
              <w:t>18549843</w:t>
            </w:r>
          </w:p>
          <w:p w:rsidR="007927B4" w:rsidRPr="007927B4" w:rsidRDefault="007927B4" w:rsidP="007927B4">
            <w:pPr>
              <w:rPr>
                <w:rFonts w:ascii="Arial" w:hAnsi="Arial" w:cs="Arial"/>
                <w:sz w:val="18"/>
                <w:szCs w:val="18"/>
              </w:rPr>
            </w:pPr>
            <w:r w:rsidRPr="007927B4">
              <w:rPr>
                <w:rFonts w:ascii="Arial" w:hAnsi="Arial" w:cs="Arial"/>
                <w:sz w:val="18"/>
                <w:szCs w:val="18"/>
              </w:rPr>
              <w:t>Belgium</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122</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95 (77.9%)</w:t>
            </w:r>
          </w:p>
          <w:p w:rsidR="007927B4" w:rsidRPr="007927B4" w:rsidRDefault="007927B4" w:rsidP="007927B4">
            <w:pPr>
              <w:rPr>
                <w:rFonts w:ascii="Arial" w:hAnsi="Arial" w:cs="Arial"/>
                <w:sz w:val="18"/>
                <w:szCs w:val="18"/>
              </w:rPr>
            </w:pPr>
            <w:r w:rsidRPr="007927B4">
              <w:rPr>
                <w:rFonts w:ascii="Arial" w:hAnsi="Arial" w:cs="Arial"/>
                <w:sz w:val="18"/>
                <w:szCs w:val="18"/>
              </w:rPr>
              <w:t>67.2</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Previous PCI/MI: 37%</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Previous PCI/MI: 37%</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65.6%</w:t>
            </w:r>
          </w:p>
          <w:p w:rsidR="007927B4" w:rsidRPr="007927B4" w:rsidRDefault="007927B4" w:rsidP="007927B4">
            <w:pPr>
              <w:rPr>
                <w:rFonts w:ascii="Arial" w:hAnsi="Arial" w:cs="Arial"/>
                <w:sz w:val="18"/>
                <w:szCs w:val="18"/>
              </w:rPr>
            </w:pPr>
            <w:r w:rsidRPr="007927B4">
              <w:rPr>
                <w:rFonts w:ascii="Arial" w:hAnsi="Arial" w:cs="Arial"/>
                <w:sz w:val="18"/>
                <w:szCs w:val="18"/>
              </w:rPr>
              <w:t>29%</w:t>
            </w:r>
          </w:p>
          <w:p w:rsidR="007927B4" w:rsidRPr="007927B4" w:rsidRDefault="007927B4" w:rsidP="007927B4">
            <w:pPr>
              <w:rPr>
                <w:rFonts w:ascii="Arial" w:hAnsi="Arial" w:cs="Arial"/>
                <w:sz w:val="18"/>
                <w:szCs w:val="18"/>
              </w:rPr>
            </w:pPr>
            <w:r w:rsidRPr="007927B4">
              <w:rPr>
                <w:rFonts w:ascii="Arial" w:hAnsi="Arial" w:cs="Arial"/>
                <w:sz w:val="18"/>
                <w:szCs w:val="18"/>
              </w:rPr>
              <w:t>HTN: 61.5%</w:t>
            </w:r>
          </w:p>
          <w:p w:rsidR="007927B4" w:rsidRPr="007927B4" w:rsidRDefault="007927B4" w:rsidP="007927B4">
            <w:pPr>
              <w:rPr>
                <w:rFonts w:ascii="Arial" w:hAnsi="Arial" w:cs="Arial"/>
                <w:sz w:val="18"/>
                <w:szCs w:val="18"/>
              </w:rPr>
            </w:pPr>
            <w:r w:rsidRPr="007927B4">
              <w:rPr>
                <w:rFonts w:ascii="Arial" w:hAnsi="Arial" w:cs="Arial"/>
                <w:sz w:val="18"/>
                <w:szCs w:val="18"/>
              </w:rPr>
              <w:t>30.3%</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Patients undergoing PCI for ACS</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loading doses of clopidogrel 600 mg and aspirin 500 mg the day before the procedure</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All pts: received intravenous heparin to achieve a target activated clotting time of 250 to 350 seconds.</w:t>
            </w:r>
          </w:p>
        </w:tc>
      </w:tr>
      <w:tr w:rsidR="007927B4" w:rsidRPr="007927B4" w:rsidTr="007B0DD7">
        <w:trPr>
          <w:cantSplit/>
        </w:trPr>
        <w:tc>
          <w:tcPr>
            <w:tcW w:w="0" w:type="auto"/>
            <w:shd w:val="clear" w:color="auto" w:fill="auto"/>
          </w:tcPr>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De Miguel Castro, 2009</w:t>
            </w:r>
          </w:p>
          <w:p w:rsidR="007927B4" w:rsidRPr="007927B4" w:rsidRDefault="007927B4" w:rsidP="007927B4">
            <w:pPr>
              <w:rPr>
                <w:rFonts w:ascii="Arial" w:hAnsi="Arial" w:cs="Arial"/>
                <w:sz w:val="18"/>
                <w:szCs w:val="18"/>
              </w:rPr>
            </w:pPr>
            <w:r w:rsidRPr="007927B4">
              <w:rPr>
                <w:rFonts w:ascii="Arial" w:hAnsi="Arial" w:cs="Arial"/>
                <w:sz w:val="18"/>
                <w:szCs w:val="18"/>
              </w:rPr>
              <w:t>19232185</w:t>
            </w:r>
          </w:p>
          <w:p w:rsidR="007927B4" w:rsidRPr="007927B4" w:rsidRDefault="007927B4" w:rsidP="007927B4">
            <w:pPr>
              <w:rPr>
                <w:rFonts w:ascii="Arial" w:hAnsi="Arial" w:cs="Arial"/>
                <w:sz w:val="18"/>
                <w:szCs w:val="18"/>
              </w:rPr>
            </w:pPr>
            <w:r w:rsidRPr="007927B4">
              <w:rPr>
                <w:rFonts w:ascii="Arial" w:hAnsi="Arial" w:cs="Arial"/>
                <w:sz w:val="18"/>
                <w:szCs w:val="18"/>
              </w:rPr>
              <w:t>Spain</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161</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120 (75%)</w:t>
            </w:r>
          </w:p>
          <w:p w:rsidR="007927B4" w:rsidRPr="007927B4" w:rsidRDefault="007927B4" w:rsidP="007927B4">
            <w:pPr>
              <w:rPr>
                <w:rFonts w:ascii="Arial" w:hAnsi="Arial" w:cs="Arial"/>
                <w:sz w:val="18"/>
                <w:szCs w:val="18"/>
              </w:rPr>
            </w:pPr>
            <w:r w:rsidRPr="007927B4">
              <w:rPr>
                <w:rFonts w:ascii="Arial" w:hAnsi="Arial" w:cs="Arial"/>
                <w:sz w:val="18"/>
                <w:szCs w:val="18"/>
              </w:rPr>
              <w:t>67.6 ± 1.9</w:t>
            </w:r>
          </w:p>
        </w:tc>
        <w:tc>
          <w:tcPr>
            <w:tcW w:w="0" w:type="auto"/>
            <w:shd w:val="clear" w:color="auto" w:fill="auto"/>
          </w:tcPr>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NR</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NR</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NR</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PCI: 12%; CABG: 7%</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21%</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53</w:t>
            </w:r>
          </w:p>
          <w:p w:rsidR="007927B4" w:rsidRPr="007927B4" w:rsidRDefault="007927B4" w:rsidP="007927B4">
            <w:pPr>
              <w:rPr>
                <w:rFonts w:ascii="Arial" w:hAnsi="Arial" w:cs="Arial"/>
                <w:sz w:val="18"/>
                <w:szCs w:val="18"/>
              </w:rPr>
            </w:pPr>
            <w:r w:rsidRPr="007927B4">
              <w:rPr>
                <w:rFonts w:ascii="Arial" w:hAnsi="Arial" w:cs="Arial"/>
                <w:sz w:val="18"/>
                <w:szCs w:val="18"/>
              </w:rPr>
              <w:t>Current: 19%</w:t>
            </w:r>
          </w:p>
          <w:p w:rsidR="007927B4" w:rsidRPr="007927B4" w:rsidRDefault="007927B4" w:rsidP="007927B4">
            <w:pPr>
              <w:rPr>
                <w:rFonts w:ascii="Arial" w:hAnsi="Arial" w:cs="Arial"/>
                <w:sz w:val="18"/>
                <w:szCs w:val="18"/>
              </w:rPr>
            </w:pPr>
            <w:r w:rsidRPr="007927B4">
              <w:rPr>
                <w:rFonts w:ascii="Arial" w:hAnsi="Arial" w:cs="Arial"/>
                <w:sz w:val="18"/>
                <w:szCs w:val="18"/>
              </w:rPr>
              <w:t>HTN: 59%</w:t>
            </w:r>
          </w:p>
          <w:p w:rsidR="007927B4" w:rsidRPr="007927B4" w:rsidRDefault="007927B4" w:rsidP="007927B4">
            <w:pPr>
              <w:rPr>
                <w:rFonts w:ascii="Arial" w:hAnsi="Arial" w:cs="Arial"/>
                <w:sz w:val="18"/>
                <w:szCs w:val="18"/>
              </w:rPr>
            </w:pPr>
            <w:r w:rsidRPr="007927B4">
              <w:rPr>
                <w:rFonts w:ascii="Arial" w:hAnsi="Arial" w:cs="Arial"/>
                <w:sz w:val="18"/>
                <w:szCs w:val="18"/>
              </w:rPr>
              <w:t>27%</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14%</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LAD: 2%</w:t>
            </w:r>
          </w:p>
          <w:p w:rsidR="007927B4" w:rsidRPr="007927B4" w:rsidRDefault="007927B4" w:rsidP="007927B4">
            <w:pPr>
              <w:rPr>
                <w:rFonts w:ascii="Arial" w:hAnsi="Arial" w:cs="Arial"/>
                <w:sz w:val="18"/>
                <w:szCs w:val="18"/>
              </w:rPr>
            </w:pPr>
            <w:r w:rsidRPr="007927B4">
              <w:rPr>
                <w:rFonts w:ascii="Arial" w:hAnsi="Arial" w:cs="Arial"/>
                <w:sz w:val="18"/>
                <w:szCs w:val="18"/>
              </w:rPr>
              <w:t>Multivessel: 54%</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Patients with acute NSTE ACS undergoing coronary angiography</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clopidogrel 300 mg LD + followed by 75 mg/d MD for 9 -12 months</w:t>
            </w:r>
          </w:p>
          <w:p w:rsidR="007927B4" w:rsidRPr="007927B4" w:rsidRDefault="007927B4" w:rsidP="007927B4">
            <w:pPr>
              <w:rPr>
                <w:rFonts w:ascii="Arial" w:hAnsi="Arial" w:cs="Arial"/>
                <w:sz w:val="18"/>
                <w:szCs w:val="18"/>
              </w:rPr>
            </w:pPr>
            <w:r w:rsidRPr="007927B4">
              <w:rPr>
                <w:rFonts w:ascii="Arial" w:hAnsi="Arial" w:cs="Arial"/>
                <w:sz w:val="18"/>
                <w:szCs w:val="18"/>
              </w:rPr>
              <w:t>Aspirin: 250 mg LD followed by 100 mg/d MD.</w:t>
            </w:r>
          </w:p>
        </w:tc>
        <w:tc>
          <w:tcPr>
            <w:tcW w:w="0" w:type="auto"/>
            <w:shd w:val="clear" w:color="auto" w:fill="auto"/>
          </w:tcPr>
          <w:p w:rsidR="007927B4" w:rsidRPr="007927B4" w:rsidRDefault="007927B4" w:rsidP="007927B4">
            <w:pPr>
              <w:rPr>
                <w:rFonts w:ascii="Arial" w:hAnsi="Arial" w:cs="Arial"/>
                <w:sz w:val="18"/>
                <w:szCs w:val="18"/>
              </w:rPr>
            </w:pPr>
          </w:p>
        </w:tc>
      </w:tr>
      <w:tr w:rsidR="007927B4" w:rsidRPr="007927B4" w:rsidTr="007B0DD7">
        <w:trPr>
          <w:cantSplit/>
        </w:trPr>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lastRenderedPageBreak/>
              <w:t>Gladding, 2008</w:t>
            </w:r>
          </w:p>
          <w:p w:rsidR="007927B4" w:rsidRPr="007927B4" w:rsidRDefault="007927B4" w:rsidP="007927B4">
            <w:pPr>
              <w:rPr>
                <w:rFonts w:ascii="Arial" w:hAnsi="Arial" w:cs="Arial"/>
                <w:sz w:val="18"/>
                <w:szCs w:val="18"/>
              </w:rPr>
            </w:pPr>
            <w:r w:rsidRPr="007927B4">
              <w:rPr>
                <w:rFonts w:ascii="Arial" w:hAnsi="Arial" w:cs="Arial"/>
                <w:sz w:val="18"/>
                <w:szCs w:val="18"/>
              </w:rPr>
              <w:t>19463375</w:t>
            </w:r>
          </w:p>
          <w:p w:rsidR="007927B4" w:rsidRPr="007927B4" w:rsidRDefault="007927B4" w:rsidP="007927B4">
            <w:pPr>
              <w:rPr>
                <w:rFonts w:ascii="Arial" w:hAnsi="Arial" w:cs="Arial"/>
                <w:sz w:val="18"/>
                <w:szCs w:val="18"/>
              </w:rPr>
            </w:pPr>
            <w:r w:rsidRPr="007927B4">
              <w:rPr>
                <w:rFonts w:ascii="Arial" w:hAnsi="Arial" w:cs="Arial"/>
                <w:sz w:val="18"/>
                <w:szCs w:val="18"/>
              </w:rPr>
              <w:t>New Zealand</w:t>
            </w:r>
          </w:p>
          <w:p w:rsidR="007927B4" w:rsidRPr="007927B4" w:rsidRDefault="007927B4" w:rsidP="007927B4">
            <w:pPr>
              <w:rPr>
                <w:rFonts w:ascii="Arial" w:hAnsi="Arial" w:cs="Arial"/>
                <w:sz w:val="18"/>
                <w:szCs w:val="18"/>
              </w:rPr>
            </w:pPr>
            <w:r w:rsidRPr="007927B4">
              <w:rPr>
                <w:rFonts w:ascii="Arial" w:hAnsi="Arial" w:cs="Arial"/>
                <w:sz w:val="18"/>
                <w:szCs w:val="18"/>
              </w:rPr>
              <w:t>Secondary (but not subgroup) analysis of PRINC (Plavix Response in Coronary Intervention) Trial</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60</w:t>
            </w:r>
          </w:p>
          <w:p w:rsidR="007927B4" w:rsidRPr="007927B4" w:rsidRDefault="007927B4" w:rsidP="007927B4">
            <w:pPr>
              <w:rPr>
                <w:rFonts w:ascii="Arial" w:hAnsi="Arial" w:cs="Arial"/>
                <w:sz w:val="18"/>
                <w:szCs w:val="18"/>
              </w:rPr>
            </w:pPr>
            <w:r w:rsidRPr="007927B4">
              <w:rPr>
                <w:rFonts w:ascii="Arial" w:hAnsi="Arial" w:cs="Arial"/>
                <w:sz w:val="18"/>
                <w:szCs w:val="18"/>
              </w:rPr>
              <w:t>Caucasian: 57 (95%)</w:t>
            </w:r>
          </w:p>
          <w:p w:rsidR="007927B4" w:rsidRPr="007927B4" w:rsidRDefault="007927B4" w:rsidP="007927B4">
            <w:pPr>
              <w:rPr>
                <w:rFonts w:ascii="Arial" w:hAnsi="Arial" w:cs="Arial"/>
                <w:sz w:val="18"/>
                <w:szCs w:val="18"/>
              </w:rPr>
            </w:pPr>
            <w:r w:rsidRPr="007927B4">
              <w:rPr>
                <w:rFonts w:ascii="Arial" w:hAnsi="Arial" w:cs="Arial"/>
                <w:sz w:val="18"/>
                <w:szCs w:val="18"/>
              </w:rPr>
              <w:t>50 (83%)</w:t>
            </w:r>
          </w:p>
          <w:p w:rsidR="007927B4" w:rsidRPr="007927B4" w:rsidRDefault="007927B4" w:rsidP="007927B4">
            <w:pPr>
              <w:rPr>
                <w:rFonts w:ascii="Arial" w:hAnsi="Arial" w:cs="Arial"/>
                <w:sz w:val="18"/>
                <w:szCs w:val="18"/>
              </w:rPr>
            </w:pPr>
            <w:r w:rsidRPr="007927B4">
              <w:rPr>
                <w:rFonts w:ascii="Arial" w:hAnsi="Arial" w:cs="Arial"/>
                <w:sz w:val="18"/>
                <w:szCs w:val="18"/>
              </w:rPr>
              <w:t>68 (10) mean (SD)</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CHF 2 (3%)</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Prior PCI: 12 (20%); Prior CABG: 6 (10%)</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3 (5%)/4 (7%)</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6 (10%)</w:t>
            </w:r>
          </w:p>
          <w:p w:rsidR="007927B4" w:rsidRPr="007927B4" w:rsidRDefault="007927B4" w:rsidP="007927B4">
            <w:pPr>
              <w:rPr>
                <w:rFonts w:ascii="Arial" w:hAnsi="Arial" w:cs="Arial"/>
                <w:sz w:val="18"/>
                <w:szCs w:val="18"/>
              </w:rPr>
            </w:pPr>
            <w:r w:rsidRPr="007927B4">
              <w:rPr>
                <w:rFonts w:ascii="Arial" w:hAnsi="Arial" w:cs="Arial"/>
                <w:sz w:val="18"/>
                <w:szCs w:val="18"/>
              </w:rPr>
              <w:t>HTN 34 (57%)</w:t>
            </w:r>
          </w:p>
          <w:p w:rsidR="007927B4" w:rsidRPr="007927B4" w:rsidRDefault="007927B4" w:rsidP="007927B4">
            <w:pPr>
              <w:rPr>
                <w:rFonts w:ascii="Arial" w:hAnsi="Arial" w:cs="Arial"/>
                <w:sz w:val="18"/>
                <w:szCs w:val="18"/>
              </w:rPr>
            </w:pPr>
            <w:r w:rsidRPr="007927B4">
              <w:rPr>
                <w:rFonts w:ascii="Arial" w:hAnsi="Arial" w:cs="Arial"/>
                <w:sz w:val="18"/>
                <w:szCs w:val="18"/>
              </w:rPr>
              <w:t>11 (18%)</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0% [exclusion criterion]</w:t>
            </w:r>
          </w:p>
          <w:p w:rsidR="007927B4" w:rsidRPr="007927B4" w:rsidRDefault="007927B4" w:rsidP="007927B4">
            <w:pPr>
              <w:rPr>
                <w:rFonts w:ascii="Arial" w:hAnsi="Arial" w:cs="Arial"/>
                <w:sz w:val="18"/>
                <w:szCs w:val="18"/>
              </w:rPr>
            </w:pPr>
            <w:r w:rsidRPr="007927B4">
              <w:rPr>
                <w:rFonts w:ascii="Arial" w:hAnsi="Arial" w:cs="Arial"/>
                <w:sz w:val="18"/>
                <w:szCs w:val="18"/>
              </w:rPr>
              <w:t>59 (98%)</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Multiple stents 9 (15%); DES 21 (35%)</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Patients undergoing elective PCI</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All patients: 600-mg clopidogrel at the start of the PCI procedure. At 2 hours after, 37 patients received 600 mg clopidogrel and 23 received placebo. Starting the next day, all patients were separately randomized to receive clopidogrel 75 or 150 mg once daily for 1 week, followed by 75 mg once daily thereafter.</w:t>
            </w:r>
          </w:p>
        </w:tc>
        <w:tc>
          <w:tcPr>
            <w:tcW w:w="0" w:type="auto"/>
            <w:shd w:val="clear" w:color="auto" w:fill="auto"/>
          </w:tcPr>
          <w:p w:rsidR="007927B4" w:rsidRPr="007927B4" w:rsidRDefault="007927B4" w:rsidP="007927B4">
            <w:pPr>
              <w:rPr>
                <w:rFonts w:ascii="Arial" w:hAnsi="Arial" w:cs="Arial"/>
                <w:sz w:val="18"/>
                <w:szCs w:val="18"/>
              </w:rPr>
            </w:pPr>
          </w:p>
        </w:tc>
      </w:tr>
      <w:tr w:rsidR="007927B4" w:rsidRPr="007927B4" w:rsidTr="007B0DD7">
        <w:trPr>
          <w:cantSplit/>
        </w:trPr>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lastRenderedPageBreak/>
              <w:t>Huczek, 2011</w:t>
            </w:r>
          </w:p>
          <w:p w:rsidR="007927B4" w:rsidRPr="007927B4" w:rsidRDefault="007927B4" w:rsidP="007927B4">
            <w:pPr>
              <w:rPr>
                <w:rFonts w:ascii="Arial" w:hAnsi="Arial" w:cs="Arial"/>
                <w:sz w:val="18"/>
                <w:szCs w:val="18"/>
              </w:rPr>
            </w:pPr>
            <w:r w:rsidRPr="007927B4">
              <w:rPr>
                <w:rFonts w:ascii="Arial" w:hAnsi="Arial" w:cs="Arial"/>
                <w:sz w:val="18"/>
                <w:szCs w:val="18"/>
              </w:rPr>
              <w:t>21443410</w:t>
            </w:r>
          </w:p>
          <w:p w:rsidR="007927B4" w:rsidRPr="007927B4" w:rsidRDefault="007927B4" w:rsidP="007927B4">
            <w:pPr>
              <w:rPr>
                <w:rFonts w:ascii="Arial" w:hAnsi="Arial" w:cs="Arial"/>
                <w:sz w:val="18"/>
                <w:szCs w:val="18"/>
              </w:rPr>
            </w:pPr>
            <w:r w:rsidRPr="007927B4">
              <w:rPr>
                <w:rFonts w:ascii="Arial" w:hAnsi="Arial" w:cs="Arial"/>
                <w:sz w:val="18"/>
                <w:szCs w:val="18"/>
              </w:rPr>
              <w:t>Poland</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374</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230 (61.5%)</w:t>
            </w:r>
          </w:p>
          <w:p w:rsidR="007927B4" w:rsidRPr="007927B4" w:rsidRDefault="007927B4" w:rsidP="007927B4">
            <w:pPr>
              <w:rPr>
                <w:rFonts w:ascii="Arial" w:hAnsi="Arial" w:cs="Arial"/>
                <w:sz w:val="18"/>
                <w:szCs w:val="18"/>
              </w:rPr>
            </w:pPr>
            <w:r w:rsidRPr="007927B4">
              <w:rPr>
                <w:rFonts w:ascii="Arial" w:hAnsi="Arial" w:cs="Arial"/>
                <w:sz w:val="18"/>
                <w:szCs w:val="18"/>
              </w:rPr>
              <w:t>66.6 ± 11.3</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Ejection fraction: 47.5±10.1; Killip&gt;I: 65 (17.4)</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STEMI: 44.9</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222 (59.4)</w:t>
            </w:r>
          </w:p>
          <w:p w:rsidR="007927B4" w:rsidRPr="007927B4" w:rsidRDefault="007927B4" w:rsidP="007927B4">
            <w:pPr>
              <w:rPr>
                <w:rFonts w:ascii="Arial" w:hAnsi="Arial" w:cs="Arial"/>
                <w:sz w:val="18"/>
                <w:szCs w:val="18"/>
              </w:rPr>
            </w:pPr>
            <w:r w:rsidRPr="007927B4">
              <w:rPr>
                <w:rFonts w:ascii="Arial" w:hAnsi="Arial" w:cs="Arial"/>
                <w:sz w:val="18"/>
                <w:szCs w:val="18"/>
              </w:rPr>
              <w:t>48.1%</w:t>
            </w:r>
          </w:p>
          <w:p w:rsidR="007927B4" w:rsidRPr="007927B4" w:rsidRDefault="007927B4" w:rsidP="007927B4">
            <w:pPr>
              <w:rPr>
                <w:rFonts w:ascii="Arial" w:hAnsi="Arial" w:cs="Arial"/>
                <w:sz w:val="18"/>
                <w:szCs w:val="18"/>
              </w:rPr>
            </w:pPr>
            <w:r w:rsidRPr="007927B4">
              <w:rPr>
                <w:rFonts w:ascii="Arial" w:hAnsi="Arial" w:cs="Arial"/>
                <w:sz w:val="18"/>
                <w:szCs w:val="18"/>
              </w:rPr>
              <w:t>HTN: 67.1%</w:t>
            </w:r>
          </w:p>
          <w:p w:rsidR="007927B4" w:rsidRPr="007927B4" w:rsidRDefault="007927B4" w:rsidP="007927B4">
            <w:pPr>
              <w:rPr>
                <w:rFonts w:ascii="Arial" w:hAnsi="Arial" w:cs="Arial"/>
                <w:sz w:val="18"/>
                <w:szCs w:val="18"/>
              </w:rPr>
            </w:pPr>
            <w:r w:rsidRPr="007927B4">
              <w:rPr>
                <w:rFonts w:ascii="Arial" w:hAnsi="Arial" w:cs="Arial"/>
                <w:sz w:val="18"/>
                <w:szCs w:val="18"/>
              </w:rPr>
              <w:t>19.8%</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69.5%</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 No. of stents 1.47±0.8</w:t>
            </w:r>
          </w:p>
          <w:p w:rsidR="007927B4" w:rsidRPr="007927B4" w:rsidRDefault="007927B4" w:rsidP="007927B4">
            <w:pPr>
              <w:rPr>
                <w:rFonts w:ascii="Arial" w:hAnsi="Arial" w:cs="Arial"/>
                <w:sz w:val="18"/>
                <w:szCs w:val="18"/>
              </w:rPr>
            </w:pPr>
            <w:r w:rsidRPr="007927B4">
              <w:rPr>
                <w:rFonts w:ascii="Arial" w:hAnsi="Arial" w:cs="Arial"/>
                <w:sz w:val="18"/>
                <w:szCs w:val="18"/>
              </w:rPr>
              <w:t>Drug-eluting stents: 16 (4.3%)</w:t>
            </w:r>
          </w:p>
          <w:p w:rsidR="007927B4" w:rsidRPr="007927B4" w:rsidRDefault="007927B4" w:rsidP="007927B4">
            <w:pPr>
              <w:rPr>
                <w:rFonts w:ascii="Arial" w:hAnsi="Arial" w:cs="Arial"/>
                <w:sz w:val="18"/>
                <w:szCs w:val="18"/>
              </w:rPr>
            </w:pPr>
            <w:r w:rsidRPr="007927B4">
              <w:rPr>
                <w:rFonts w:ascii="Arial" w:hAnsi="Arial" w:cs="Arial"/>
                <w:sz w:val="18"/>
                <w:szCs w:val="18"/>
              </w:rPr>
              <w:t>Multi-vessel disease: 83 (22.2%)</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Patients undergoing PCI for ACS</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b/>
                <w:sz w:val="18"/>
                <w:szCs w:val="18"/>
              </w:rPr>
              <w:t>Clopidogrel</w:t>
            </w:r>
            <w:r w:rsidRPr="007927B4">
              <w:rPr>
                <w:rFonts w:ascii="Arial" w:hAnsi="Arial" w:cs="Arial"/>
                <w:sz w:val="18"/>
                <w:szCs w:val="18"/>
              </w:rPr>
              <w:t>: 600mg loading dose before PCI and 75mg daily for 30 days after PCI</w:t>
            </w:r>
          </w:p>
          <w:p w:rsidR="007927B4" w:rsidRPr="007927B4" w:rsidRDefault="007927B4" w:rsidP="007927B4">
            <w:pPr>
              <w:rPr>
                <w:rFonts w:ascii="Arial" w:hAnsi="Arial" w:cs="Arial"/>
                <w:sz w:val="18"/>
                <w:szCs w:val="18"/>
              </w:rPr>
            </w:pPr>
            <w:r w:rsidRPr="007927B4">
              <w:rPr>
                <w:rFonts w:ascii="Arial" w:hAnsi="Arial" w:cs="Arial"/>
                <w:b/>
                <w:sz w:val="18"/>
                <w:szCs w:val="18"/>
              </w:rPr>
              <w:t>Aspirin</w:t>
            </w:r>
            <w:r w:rsidRPr="007927B4">
              <w:rPr>
                <w:rFonts w:ascii="Arial" w:hAnsi="Arial" w:cs="Arial"/>
                <w:sz w:val="18"/>
                <w:szCs w:val="18"/>
              </w:rPr>
              <w:t>: 300mg oral dose before PCI and 75mg daily after PCI</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Unfractionated heparin was administered as weight adjusted bolus (70 IU/kg) and if needed additional boluses were given under the guidance of activated clotting time (ACT) in order to reach the range of 300–350</w:t>
            </w:r>
          </w:p>
        </w:tc>
      </w:tr>
      <w:tr w:rsidR="007927B4" w:rsidRPr="007927B4" w:rsidTr="007B0DD7">
        <w:trPr>
          <w:cantSplit/>
        </w:trPr>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lastRenderedPageBreak/>
              <w:t>Kim, 2011</w:t>
            </w:r>
          </w:p>
          <w:p w:rsidR="007927B4" w:rsidRPr="007927B4" w:rsidRDefault="007927B4" w:rsidP="007927B4">
            <w:pPr>
              <w:rPr>
                <w:rFonts w:ascii="Arial" w:hAnsi="Arial" w:cs="Arial"/>
                <w:sz w:val="18"/>
                <w:szCs w:val="18"/>
              </w:rPr>
            </w:pPr>
            <w:r w:rsidRPr="007927B4">
              <w:rPr>
                <w:rFonts w:ascii="Arial" w:hAnsi="Arial" w:cs="Arial"/>
                <w:sz w:val="18"/>
                <w:szCs w:val="18"/>
              </w:rPr>
              <w:t>21786434</w:t>
            </w:r>
          </w:p>
          <w:p w:rsidR="007927B4" w:rsidRPr="007927B4" w:rsidRDefault="007927B4" w:rsidP="007927B4">
            <w:pPr>
              <w:rPr>
                <w:rFonts w:ascii="Arial" w:hAnsi="Arial" w:cs="Arial"/>
                <w:sz w:val="18"/>
                <w:szCs w:val="18"/>
              </w:rPr>
            </w:pPr>
            <w:r w:rsidRPr="007927B4">
              <w:rPr>
                <w:rFonts w:ascii="Arial" w:hAnsi="Arial" w:cs="Arial"/>
                <w:sz w:val="18"/>
                <w:szCs w:val="18"/>
              </w:rPr>
              <w:t>South Korea</w:t>
            </w:r>
          </w:p>
          <w:p w:rsidR="007927B4" w:rsidRPr="007927B4" w:rsidRDefault="007927B4" w:rsidP="007927B4">
            <w:pPr>
              <w:rPr>
                <w:rFonts w:ascii="Arial" w:hAnsi="Arial" w:cs="Arial"/>
                <w:sz w:val="18"/>
                <w:szCs w:val="18"/>
              </w:rPr>
            </w:pPr>
            <w:r w:rsidRPr="007927B4">
              <w:rPr>
                <w:rFonts w:ascii="Arial" w:hAnsi="Arial" w:cs="Arial"/>
                <w:sz w:val="18"/>
                <w:szCs w:val="18"/>
              </w:rPr>
              <w:t>CiLostazol administration before pErcutaneous coronAry intervention for Reduction of periprocedural myonecrosis trial (CLEAR trial)</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110</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53 (48%)</w:t>
            </w:r>
            <w:r w:rsidRPr="007927B4">
              <w:rPr>
                <w:rFonts w:ascii="Arial" w:hAnsi="Arial" w:cs="Arial"/>
                <w:sz w:val="18"/>
                <w:szCs w:val="18"/>
              </w:rPr>
              <w:br/>
            </w:r>
          </w:p>
          <w:p w:rsidR="007927B4" w:rsidRPr="007927B4" w:rsidRDefault="007927B4" w:rsidP="007927B4">
            <w:pPr>
              <w:rPr>
                <w:rFonts w:ascii="Arial" w:hAnsi="Arial" w:cs="Arial"/>
                <w:sz w:val="18"/>
                <w:szCs w:val="18"/>
              </w:rPr>
            </w:pPr>
            <w:r w:rsidRPr="007927B4">
              <w:rPr>
                <w:rFonts w:ascii="Arial" w:hAnsi="Arial" w:cs="Arial"/>
                <w:sz w:val="18"/>
                <w:szCs w:val="18"/>
              </w:rPr>
              <w:t>Mean +/-SD</w:t>
            </w:r>
          </w:p>
          <w:p w:rsidR="007927B4" w:rsidRPr="007927B4" w:rsidRDefault="007927B4" w:rsidP="007927B4">
            <w:pPr>
              <w:rPr>
                <w:rFonts w:ascii="Arial" w:hAnsi="Arial" w:cs="Arial"/>
                <w:sz w:val="18"/>
                <w:szCs w:val="18"/>
              </w:rPr>
            </w:pPr>
            <w:r w:rsidRPr="007927B4">
              <w:rPr>
                <w:rFonts w:ascii="Arial" w:hAnsi="Arial" w:cs="Arial"/>
                <w:sz w:val="18"/>
                <w:szCs w:val="18"/>
              </w:rPr>
              <w:t>66+/-9 yr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Previous stroke 3%</w:t>
            </w:r>
          </w:p>
          <w:p w:rsidR="007927B4" w:rsidRPr="007927B4" w:rsidRDefault="007927B4" w:rsidP="007927B4">
            <w:pPr>
              <w:rPr>
                <w:rFonts w:ascii="Arial" w:hAnsi="Arial" w:cs="Arial"/>
                <w:sz w:val="18"/>
                <w:szCs w:val="18"/>
              </w:rPr>
            </w:pPr>
            <w:r w:rsidRPr="007927B4">
              <w:rPr>
                <w:rFonts w:ascii="Arial" w:hAnsi="Arial" w:cs="Arial"/>
                <w:sz w:val="18"/>
                <w:szCs w:val="18"/>
              </w:rPr>
              <w:t>PCI 5%/CABG 0%</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2%</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Hyperlipidemia 21.8</w:t>
            </w:r>
          </w:p>
          <w:p w:rsidR="007927B4" w:rsidRPr="007927B4" w:rsidRDefault="007927B4" w:rsidP="007927B4">
            <w:pPr>
              <w:rPr>
                <w:rFonts w:ascii="Arial" w:hAnsi="Arial" w:cs="Arial"/>
                <w:sz w:val="18"/>
                <w:szCs w:val="18"/>
              </w:rPr>
            </w:pPr>
            <w:r w:rsidRPr="007927B4">
              <w:rPr>
                <w:rFonts w:ascii="Arial" w:hAnsi="Arial" w:cs="Arial"/>
                <w:sz w:val="18"/>
                <w:szCs w:val="18"/>
              </w:rPr>
              <w:t>14%</w:t>
            </w:r>
          </w:p>
          <w:p w:rsidR="007927B4" w:rsidRPr="007927B4" w:rsidRDefault="007927B4" w:rsidP="007927B4">
            <w:pPr>
              <w:rPr>
                <w:rFonts w:ascii="Arial" w:hAnsi="Arial" w:cs="Arial"/>
                <w:sz w:val="18"/>
                <w:szCs w:val="18"/>
              </w:rPr>
            </w:pPr>
            <w:r w:rsidRPr="007927B4">
              <w:rPr>
                <w:rFonts w:ascii="Arial" w:hAnsi="Arial" w:cs="Arial"/>
                <w:sz w:val="18"/>
                <w:szCs w:val="18"/>
              </w:rPr>
              <w:t>HTN 68%</w:t>
            </w:r>
          </w:p>
          <w:p w:rsidR="007927B4" w:rsidRPr="007927B4" w:rsidRDefault="007927B4" w:rsidP="007927B4">
            <w:pPr>
              <w:rPr>
                <w:rFonts w:ascii="Arial" w:hAnsi="Arial" w:cs="Arial"/>
                <w:sz w:val="18"/>
                <w:szCs w:val="18"/>
              </w:rPr>
            </w:pPr>
            <w:r w:rsidRPr="007927B4">
              <w:rPr>
                <w:rFonts w:ascii="Arial" w:hAnsi="Arial" w:cs="Arial"/>
                <w:sz w:val="18"/>
                <w:szCs w:val="18"/>
              </w:rPr>
              <w:t>42%</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100%</w:t>
            </w:r>
          </w:p>
          <w:p w:rsidR="007927B4" w:rsidRPr="007927B4" w:rsidRDefault="007927B4" w:rsidP="007927B4">
            <w:pPr>
              <w:rPr>
                <w:rFonts w:ascii="Arial" w:hAnsi="Arial" w:cs="Arial"/>
                <w:sz w:val="18"/>
                <w:szCs w:val="18"/>
              </w:rPr>
            </w:pPr>
            <w:r w:rsidRPr="007927B4">
              <w:rPr>
                <w:rFonts w:ascii="Arial" w:hAnsi="Arial" w:cs="Arial"/>
                <w:sz w:val="18"/>
                <w:szCs w:val="18"/>
              </w:rPr>
              <w:t>99%</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100%</w:t>
            </w:r>
          </w:p>
          <w:p w:rsidR="007927B4" w:rsidRPr="007927B4" w:rsidRDefault="007927B4" w:rsidP="007927B4">
            <w:pPr>
              <w:rPr>
                <w:rFonts w:ascii="Arial" w:hAnsi="Arial" w:cs="Arial"/>
                <w:sz w:val="18"/>
                <w:szCs w:val="18"/>
              </w:rPr>
            </w:pPr>
            <w:r w:rsidRPr="007927B4">
              <w:rPr>
                <w:rFonts w:ascii="Arial" w:hAnsi="Arial" w:cs="Arial"/>
                <w:sz w:val="18"/>
                <w:szCs w:val="18"/>
              </w:rPr>
              <w:t>DES 100%</w:t>
            </w:r>
          </w:p>
          <w:p w:rsidR="007927B4" w:rsidRPr="007927B4" w:rsidRDefault="007927B4" w:rsidP="007927B4">
            <w:pPr>
              <w:rPr>
                <w:rFonts w:ascii="Arial" w:hAnsi="Arial" w:cs="Arial"/>
                <w:sz w:val="18"/>
                <w:szCs w:val="18"/>
              </w:rPr>
            </w:pPr>
            <w:r w:rsidRPr="007927B4">
              <w:rPr>
                <w:rFonts w:ascii="Arial" w:hAnsi="Arial" w:cs="Arial"/>
                <w:sz w:val="18"/>
                <w:szCs w:val="18"/>
              </w:rPr>
              <w:t>NR but no. of diseased vessels,</w:t>
            </w:r>
          </w:p>
          <w:p w:rsidR="007927B4" w:rsidRPr="007927B4" w:rsidRDefault="007927B4" w:rsidP="007927B4">
            <w:pPr>
              <w:rPr>
                <w:rFonts w:ascii="Arial" w:hAnsi="Arial" w:cs="Arial"/>
                <w:sz w:val="18"/>
                <w:szCs w:val="18"/>
              </w:rPr>
            </w:pPr>
            <w:r w:rsidRPr="007927B4">
              <w:rPr>
                <w:rFonts w:ascii="Arial" w:hAnsi="Arial" w:cs="Arial"/>
                <w:sz w:val="18"/>
                <w:szCs w:val="18"/>
              </w:rPr>
              <w:t>1—45%</w:t>
            </w:r>
          </w:p>
          <w:p w:rsidR="007927B4" w:rsidRPr="007927B4" w:rsidRDefault="007927B4" w:rsidP="007927B4">
            <w:pPr>
              <w:rPr>
                <w:rFonts w:ascii="Arial" w:hAnsi="Arial" w:cs="Arial"/>
                <w:sz w:val="18"/>
                <w:szCs w:val="18"/>
              </w:rPr>
            </w:pPr>
            <w:r w:rsidRPr="007927B4">
              <w:rPr>
                <w:rFonts w:ascii="Arial" w:hAnsi="Arial" w:cs="Arial"/>
                <w:sz w:val="18"/>
                <w:szCs w:val="18"/>
              </w:rPr>
              <w:t>2—31%</w:t>
            </w:r>
          </w:p>
          <w:p w:rsidR="007927B4" w:rsidRPr="007927B4" w:rsidRDefault="007927B4" w:rsidP="007927B4">
            <w:pPr>
              <w:rPr>
                <w:rFonts w:ascii="Arial" w:hAnsi="Arial" w:cs="Arial"/>
                <w:sz w:val="18"/>
                <w:szCs w:val="18"/>
              </w:rPr>
            </w:pPr>
            <w:r w:rsidRPr="007927B4">
              <w:rPr>
                <w:rFonts w:ascii="Arial" w:hAnsi="Arial" w:cs="Arial"/>
                <w:sz w:val="18"/>
                <w:szCs w:val="18"/>
              </w:rPr>
              <w:t>3—24%</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patients with typical angina, not on statins and without elevated levels of cardiac enzymes scheduled for drug-eluting stent (DES) implantation in de novo coronary artery lesions</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All patients received daily aspirin 100-200 mg and clopidogrel 75 mg starting from 7 days before the elective PCI. Patients were randomized to also receive cilostazol 200 mg/day for 7 days (Cilostazol group) or no pretreatment (control). All patients received clopidogrel 75 mg/day for at least 6 months in addition to continued aspirin (100 mg/day).</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Before PCI, all patients received a 60 IU/kg intravenous bolus of unfractionated heparin. Glycoprotein IIb/IIIa inhibitors were administered at the operator’s discretion.</w:t>
            </w:r>
          </w:p>
        </w:tc>
      </w:tr>
      <w:tr w:rsidR="007927B4" w:rsidRPr="007927B4" w:rsidTr="007B0DD7">
        <w:trPr>
          <w:cantSplit/>
        </w:trPr>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lastRenderedPageBreak/>
              <w:t>Lee, 2009</w:t>
            </w:r>
          </w:p>
          <w:p w:rsidR="007927B4" w:rsidRPr="007927B4" w:rsidRDefault="007927B4" w:rsidP="007927B4">
            <w:pPr>
              <w:rPr>
                <w:rFonts w:ascii="Arial" w:hAnsi="Arial" w:cs="Arial"/>
                <w:sz w:val="18"/>
                <w:szCs w:val="18"/>
              </w:rPr>
            </w:pPr>
            <w:r w:rsidRPr="007927B4">
              <w:rPr>
                <w:rFonts w:ascii="Arial" w:hAnsi="Arial" w:cs="Arial"/>
                <w:sz w:val="18"/>
                <w:szCs w:val="18"/>
              </w:rPr>
              <w:t>20049136</w:t>
            </w:r>
          </w:p>
          <w:p w:rsidR="007927B4" w:rsidRPr="007927B4" w:rsidRDefault="007927B4" w:rsidP="007927B4">
            <w:pPr>
              <w:rPr>
                <w:rFonts w:ascii="Arial" w:hAnsi="Arial" w:cs="Arial"/>
                <w:sz w:val="18"/>
                <w:szCs w:val="18"/>
              </w:rPr>
            </w:pPr>
            <w:r w:rsidRPr="007927B4">
              <w:rPr>
                <w:rFonts w:ascii="Arial" w:hAnsi="Arial" w:cs="Arial"/>
                <w:sz w:val="18"/>
                <w:szCs w:val="18"/>
              </w:rPr>
              <w:t>South Korea</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237</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160 (68%)</w:t>
            </w:r>
          </w:p>
          <w:p w:rsidR="007927B4" w:rsidRPr="007927B4" w:rsidRDefault="007927B4" w:rsidP="007927B4">
            <w:pPr>
              <w:rPr>
                <w:rFonts w:ascii="Arial" w:hAnsi="Arial" w:cs="Arial"/>
                <w:sz w:val="18"/>
                <w:szCs w:val="18"/>
              </w:rPr>
            </w:pPr>
            <w:r w:rsidRPr="007927B4">
              <w:rPr>
                <w:rFonts w:ascii="Arial" w:hAnsi="Arial" w:cs="Arial"/>
                <w:sz w:val="18"/>
                <w:szCs w:val="18"/>
              </w:rPr>
              <w:t>65.2±10.3 years mean±SD</w:t>
            </w:r>
          </w:p>
        </w:tc>
        <w:tc>
          <w:tcPr>
            <w:tcW w:w="0" w:type="auto"/>
            <w:shd w:val="clear" w:color="auto" w:fill="auto"/>
          </w:tcPr>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NR</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NR</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NR</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PCI 10%</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NR</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162 (68%)</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8%</w:t>
            </w:r>
          </w:p>
          <w:p w:rsidR="007927B4" w:rsidRPr="007927B4" w:rsidRDefault="007927B4" w:rsidP="007927B4">
            <w:pPr>
              <w:rPr>
                <w:rFonts w:ascii="Arial" w:hAnsi="Arial" w:cs="Arial"/>
                <w:sz w:val="18"/>
                <w:szCs w:val="18"/>
              </w:rPr>
            </w:pPr>
            <w:r w:rsidRPr="007927B4">
              <w:rPr>
                <w:rFonts w:ascii="Arial" w:hAnsi="Arial" w:cs="Arial"/>
                <w:sz w:val="18"/>
                <w:szCs w:val="18"/>
              </w:rPr>
              <w:t>NSTEMI 75 (32%)</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Current smoker 21%</w:t>
            </w:r>
          </w:p>
          <w:p w:rsidR="007927B4" w:rsidRPr="007927B4" w:rsidRDefault="007927B4" w:rsidP="007927B4">
            <w:pPr>
              <w:rPr>
                <w:rFonts w:ascii="Arial" w:hAnsi="Arial" w:cs="Arial"/>
                <w:sz w:val="18"/>
                <w:szCs w:val="18"/>
              </w:rPr>
            </w:pPr>
            <w:r w:rsidRPr="007927B4">
              <w:rPr>
                <w:rFonts w:ascii="Arial" w:hAnsi="Arial" w:cs="Arial"/>
                <w:sz w:val="18"/>
                <w:szCs w:val="18"/>
              </w:rPr>
              <w:t>HTN 51%</w:t>
            </w:r>
          </w:p>
          <w:p w:rsidR="007927B4" w:rsidRPr="007927B4" w:rsidRDefault="007927B4" w:rsidP="007927B4">
            <w:pPr>
              <w:rPr>
                <w:rFonts w:ascii="Arial" w:hAnsi="Arial" w:cs="Arial"/>
                <w:sz w:val="18"/>
                <w:szCs w:val="18"/>
              </w:rPr>
            </w:pPr>
            <w:r w:rsidRPr="007927B4">
              <w:rPr>
                <w:rFonts w:ascii="Arial" w:hAnsi="Arial" w:cs="Arial"/>
                <w:sz w:val="18"/>
                <w:szCs w:val="18"/>
              </w:rPr>
              <w:t>29%</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100%</w:t>
            </w:r>
          </w:p>
          <w:p w:rsidR="007927B4" w:rsidRPr="007927B4" w:rsidRDefault="007927B4" w:rsidP="007927B4">
            <w:pPr>
              <w:rPr>
                <w:rFonts w:ascii="Arial" w:hAnsi="Arial" w:cs="Arial"/>
                <w:sz w:val="18"/>
                <w:szCs w:val="18"/>
              </w:rPr>
            </w:pPr>
            <w:r w:rsidRPr="007927B4">
              <w:rPr>
                <w:rFonts w:ascii="Arial" w:hAnsi="Arial" w:cs="Arial"/>
                <w:sz w:val="18"/>
                <w:szCs w:val="18"/>
              </w:rPr>
              <w:t>100%</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100%</w:t>
            </w:r>
          </w:p>
          <w:p w:rsidR="007927B4" w:rsidRPr="007927B4" w:rsidRDefault="007927B4" w:rsidP="007927B4">
            <w:pPr>
              <w:rPr>
                <w:rFonts w:ascii="Arial" w:hAnsi="Arial" w:cs="Arial"/>
                <w:sz w:val="18"/>
                <w:szCs w:val="18"/>
              </w:rPr>
            </w:pPr>
            <w:r w:rsidRPr="007927B4">
              <w:rPr>
                <w:rFonts w:ascii="Arial" w:hAnsi="Arial" w:cs="Arial"/>
                <w:sz w:val="18"/>
                <w:szCs w:val="18"/>
              </w:rPr>
              <w:t>DES 100%</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ACS patients undergoing DES stenting</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Prior to stent insertion, all the patients received a pre-treatment using 600 mg clopidogrel and 300 mg aspirin. In patients who received a DES, 100 mg aspirin was administered for life and 75 mg clopidogrel was administered for at least 6 months in principle.</w:t>
            </w:r>
          </w:p>
        </w:tc>
        <w:tc>
          <w:tcPr>
            <w:tcW w:w="0" w:type="auto"/>
            <w:shd w:val="clear" w:color="auto" w:fill="auto"/>
          </w:tcPr>
          <w:p w:rsidR="007927B4" w:rsidRPr="007927B4" w:rsidRDefault="007927B4" w:rsidP="007927B4">
            <w:pPr>
              <w:rPr>
                <w:rFonts w:ascii="Arial" w:hAnsi="Arial" w:cs="Arial"/>
                <w:sz w:val="18"/>
                <w:szCs w:val="18"/>
              </w:rPr>
            </w:pPr>
          </w:p>
        </w:tc>
      </w:tr>
      <w:tr w:rsidR="007927B4" w:rsidRPr="007927B4" w:rsidTr="007B0DD7">
        <w:trPr>
          <w:cantSplit/>
        </w:trPr>
        <w:tc>
          <w:tcPr>
            <w:tcW w:w="0" w:type="auto"/>
            <w:shd w:val="clear" w:color="auto" w:fill="auto"/>
          </w:tcPr>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Mangiacapra, 2010</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20298992</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Italy</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250</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200 (80%)</w:t>
            </w:r>
          </w:p>
          <w:p w:rsidR="007927B4" w:rsidRPr="007927B4" w:rsidRDefault="007927B4" w:rsidP="007927B4">
            <w:pPr>
              <w:rPr>
                <w:rFonts w:ascii="Arial" w:hAnsi="Arial" w:cs="Arial"/>
                <w:sz w:val="18"/>
                <w:szCs w:val="18"/>
              </w:rPr>
            </w:pPr>
            <w:r w:rsidRPr="007927B4">
              <w:rPr>
                <w:rFonts w:ascii="Arial" w:hAnsi="Arial" w:cs="Arial"/>
                <w:sz w:val="18"/>
                <w:szCs w:val="18"/>
              </w:rPr>
              <w:t>65.6</w:t>
            </w:r>
          </w:p>
        </w:tc>
        <w:tc>
          <w:tcPr>
            <w:tcW w:w="0" w:type="auto"/>
            <w:shd w:val="clear" w:color="auto" w:fill="auto"/>
          </w:tcPr>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NR</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NR</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NR</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PCI:40.4%;CABG: 5%</w:t>
            </w:r>
          </w:p>
          <w:p w:rsidR="007927B4" w:rsidRPr="007927B4" w:rsidRDefault="007927B4" w:rsidP="007927B4">
            <w:pPr>
              <w:rPr>
                <w:rFonts w:ascii="Arial" w:hAnsi="Arial" w:cs="Arial"/>
                <w:sz w:val="18"/>
                <w:szCs w:val="18"/>
              </w:rPr>
            </w:pPr>
            <w:r w:rsidRPr="007927B4">
              <w:rPr>
                <w:rFonts w:ascii="Arial" w:hAnsi="Arial" w:cs="Arial"/>
                <w:sz w:val="18"/>
                <w:szCs w:val="18"/>
              </w:rPr>
              <w:t>16%</w:t>
            </w:r>
          </w:p>
          <w:p w:rsidR="007927B4" w:rsidRPr="007927B4" w:rsidRDefault="007927B4" w:rsidP="007927B4">
            <w:pPr>
              <w:rPr>
                <w:rFonts w:ascii="Arial" w:hAnsi="Arial" w:cs="Arial"/>
                <w:sz w:val="18"/>
                <w:szCs w:val="18"/>
              </w:rPr>
            </w:pPr>
            <w:r w:rsidRPr="007927B4">
              <w:rPr>
                <w:rFonts w:ascii="Arial" w:hAnsi="Arial" w:cs="Arial"/>
                <w:sz w:val="18"/>
                <w:szCs w:val="18"/>
              </w:rPr>
              <w:t>84%</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27.2%</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hyperlipidemia: 73.6%</w:t>
            </w:r>
          </w:p>
          <w:p w:rsidR="007927B4" w:rsidRPr="007927B4" w:rsidRDefault="007927B4" w:rsidP="007927B4">
            <w:pPr>
              <w:rPr>
                <w:rFonts w:ascii="Arial" w:hAnsi="Arial" w:cs="Arial"/>
                <w:sz w:val="18"/>
                <w:szCs w:val="18"/>
              </w:rPr>
            </w:pPr>
            <w:r w:rsidRPr="007927B4">
              <w:rPr>
                <w:rFonts w:ascii="Arial" w:hAnsi="Arial" w:cs="Arial"/>
                <w:sz w:val="18"/>
                <w:szCs w:val="18"/>
              </w:rPr>
              <w:t>Current: 21.2%</w:t>
            </w:r>
          </w:p>
          <w:p w:rsidR="007927B4" w:rsidRPr="007927B4" w:rsidRDefault="007927B4" w:rsidP="007927B4">
            <w:pPr>
              <w:rPr>
                <w:rFonts w:ascii="Arial" w:hAnsi="Arial" w:cs="Arial"/>
                <w:sz w:val="18"/>
                <w:szCs w:val="18"/>
              </w:rPr>
            </w:pPr>
            <w:r w:rsidRPr="007927B4">
              <w:rPr>
                <w:rFonts w:ascii="Arial" w:hAnsi="Arial" w:cs="Arial"/>
                <w:sz w:val="18"/>
                <w:szCs w:val="18"/>
              </w:rPr>
              <w:t>HTN: 75.2%</w:t>
            </w:r>
          </w:p>
          <w:p w:rsidR="007927B4" w:rsidRPr="007927B4" w:rsidRDefault="007927B4" w:rsidP="007927B4">
            <w:pPr>
              <w:rPr>
                <w:rFonts w:ascii="Arial" w:hAnsi="Arial" w:cs="Arial"/>
                <w:sz w:val="18"/>
                <w:szCs w:val="18"/>
              </w:rPr>
            </w:pPr>
            <w:r w:rsidRPr="007927B4">
              <w:rPr>
                <w:rFonts w:ascii="Arial" w:hAnsi="Arial" w:cs="Arial"/>
                <w:sz w:val="18"/>
                <w:szCs w:val="18"/>
              </w:rPr>
              <w:t>33.2%</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11.2%</w:t>
            </w:r>
          </w:p>
          <w:p w:rsidR="007927B4" w:rsidRPr="007927B4" w:rsidRDefault="007927B4" w:rsidP="007927B4">
            <w:pPr>
              <w:rPr>
                <w:rFonts w:ascii="Arial" w:hAnsi="Arial" w:cs="Arial"/>
                <w:sz w:val="18"/>
                <w:szCs w:val="18"/>
              </w:rPr>
            </w:pPr>
            <w:r w:rsidRPr="007927B4">
              <w:rPr>
                <w:rFonts w:ascii="Arial" w:hAnsi="Arial" w:cs="Arial"/>
                <w:sz w:val="18"/>
                <w:szCs w:val="18"/>
              </w:rPr>
              <w:t>100%</w:t>
            </w:r>
          </w:p>
          <w:p w:rsidR="007927B4" w:rsidRPr="007927B4" w:rsidRDefault="007927B4" w:rsidP="007927B4">
            <w:pPr>
              <w:rPr>
                <w:rFonts w:ascii="Arial" w:hAnsi="Arial" w:cs="Arial"/>
                <w:sz w:val="18"/>
                <w:szCs w:val="18"/>
              </w:rPr>
            </w:pPr>
            <w:r w:rsidRPr="007927B4">
              <w:rPr>
                <w:rFonts w:ascii="Arial" w:hAnsi="Arial" w:cs="Arial"/>
                <w:sz w:val="18"/>
                <w:szCs w:val="18"/>
              </w:rPr>
              <w:t>28%</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keepNext/>
              <w:rPr>
                <w:rFonts w:ascii="Arial" w:hAnsi="Arial" w:cs="Arial"/>
                <w:sz w:val="18"/>
                <w:szCs w:val="18"/>
              </w:rPr>
            </w:pPr>
            <w:r w:rsidRPr="007927B4">
              <w:rPr>
                <w:rFonts w:ascii="Arial" w:hAnsi="Arial" w:cs="Arial"/>
                <w:sz w:val="18"/>
                <w:szCs w:val="18"/>
              </w:rPr>
              <w:t>Patients undergoing elective PCI</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600-mg clopidogrel LD or were on therapy with clopidogrel 75 mg/day for at least 5 days.</w:t>
            </w:r>
          </w:p>
          <w:p w:rsidR="007927B4" w:rsidRPr="007927B4" w:rsidRDefault="007927B4" w:rsidP="007927B4">
            <w:pPr>
              <w:rPr>
                <w:rFonts w:ascii="Arial" w:hAnsi="Arial" w:cs="Arial"/>
                <w:sz w:val="18"/>
                <w:szCs w:val="18"/>
              </w:rPr>
            </w:pPr>
            <w:r w:rsidRPr="007927B4">
              <w:rPr>
                <w:rFonts w:ascii="Arial" w:hAnsi="Arial" w:cs="Arial"/>
                <w:sz w:val="18"/>
                <w:szCs w:val="18"/>
              </w:rPr>
              <w:t>Chronic aspirin treatment (dose 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Procedural anticoagulation with unfractionated heparin (100 U/kg)</w:t>
            </w:r>
          </w:p>
        </w:tc>
      </w:tr>
      <w:tr w:rsidR="007927B4" w:rsidRPr="007927B4" w:rsidTr="007B0DD7">
        <w:trPr>
          <w:cantSplit/>
        </w:trPr>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lastRenderedPageBreak/>
              <w:t>Mangiacapra, 2010</w:t>
            </w:r>
          </w:p>
          <w:p w:rsidR="007927B4" w:rsidRPr="007927B4" w:rsidRDefault="007927B4" w:rsidP="007927B4">
            <w:pPr>
              <w:rPr>
                <w:rFonts w:ascii="Arial" w:hAnsi="Arial" w:cs="Arial"/>
                <w:sz w:val="18"/>
                <w:szCs w:val="18"/>
              </w:rPr>
            </w:pPr>
            <w:r w:rsidRPr="007927B4">
              <w:rPr>
                <w:rFonts w:ascii="Arial" w:hAnsi="Arial" w:cs="Arial"/>
                <w:sz w:val="18"/>
                <w:szCs w:val="18"/>
              </w:rPr>
              <w:t>20129566</w:t>
            </w:r>
          </w:p>
          <w:p w:rsidR="007927B4" w:rsidRPr="007927B4" w:rsidRDefault="007927B4" w:rsidP="007927B4">
            <w:pPr>
              <w:rPr>
                <w:rFonts w:ascii="Arial" w:hAnsi="Arial" w:cs="Arial"/>
                <w:sz w:val="18"/>
                <w:szCs w:val="18"/>
              </w:rPr>
            </w:pPr>
            <w:r w:rsidRPr="007927B4">
              <w:rPr>
                <w:rFonts w:ascii="Arial" w:hAnsi="Arial" w:cs="Arial"/>
                <w:sz w:val="18"/>
                <w:szCs w:val="18"/>
              </w:rPr>
              <w:t>Belgium</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338</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274 (81%)</w:t>
            </w:r>
          </w:p>
          <w:p w:rsidR="007927B4" w:rsidRPr="007927B4" w:rsidRDefault="007927B4" w:rsidP="007927B4">
            <w:pPr>
              <w:rPr>
                <w:rFonts w:ascii="Arial" w:hAnsi="Arial" w:cs="Arial"/>
                <w:sz w:val="18"/>
                <w:szCs w:val="18"/>
              </w:rPr>
            </w:pPr>
            <w:r w:rsidRPr="007927B4">
              <w:rPr>
                <w:rFonts w:ascii="Arial" w:hAnsi="Arial" w:cs="Arial"/>
                <w:sz w:val="18"/>
                <w:szCs w:val="18"/>
              </w:rPr>
              <w:t>67±10</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r w:rsidRPr="007927B4">
              <w:rPr>
                <w:rFonts w:ascii="Arial" w:hAnsi="Arial" w:cs="Arial"/>
                <w:sz w:val="18"/>
                <w:szCs w:val="18"/>
              </w:rPr>
              <w:br/>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multivessel PCI: 18%</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25%</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74%</w:t>
            </w:r>
          </w:p>
          <w:p w:rsidR="007927B4" w:rsidRPr="007927B4" w:rsidRDefault="007927B4" w:rsidP="007927B4">
            <w:pPr>
              <w:rPr>
                <w:rFonts w:ascii="Arial" w:hAnsi="Arial" w:cs="Arial"/>
                <w:sz w:val="18"/>
                <w:szCs w:val="18"/>
              </w:rPr>
            </w:pPr>
            <w:r w:rsidRPr="007927B4">
              <w:rPr>
                <w:rFonts w:ascii="Arial" w:hAnsi="Arial" w:cs="Arial"/>
                <w:sz w:val="18"/>
                <w:szCs w:val="18"/>
              </w:rPr>
              <w:t>19%</w:t>
            </w:r>
          </w:p>
          <w:p w:rsidR="007927B4" w:rsidRPr="007927B4" w:rsidRDefault="007927B4" w:rsidP="007927B4">
            <w:pPr>
              <w:rPr>
                <w:rFonts w:ascii="Arial" w:hAnsi="Arial" w:cs="Arial"/>
                <w:sz w:val="18"/>
                <w:szCs w:val="18"/>
              </w:rPr>
            </w:pPr>
            <w:r w:rsidRPr="007927B4">
              <w:rPr>
                <w:rFonts w:ascii="Arial" w:hAnsi="Arial" w:cs="Arial"/>
                <w:sz w:val="18"/>
                <w:szCs w:val="18"/>
              </w:rPr>
              <w:t>HTN: 72%</w:t>
            </w:r>
          </w:p>
          <w:p w:rsidR="007927B4" w:rsidRPr="007927B4" w:rsidRDefault="007927B4" w:rsidP="007927B4">
            <w:pPr>
              <w:rPr>
                <w:rFonts w:ascii="Arial" w:hAnsi="Arial" w:cs="Arial"/>
                <w:sz w:val="18"/>
                <w:szCs w:val="18"/>
              </w:rPr>
            </w:pPr>
            <w:r w:rsidRPr="007927B4">
              <w:rPr>
                <w:rFonts w:ascii="Arial" w:hAnsi="Arial" w:cs="Arial"/>
                <w:sz w:val="18"/>
                <w:szCs w:val="18"/>
              </w:rPr>
              <w:t>37%</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100%</w:t>
            </w:r>
          </w:p>
          <w:p w:rsidR="007927B4" w:rsidRPr="007927B4" w:rsidRDefault="007927B4" w:rsidP="007927B4">
            <w:pPr>
              <w:rPr>
                <w:rFonts w:ascii="Arial" w:hAnsi="Arial" w:cs="Arial"/>
                <w:sz w:val="18"/>
                <w:szCs w:val="18"/>
              </w:rPr>
            </w:pPr>
            <w:r w:rsidRPr="007927B4">
              <w:rPr>
                <w:rFonts w:ascii="Arial" w:hAnsi="Arial" w:cs="Arial"/>
                <w:sz w:val="18"/>
                <w:szCs w:val="18"/>
              </w:rPr>
              <w:t>26%</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Direct stenting: 37%</w:t>
            </w:r>
          </w:p>
          <w:p w:rsidR="007927B4" w:rsidRPr="007927B4" w:rsidRDefault="007927B4" w:rsidP="007927B4">
            <w:pPr>
              <w:rPr>
                <w:rFonts w:ascii="Arial" w:hAnsi="Arial" w:cs="Arial"/>
                <w:sz w:val="18"/>
                <w:szCs w:val="18"/>
              </w:rPr>
            </w:pPr>
            <w:r w:rsidRPr="007927B4">
              <w:rPr>
                <w:rFonts w:ascii="Arial" w:hAnsi="Arial" w:cs="Arial"/>
                <w:sz w:val="18"/>
                <w:szCs w:val="18"/>
              </w:rPr>
              <w:t>Drug eluting: 43%</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Patients undergoing angiography for stable angina or have stenotic coronary artery</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clopidogrel 600 mg and aspirin 500 mg loading doses at least 12 h before PCI</w:t>
            </w:r>
          </w:p>
        </w:tc>
        <w:tc>
          <w:tcPr>
            <w:tcW w:w="0" w:type="auto"/>
            <w:shd w:val="clear" w:color="auto" w:fill="auto"/>
          </w:tcPr>
          <w:p w:rsidR="007927B4" w:rsidRPr="007927B4" w:rsidRDefault="007927B4" w:rsidP="007927B4">
            <w:pPr>
              <w:rPr>
                <w:rFonts w:ascii="Arial" w:hAnsi="Arial" w:cs="Arial"/>
                <w:sz w:val="18"/>
                <w:szCs w:val="18"/>
              </w:rPr>
            </w:pPr>
          </w:p>
        </w:tc>
      </w:tr>
      <w:tr w:rsidR="007927B4" w:rsidRPr="007927B4" w:rsidTr="007B0DD7">
        <w:trPr>
          <w:cantSplit/>
        </w:trPr>
        <w:tc>
          <w:tcPr>
            <w:tcW w:w="0" w:type="auto"/>
            <w:shd w:val="clear" w:color="auto" w:fill="auto"/>
          </w:tcPr>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Mangiacapra, 2010</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20723634</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Italy</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285</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224 (78.5%)</w:t>
            </w:r>
          </w:p>
          <w:p w:rsidR="007927B4" w:rsidRPr="007927B4" w:rsidRDefault="007927B4" w:rsidP="007927B4">
            <w:pPr>
              <w:rPr>
                <w:rFonts w:ascii="Arial" w:hAnsi="Arial" w:cs="Arial"/>
                <w:sz w:val="18"/>
                <w:szCs w:val="18"/>
              </w:rPr>
            </w:pPr>
            <w:r w:rsidRPr="007927B4">
              <w:rPr>
                <w:rFonts w:ascii="Arial" w:hAnsi="Arial" w:cs="Arial"/>
                <w:sz w:val="18"/>
                <w:szCs w:val="18"/>
              </w:rPr>
              <w:t>66.4</w:t>
            </w:r>
          </w:p>
        </w:tc>
        <w:tc>
          <w:tcPr>
            <w:tcW w:w="0" w:type="auto"/>
            <w:shd w:val="clear" w:color="auto" w:fill="auto"/>
          </w:tcPr>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NR</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NR</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NR</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PCI: 38.6%/CABG: 5.6%</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30.9%</w:t>
            </w:r>
          </w:p>
          <w:p w:rsidR="007927B4" w:rsidRPr="007927B4" w:rsidRDefault="007927B4" w:rsidP="007927B4">
            <w:pPr>
              <w:rPr>
                <w:rFonts w:ascii="Arial" w:hAnsi="Arial" w:cs="Arial"/>
                <w:sz w:val="18"/>
                <w:szCs w:val="18"/>
              </w:rPr>
            </w:pPr>
            <w:r w:rsidRPr="007927B4">
              <w:rPr>
                <w:rFonts w:ascii="Arial" w:hAnsi="Arial" w:cs="Arial"/>
                <w:sz w:val="18"/>
                <w:szCs w:val="18"/>
              </w:rPr>
              <w:t>NSTEMI: 54%</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hypercholesterolemia: 75.4%</w:t>
            </w:r>
          </w:p>
          <w:p w:rsidR="007927B4" w:rsidRPr="007927B4" w:rsidRDefault="007927B4" w:rsidP="007927B4">
            <w:pPr>
              <w:rPr>
                <w:rFonts w:ascii="Arial" w:hAnsi="Arial" w:cs="Arial"/>
                <w:sz w:val="18"/>
                <w:szCs w:val="18"/>
              </w:rPr>
            </w:pPr>
            <w:r w:rsidRPr="007927B4">
              <w:rPr>
                <w:rFonts w:ascii="Arial" w:hAnsi="Arial" w:cs="Arial"/>
                <w:sz w:val="18"/>
                <w:szCs w:val="18"/>
              </w:rPr>
              <w:t>Current: 18.9%</w:t>
            </w:r>
          </w:p>
          <w:p w:rsidR="007927B4" w:rsidRPr="007927B4" w:rsidRDefault="007927B4" w:rsidP="007927B4">
            <w:pPr>
              <w:rPr>
                <w:rFonts w:ascii="Arial" w:hAnsi="Arial" w:cs="Arial"/>
                <w:sz w:val="18"/>
                <w:szCs w:val="18"/>
              </w:rPr>
            </w:pPr>
            <w:r w:rsidRPr="007927B4">
              <w:rPr>
                <w:rFonts w:ascii="Arial" w:hAnsi="Arial" w:cs="Arial"/>
                <w:sz w:val="18"/>
                <w:szCs w:val="18"/>
              </w:rPr>
              <w:t>HTN (&gt;140/90 mm Hg): 79.3%</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24.9%</w:t>
            </w:r>
          </w:p>
          <w:p w:rsidR="007927B4" w:rsidRPr="007927B4" w:rsidRDefault="007927B4" w:rsidP="007927B4">
            <w:pPr>
              <w:rPr>
                <w:rFonts w:ascii="Arial" w:hAnsi="Arial" w:cs="Arial"/>
                <w:sz w:val="18"/>
                <w:szCs w:val="18"/>
              </w:rPr>
            </w:pPr>
            <w:r w:rsidRPr="007927B4">
              <w:rPr>
                <w:rFonts w:ascii="Arial" w:hAnsi="Arial" w:cs="Arial"/>
                <w:sz w:val="18"/>
                <w:szCs w:val="18"/>
              </w:rPr>
              <w:t>100%</w:t>
            </w:r>
          </w:p>
          <w:p w:rsidR="007927B4" w:rsidRPr="007927B4" w:rsidRDefault="007927B4" w:rsidP="007927B4">
            <w:pPr>
              <w:rPr>
                <w:rFonts w:ascii="Arial" w:hAnsi="Arial" w:cs="Arial"/>
                <w:sz w:val="18"/>
                <w:szCs w:val="18"/>
              </w:rPr>
            </w:pPr>
            <w:r w:rsidRPr="007927B4">
              <w:rPr>
                <w:rFonts w:ascii="Arial" w:hAnsi="Arial" w:cs="Arial"/>
                <w:sz w:val="18"/>
                <w:szCs w:val="18"/>
              </w:rPr>
              <w:t>30.2%</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Patients undergoing elective PCI for stable angina or non–ST-elevation acute coronary syndromes</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clopidogrel 600 mg LD + 75 mg MD</w:t>
            </w:r>
          </w:p>
          <w:p w:rsidR="007927B4" w:rsidRPr="007927B4" w:rsidRDefault="007927B4" w:rsidP="007927B4">
            <w:pPr>
              <w:rPr>
                <w:rFonts w:ascii="Arial" w:hAnsi="Arial" w:cs="Arial"/>
                <w:sz w:val="18"/>
                <w:szCs w:val="18"/>
              </w:rPr>
            </w:pPr>
            <w:r w:rsidRPr="007927B4">
              <w:rPr>
                <w:rFonts w:ascii="Arial" w:hAnsi="Arial" w:cs="Arial"/>
                <w:sz w:val="18"/>
                <w:szCs w:val="18"/>
              </w:rPr>
              <w:t>Aspirin 100 md LD + 100 mg MD</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Procedural anticoagulation: unfractionated heparin (100 U/kg)</w:t>
            </w:r>
          </w:p>
        </w:tc>
      </w:tr>
      <w:tr w:rsidR="007927B4" w:rsidRPr="007927B4" w:rsidTr="007B0DD7">
        <w:trPr>
          <w:cantSplit/>
        </w:trPr>
        <w:tc>
          <w:tcPr>
            <w:tcW w:w="0" w:type="auto"/>
            <w:shd w:val="clear" w:color="auto" w:fill="auto"/>
          </w:tcPr>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lastRenderedPageBreak/>
              <w:t>Marcucci, 2009</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19118249</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Italy</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683</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517 (75.6)</w:t>
            </w:r>
          </w:p>
          <w:p w:rsidR="007927B4" w:rsidRPr="007927B4" w:rsidRDefault="007927B4" w:rsidP="007927B4">
            <w:pPr>
              <w:rPr>
                <w:rFonts w:ascii="Arial" w:hAnsi="Arial" w:cs="Arial"/>
                <w:sz w:val="18"/>
                <w:szCs w:val="18"/>
              </w:rPr>
            </w:pPr>
            <w:r w:rsidRPr="007927B4">
              <w:rPr>
                <w:rFonts w:ascii="Arial" w:hAnsi="Arial" w:cs="Arial"/>
                <w:sz w:val="18"/>
                <w:szCs w:val="18"/>
              </w:rPr>
              <w:t>69 (range 29-94)</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LVEF &lt;40%: 25.5%</w:t>
            </w:r>
            <w:r w:rsidRPr="007927B4">
              <w:rPr>
                <w:rFonts w:ascii="Arial" w:hAnsi="Arial" w:cs="Arial"/>
                <w:sz w:val="18"/>
                <w:szCs w:val="18"/>
              </w:rPr>
              <w:b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STEMI: 28%</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52.3%</w:t>
            </w:r>
          </w:p>
          <w:p w:rsidR="007927B4" w:rsidRPr="007927B4" w:rsidRDefault="007927B4" w:rsidP="007927B4">
            <w:pPr>
              <w:rPr>
                <w:rFonts w:ascii="Arial" w:hAnsi="Arial" w:cs="Arial"/>
                <w:sz w:val="18"/>
                <w:szCs w:val="18"/>
              </w:rPr>
            </w:pPr>
            <w:r w:rsidRPr="007927B4">
              <w:rPr>
                <w:rFonts w:ascii="Arial" w:hAnsi="Arial" w:cs="Arial"/>
                <w:sz w:val="18"/>
                <w:szCs w:val="18"/>
              </w:rPr>
              <w:t>30.8%</w:t>
            </w:r>
          </w:p>
          <w:p w:rsidR="007927B4" w:rsidRPr="007927B4" w:rsidRDefault="007927B4" w:rsidP="007927B4">
            <w:pPr>
              <w:rPr>
                <w:rFonts w:ascii="Arial" w:hAnsi="Arial" w:cs="Arial"/>
                <w:sz w:val="18"/>
                <w:szCs w:val="18"/>
              </w:rPr>
            </w:pPr>
            <w:r w:rsidRPr="007927B4">
              <w:rPr>
                <w:rFonts w:ascii="Arial" w:hAnsi="Arial" w:cs="Arial"/>
                <w:sz w:val="18"/>
                <w:szCs w:val="18"/>
              </w:rPr>
              <w:t>HTN: 67.3%</w:t>
            </w:r>
          </w:p>
          <w:p w:rsidR="007927B4" w:rsidRPr="007927B4" w:rsidRDefault="007927B4" w:rsidP="007927B4">
            <w:pPr>
              <w:rPr>
                <w:rFonts w:ascii="Arial" w:hAnsi="Arial" w:cs="Arial"/>
                <w:sz w:val="18"/>
                <w:szCs w:val="18"/>
              </w:rPr>
            </w:pPr>
            <w:r w:rsidRPr="007927B4">
              <w:rPr>
                <w:rFonts w:ascii="Arial" w:hAnsi="Arial" w:cs="Arial"/>
                <w:sz w:val="18"/>
                <w:szCs w:val="18"/>
              </w:rPr>
              <w:t>26%</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92.9%</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DES: 17.7%</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Patients with ACS who underwent PCI</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clopidogrel 600 mg LD + daily dose of 75 mg MD</w:t>
            </w:r>
          </w:p>
          <w:p w:rsidR="007927B4" w:rsidRPr="007927B4" w:rsidRDefault="007927B4" w:rsidP="007927B4">
            <w:pPr>
              <w:rPr>
                <w:rFonts w:ascii="Arial" w:hAnsi="Arial" w:cs="Arial"/>
                <w:sz w:val="18"/>
                <w:szCs w:val="18"/>
              </w:rPr>
            </w:pPr>
            <w:r w:rsidRPr="007927B4">
              <w:rPr>
                <w:rFonts w:ascii="Arial" w:hAnsi="Arial" w:cs="Arial"/>
                <w:sz w:val="18"/>
                <w:szCs w:val="18"/>
              </w:rPr>
              <w:t>ASA 500 mg IV LD + daily dose of 100 to 325 mg PO MD</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unfractionated heparin 70 IU/kg during the procedure</w:t>
            </w:r>
          </w:p>
        </w:tc>
      </w:tr>
      <w:tr w:rsidR="007927B4" w:rsidRPr="007927B4" w:rsidTr="007B0DD7">
        <w:trPr>
          <w:cantSplit/>
        </w:trPr>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Patti, 2008</w:t>
            </w:r>
          </w:p>
          <w:p w:rsidR="007927B4" w:rsidRPr="007927B4" w:rsidRDefault="007927B4" w:rsidP="007927B4">
            <w:pPr>
              <w:rPr>
                <w:rFonts w:ascii="Arial" w:hAnsi="Arial" w:cs="Arial"/>
                <w:sz w:val="18"/>
                <w:szCs w:val="18"/>
              </w:rPr>
            </w:pPr>
            <w:r w:rsidRPr="007927B4">
              <w:rPr>
                <w:rFonts w:ascii="Arial" w:hAnsi="Arial" w:cs="Arial"/>
                <w:sz w:val="18"/>
                <w:szCs w:val="18"/>
              </w:rPr>
              <w:t>18804738</w:t>
            </w:r>
          </w:p>
          <w:p w:rsidR="007927B4" w:rsidRPr="007927B4" w:rsidRDefault="007927B4" w:rsidP="007927B4">
            <w:pPr>
              <w:rPr>
                <w:rFonts w:ascii="Arial" w:hAnsi="Arial" w:cs="Arial"/>
                <w:sz w:val="18"/>
                <w:szCs w:val="18"/>
              </w:rPr>
            </w:pPr>
            <w:r w:rsidRPr="007927B4">
              <w:rPr>
                <w:rFonts w:ascii="Arial" w:hAnsi="Arial" w:cs="Arial"/>
                <w:sz w:val="18"/>
                <w:szCs w:val="18"/>
              </w:rPr>
              <w:t>Italy</w:t>
            </w:r>
          </w:p>
          <w:p w:rsidR="007927B4" w:rsidRPr="007927B4" w:rsidRDefault="007927B4" w:rsidP="007927B4">
            <w:pPr>
              <w:rPr>
                <w:rFonts w:ascii="Arial" w:hAnsi="Arial" w:cs="Arial"/>
                <w:sz w:val="18"/>
                <w:szCs w:val="18"/>
              </w:rPr>
            </w:pPr>
            <w:r w:rsidRPr="007927B4">
              <w:rPr>
                <w:rFonts w:ascii="Arial" w:hAnsi="Arial" w:cs="Arial"/>
                <w:sz w:val="18"/>
                <w:szCs w:val="18"/>
              </w:rPr>
              <w:t>ARMYDA-PRO (Antiplatelet therapy for Reduction of MYocardial Damage during Angioplasty-Platelet Reactivity Predicts Outcome)</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160</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129 (81)</w:t>
            </w:r>
          </w:p>
          <w:p w:rsidR="007927B4" w:rsidRPr="007927B4" w:rsidRDefault="007927B4" w:rsidP="007927B4">
            <w:pPr>
              <w:rPr>
                <w:rFonts w:ascii="Arial" w:hAnsi="Arial" w:cs="Arial"/>
                <w:sz w:val="18"/>
                <w:szCs w:val="18"/>
              </w:rPr>
            </w:pPr>
            <w:r w:rsidRPr="007927B4">
              <w:rPr>
                <w:rFonts w:ascii="Arial" w:hAnsi="Arial" w:cs="Arial"/>
                <w:sz w:val="18"/>
                <w:szCs w:val="18"/>
              </w:rPr>
              <w:t>66 ± 9</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NR;Left ventricular ejection fraction (%): 56± 7</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Previous coronary intervention: 39%</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28%</w:t>
            </w:r>
          </w:p>
          <w:p w:rsidR="007927B4" w:rsidRPr="007927B4" w:rsidRDefault="007927B4" w:rsidP="007927B4">
            <w:pPr>
              <w:rPr>
                <w:rFonts w:ascii="Arial" w:hAnsi="Arial" w:cs="Arial"/>
                <w:sz w:val="18"/>
                <w:szCs w:val="18"/>
              </w:rPr>
            </w:pPr>
            <w:r w:rsidRPr="007927B4">
              <w:rPr>
                <w:rFonts w:ascii="Arial" w:hAnsi="Arial" w:cs="Arial"/>
                <w:sz w:val="18"/>
                <w:szCs w:val="18"/>
              </w:rPr>
              <w:t>ACS/NSTEMI: 54%</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Hypercholesterolemia: 74%</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Chronic clopidogrel therapy: 40 (25%); everyone received clopidogrel before PCI</w:t>
            </w:r>
          </w:p>
          <w:p w:rsidR="007927B4" w:rsidRPr="007927B4" w:rsidRDefault="007927B4" w:rsidP="007927B4">
            <w:pPr>
              <w:rPr>
                <w:rFonts w:ascii="Arial" w:hAnsi="Arial" w:cs="Arial"/>
                <w:sz w:val="18"/>
                <w:szCs w:val="18"/>
              </w:rPr>
            </w:pPr>
            <w:r w:rsidRPr="007927B4">
              <w:rPr>
                <w:rFonts w:ascii="Arial" w:hAnsi="Arial" w:cs="Arial"/>
                <w:sz w:val="18"/>
                <w:szCs w:val="18"/>
              </w:rPr>
              <w:t>100</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149 (93%)</w:t>
            </w:r>
          </w:p>
          <w:p w:rsidR="007927B4" w:rsidRPr="007927B4" w:rsidRDefault="007927B4" w:rsidP="007927B4">
            <w:pPr>
              <w:rPr>
                <w:rFonts w:ascii="Arial" w:hAnsi="Arial" w:cs="Arial"/>
                <w:sz w:val="18"/>
                <w:szCs w:val="18"/>
              </w:rPr>
            </w:pPr>
            <w:r w:rsidRPr="007927B4">
              <w:rPr>
                <w:rFonts w:ascii="Arial" w:hAnsi="Arial" w:cs="Arial"/>
                <w:sz w:val="18"/>
                <w:szCs w:val="18"/>
              </w:rPr>
              <w:t>Drug eluting: 41 (26%)</w:t>
            </w:r>
          </w:p>
          <w:p w:rsidR="007927B4" w:rsidRPr="007927B4" w:rsidRDefault="007927B4" w:rsidP="007927B4">
            <w:pPr>
              <w:rPr>
                <w:rFonts w:ascii="Arial" w:hAnsi="Arial" w:cs="Arial"/>
                <w:sz w:val="18"/>
                <w:szCs w:val="18"/>
              </w:rPr>
            </w:pPr>
            <w:r w:rsidRPr="007927B4">
              <w:rPr>
                <w:rFonts w:ascii="Arial" w:hAnsi="Arial" w:cs="Arial"/>
                <w:sz w:val="18"/>
                <w:szCs w:val="18"/>
              </w:rPr>
              <w:t>Multivessel: 28 (18%)</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Patients undergoing PCI for ACS, including those who have had a myocardial infarction</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Clopidogrel before PCI: 600 mg loading dose approximately 6 h before intervention (n=120); 75 mg/day for ≥ 5 days (n=40) Post PCI: continued for 1 month after PCI (dose NR, presumable 75 mg/day)</w:t>
            </w:r>
          </w:p>
          <w:p w:rsidR="007927B4" w:rsidRPr="007927B4" w:rsidRDefault="007927B4" w:rsidP="007927B4">
            <w:pPr>
              <w:rPr>
                <w:rFonts w:ascii="Arial" w:hAnsi="Arial" w:cs="Arial"/>
                <w:sz w:val="18"/>
                <w:szCs w:val="18"/>
              </w:rPr>
            </w:pPr>
            <w:r w:rsidRPr="007927B4">
              <w:rPr>
                <w:rFonts w:ascii="Arial" w:hAnsi="Arial" w:cs="Arial"/>
                <w:sz w:val="18"/>
                <w:szCs w:val="18"/>
              </w:rPr>
              <w:t>Aspirin: Dose NR</w:t>
            </w:r>
          </w:p>
        </w:tc>
        <w:tc>
          <w:tcPr>
            <w:tcW w:w="0" w:type="auto"/>
            <w:shd w:val="clear" w:color="auto" w:fill="auto"/>
          </w:tcPr>
          <w:p w:rsidR="007927B4" w:rsidRPr="007927B4" w:rsidRDefault="007927B4" w:rsidP="007927B4">
            <w:pPr>
              <w:rPr>
                <w:rFonts w:ascii="Arial" w:hAnsi="Arial" w:cs="Arial"/>
                <w:sz w:val="18"/>
                <w:szCs w:val="18"/>
              </w:rPr>
            </w:pPr>
          </w:p>
        </w:tc>
      </w:tr>
      <w:tr w:rsidR="007927B4" w:rsidRPr="007927B4" w:rsidTr="007B0DD7">
        <w:trPr>
          <w:cantSplit/>
        </w:trPr>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lastRenderedPageBreak/>
              <w:t>Patti, 2011</w:t>
            </w:r>
          </w:p>
          <w:p w:rsidR="007927B4" w:rsidRPr="007927B4" w:rsidRDefault="007927B4" w:rsidP="007927B4">
            <w:pPr>
              <w:rPr>
                <w:rFonts w:ascii="Arial" w:hAnsi="Arial" w:cs="Arial"/>
                <w:sz w:val="18"/>
                <w:szCs w:val="18"/>
              </w:rPr>
            </w:pPr>
            <w:r w:rsidRPr="007927B4">
              <w:rPr>
                <w:rFonts w:ascii="Arial" w:hAnsi="Arial" w:cs="Arial"/>
                <w:sz w:val="18"/>
                <w:szCs w:val="18"/>
              </w:rPr>
              <w:t>21256470</w:t>
            </w:r>
          </w:p>
          <w:p w:rsidR="007927B4" w:rsidRPr="007927B4" w:rsidRDefault="007927B4" w:rsidP="007927B4">
            <w:pPr>
              <w:rPr>
                <w:rFonts w:ascii="Arial" w:hAnsi="Arial" w:cs="Arial"/>
                <w:sz w:val="18"/>
                <w:szCs w:val="18"/>
              </w:rPr>
            </w:pPr>
            <w:r w:rsidRPr="007927B4">
              <w:rPr>
                <w:rFonts w:ascii="Arial" w:hAnsi="Arial" w:cs="Arial"/>
                <w:sz w:val="18"/>
                <w:szCs w:val="18"/>
              </w:rPr>
              <w:t>Italy</w:t>
            </w:r>
          </w:p>
          <w:p w:rsidR="007927B4" w:rsidRPr="007927B4" w:rsidRDefault="007927B4" w:rsidP="007927B4">
            <w:pPr>
              <w:rPr>
                <w:rFonts w:ascii="Arial" w:hAnsi="Arial" w:cs="Arial"/>
                <w:sz w:val="18"/>
                <w:szCs w:val="18"/>
              </w:rPr>
            </w:pPr>
            <w:r w:rsidRPr="007927B4">
              <w:rPr>
                <w:rFonts w:ascii="Arial" w:hAnsi="Arial" w:cs="Arial"/>
                <w:sz w:val="18"/>
                <w:szCs w:val="18"/>
              </w:rPr>
              <w:t>Antiplatelet Therapy for Reduction of Myocardial Damage During Angioplasty (ARMYDA)–Bleeding Study (ARMYDA-BLEEDS)</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310</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243 (78%)</w:t>
            </w:r>
          </w:p>
          <w:p w:rsidR="007927B4" w:rsidRPr="007927B4" w:rsidRDefault="007927B4" w:rsidP="007927B4">
            <w:pPr>
              <w:rPr>
                <w:rFonts w:ascii="Arial" w:hAnsi="Arial" w:cs="Arial"/>
                <w:sz w:val="18"/>
                <w:szCs w:val="18"/>
              </w:rPr>
            </w:pPr>
            <w:r w:rsidRPr="007927B4">
              <w:rPr>
                <w:rFonts w:ascii="Arial" w:hAnsi="Arial" w:cs="Arial"/>
                <w:sz w:val="18"/>
                <w:szCs w:val="18"/>
              </w:rPr>
              <w:t>67+/-10 (mean SD)</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10 (3%)</w:t>
            </w:r>
          </w:p>
          <w:p w:rsidR="007927B4" w:rsidRPr="007927B4" w:rsidRDefault="007927B4" w:rsidP="007927B4">
            <w:pPr>
              <w:rPr>
                <w:rFonts w:ascii="Arial" w:hAnsi="Arial" w:cs="Arial"/>
                <w:sz w:val="18"/>
                <w:szCs w:val="18"/>
              </w:rPr>
            </w:pPr>
            <w:r w:rsidRPr="007927B4">
              <w:rPr>
                <w:rFonts w:ascii="Arial" w:hAnsi="Arial" w:cs="Arial"/>
                <w:sz w:val="18"/>
                <w:szCs w:val="18"/>
              </w:rPr>
              <w:t>PCI 123 (40%)</w:t>
            </w:r>
          </w:p>
          <w:p w:rsidR="007927B4" w:rsidRPr="007927B4" w:rsidRDefault="007927B4" w:rsidP="007927B4">
            <w:pPr>
              <w:rPr>
                <w:rFonts w:ascii="Arial" w:hAnsi="Arial" w:cs="Arial"/>
                <w:sz w:val="18"/>
                <w:szCs w:val="18"/>
              </w:rPr>
            </w:pPr>
            <w:r w:rsidRPr="007927B4">
              <w:rPr>
                <w:rFonts w:ascii="Arial" w:hAnsi="Arial" w:cs="Arial"/>
                <w:sz w:val="18"/>
                <w:szCs w:val="18"/>
              </w:rPr>
              <w:t>210 (68%)</w:t>
            </w:r>
          </w:p>
          <w:p w:rsidR="007927B4" w:rsidRPr="007927B4" w:rsidRDefault="007927B4" w:rsidP="007927B4">
            <w:pPr>
              <w:rPr>
                <w:rFonts w:ascii="Arial" w:hAnsi="Arial" w:cs="Arial"/>
                <w:sz w:val="18"/>
                <w:szCs w:val="18"/>
              </w:rPr>
            </w:pPr>
            <w:r w:rsidRPr="007927B4">
              <w:rPr>
                <w:rFonts w:ascii="Arial" w:hAnsi="Arial" w:cs="Arial"/>
                <w:sz w:val="18"/>
                <w:szCs w:val="18"/>
              </w:rPr>
              <w:t>UA or non-STEMI 100 (32%)</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91 (29%)</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Hypercholesterolemia (&gt;200 mg/dl) : 220 (71%)</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115 (37%)</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0% (exclusion criterion)</w:t>
            </w:r>
          </w:p>
          <w:p w:rsidR="007927B4" w:rsidRPr="007927B4" w:rsidRDefault="007927B4" w:rsidP="007927B4">
            <w:pPr>
              <w:rPr>
                <w:rFonts w:ascii="Arial" w:hAnsi="Arial" w:cs="Arial"/>
                <w:sz w:val="18"/>
                <w:szCs w:val="18"/>
              </w:rPr>
            </w:pPr>
            <w:r w:rsidRPr="007927B4">
              <w:rPr>
                <w:rFonts w:ascii="Arial" w:hAnsi="Arial" w:cs="Arial"/>
                <w:sz w:val="18"/>
                <w:szCs w:val="18"/>
              </w:rPr>
              <w:t>100%</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DES 95 (31%)</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clopidogrel-treated patients who underwent PCI</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Patients receiving long-term clopidogrel therapy were not reloaded in the catheterization laboratory. Clopidogrel was continued (75 mg/day) for 1 month after PCI, except in patients receiving drug-eluting stents or treated for ACS, in whom the drug was discontinued 1 year after intervention. Aspirin was given to all patients and continued indeﬁnitely.</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All interventions were performed using the femoral approach, with weight-adjusted intravenous unfractionated heparin (70 IU/kg body weight). During PCI, bivalirudin was used instead of unfractionated heparin in patients considered at high bleeding risk (age &gt;75 years, history of previous bleeding, renal failure, low body weight); periprocedural use of glycoprotein IIb/IIIa inhibitors was left to the operator’s discretion according to the presence of thrombus at the site of the index stenosis, occurrence of no reﬂow, or vessel closure.</w:t>
            </w:r>
          </w:p>
        </w:tc>
      </w:tr>
      <w:tr w:rsidR="007927B4" w:rsidRPr="007927B4" w:rsidTr="007B0DD7">
        <w:trPr>
          <w:cantSplit/>
        </w:trPr>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lastRenderedPageBreak/>
              <w:t>Price, 2011</w:t>
            </w:r>
          </w:p>
          <w:p w:rsidR="007927B4" w:rsidRPr="007927B4" w:rsidRDefault="007927B4" w:rsidP="007927B4">
            <w:pPr>
              <w:rPr>
                <w:rFonts w:ascii="Arial" w:hAnsi="Arial" w:cs="Arial"/>
                <w:sz w:val="18"/>
                <w:szCs w:val="18"/>
              </w:rPr>
            </w:pPr>
            <w:r w:rsidRPr="007927B4">
              <w:rPr>
                <w:rFonts w:ascii="Arial" w:hAnsi="Arial" w:cs="Arial"/>
                <w:sz w:val="18"/>
                <w:szCs w:val="18"/>
              </w:rPr>
              <w:t>21406646</w:t>
            </w:r>
          </w:p>
          <w:p w:rsidR="007927B4" w:rsidRPr="007927B4" w:rsidRDefault="007927B4" w:rsidP="007927B4">
            <w:pPr>
              <w:rPr>
                <w:rFonts w:ascii="Arial" w:hAnsi="Arial" w:cs="Arial"/>
                <w:sz w:val="18"/>
                <w:szCs w:val="18"/>
              </w:rPr>
            </w:pPr>
            <w:r w:rsidRPr="007927B4">
              <w:rPr>
                <w:rFonts w:ascii="Arial" w:hAnsi="Arial" w:cs="Arial"/>
                <w:sz w:val="18"/>
                <w:szCs w:val="18"/>
              </w:rPr>
              <w:t>USA</w:t>
            </w:r>
          </w:p>
          <w:p w:rsidR="007927B4" w:rsidRPr="007927B4" w:rsidRDefault="007927B4" w:rsidP="007927B4">
            <w:pPr>
              <w:rPr>
                <w:rFonts w:ascii="Arial" w:hAnsi="Arial" w:cs="Arial"/>
                <w:sz w:val="18"/>
                <w:szCs w:val="18"/>
              </w:rPr>
            </w:pPr>
            <w:r w:rsidRPr="007927B4">
              <w:rPr>
                <w:rFonts w:ascii="Arial" w:hAnsi="Arial" w:cs="Arial"/>
                <w:sz w:val="18"/>
                <w:szCs w:val="18"/>
              </w:rPr>
              <w:t>Gauging Responsiveness with A VerifyNow assay—Impact on Thrombosis And Safety (GRAVITAS)</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1691</w:t>
            </w:r>
          </w:p>
          <w:p w:rsidR="007927B4" w:rsidRPr="007927B4" w:rsidRDefault="007927B4" w:rsidP="007927B4">
            <w:pPr>
              <w:rPr>
                <w:rFonts w:ascii="Arial" w:hAnsi="Arial" w:cs="Arial"/>
                <w:sz w:val="18"/>
                <w:szCs w:val="18"/>
              </w:rPr>
            </w:pPr>
            <w:r w:rsidRPr="007927B4">
              <w:rPr>
                <w:rFonts w:ascii="Arial" w:hAnsi="Arial" w:cs="Arial"/>
                <w:sz w:val="18"/>
                <w:szCs w:val="18"/>
              </w:rPr>
              <w:t>White race: 1652 (97.7%)</w:t>
            </w:r>
          </w:p>
          <w:p w:rsidR="007927B4" w:rsidRPr="007927B4" w:rsidRDefault="007927B4" w:rsidP="007927B4">
            <w:pPr>
              <w:rPr>
                <w:rFonts w:ascii="Arial" w:hAnsi="Arial" w:cs="Arial"/>
                <w:sz w:val="18"/>
                <w:szCs w:val="18"/>
              </w:rPr>
            </w:pPr>
            <w:r w:rsidRPr="007927B4">
              <w:rPr>
                <w:rFonts w:ascii="Arial" w:hAnsi="Arial" w:cs="Arial"/>
                <w:sz w:val="18"/>
                <w:szCs w:val="18"/>
              </w:rPr>
              <w:t>1193 (70.1%)</w:t>
            </w:r>
          </w:p>
          <w:p w:rsidR="007927B4" w:rsidRPr="007927B4" w:rsidRDefault="007927B4" w:rsidP="007927B4">
            <w:pPr>
              <w:rPr>
                <w:rFonts w:ascii="Arial" w:hAnsi="Arial" w:cs="Arial"/>
                <w:sz w:val="18"/>
                <w:szCs w:val="18"/>
              </w:rPr>
            </w:pPr>
            <w:r w:rsidRPr="007927B4">
              <w:rPr>
                <w:rFonts w:ascii="Arial" w:hAnsi="Arial" w:cs="Arial"/>
                <w:sz w:val="18"/>
                <w:szCs w:val="18"/>
              </w:rPr>
              <w:t>Mean: 63.1</w:t>
            </w:r>
          </w:p>
        </w:tc>
        <w:tc>
          <w:tcPr>
            <w:tcW w:w="0" w:type="auto"/>
            <w:shd w:val="clear" w:color="auto" w:fill="auto"/>
          </w:tcPr>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NR</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NR</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NR</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PCI: 45.5%;CABG: 20.7%</w:t>
            </w:r>
          </w:p>
          <w:p w:rsidR="007927B4" w:rsidRPr="007927B4" w:rsidRDefault="007927B4" w:rsidP="007927B4">
            <w:pPr>
              <w:rPr>
                <w:rFonts w:ascii="Arial" w:hAnsi="Arial" w:cs="Arial"/>
                <w:sz w:val="18"/>
                <w:szCs w:val="18"/>
              </w:rPr>
            </w:pPr>
            <w:r w:rsidRPr="007927B4">
              <w:rPr>
                <w:rFonts w:ascii="Arial" w:hAnsi="Arial" w:cs="Arial"/>
                <w:sz w:val="18"/>
                <w:szCs w:val="18"/>
              </w:rPr>
              <w:t>58.5%</w:t>
            </w:r>
          </w:p>
          <w:p w:rsidR="007927B4" w:rsidRPr="007927B4" w:rsidRDefault="007927B4" w:rsidP="007927B4">
            <w:pPr>
              <w:rPr>
                <w:rFonts w:ascii="Arial" w:hAnsi="Arial" w:cs="Arial"/>
                <w:sz w:val="18"/>
                <w:szCs w:val="18"/>
              </w:rPr>
            </w:pPr>
            <w:r w:rsidRPr="007927B4">
              <w:rPr>
                <w:rFonts w:ascii="Arial" w:hAnsi="Arial" w:cs="Arial"/>
                <w:sz w:val="18"/>
                <w:szCs w:val="18"/>
              </w:rPr>
              <w:t>UA without ST-segment depression or elevated biomarker levels: 25.5%</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29.8%</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Hyperlipidemia: 85.9%</w:t>
            </w:r>
          </w:p>
          <w:p w:rsidR="007927B4" w:rsidRPr="007927B4" w:rsidRDefault="007927B4" w:rsidP="007927B4">
            <w:pPr>
              <w:rPr>
                <w:rFonts w:ascii="Arial" w:hAnsi="Arial" w:cs="Arial"/>
                <w:sz w:val="18"/>
                <w:szCs w:val="18"/>
              </w:rPr>
            </w:pPr>
            <w:r w:rsidRPr="007927B4">
              <w:rPr>
                <w:rFonts w:ascii="Arial" w:hAnsi="Arial" w:cs="Arial"/>
                <w:sz w:val="18"/>
                <w:szCs w:val="18"/>
              </w:rPr>
              <w:t>Current (smoker within previous 7 days): 16%</w:t>
            </w:r>
          </w:p>
          <w:p w:rsidR="007927B4" w:rsidRPr="007927B4" w:rsidRDefault="007927B4" w:rsidP="007927B4">
            <w:pPr>
              <w:rPr>
                <w:rFonts w:ascii="Arial" w:hAnsi="Arial" w:cs="Arial"/>
                <w:sz w:val="18"/>
                <w:szCs w:val="18"/>
              </w:rPr>
            </w:pPr>
            <w:r w:rsidRPr="007927B4">
              <w:rPr>
                <w:rFonts w:ascii="Arial" w:hAnsi="Arial" w:cs="Arial"/>
                <w:sz w:val="18"/>
                <w:szCs w:val="18"/>
              </w:rPr>
              <w:t>HTN: 82.4%</w:t>
            </w:r>
          </w:p>
          <w:p w:rsidR="007927B4" w:rsidRPr="007927B4" w:rsidRDefault="007927B4" w:rsidP="007927B4">
            <w:pPr>
              <w:rPr>
                <w:rFonts w:ascii="Arial" w:hAnsi="Arial" w:cs="Arial"/>
                <w:sz w:val="18"/>
                <w:szCs w:val="18"/>
              </w:rPr>
            </w:pPr>
            <w:r w:rsidRPr="007927B4">
              <w:rPr>
                <w:rFonts w:ascii="Arial" w:hAnsi="Arial" w:cs="Arial"/>
                <w:sz w:val="18"/>
                <w:szCs w:val="18"/>
              </w:rPr>
              <w:t>40.7%</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600-mg loading dose: 52.5%; 75 mg/d &gt;7 d: 37.3%; Loading dose ≥300 mg, followed by 75 mg/d &gt;7 d: 10.2%</w:t>
            </w:r>
          </w:p>
          <w:p w:rsidR="007927B4" w:rsidRPr="007927B4" w:rsidRDefault="007927B4" w:rsidP="007927B4">
            <w:pPr>
              <w:rPr>
                <w:rFonts w:ascii="Arial" w:hAnsi="Arial" w:cs="Arial"/>
                <w:sz w:val="18"/>
                <w:szCs w:val="18"/>
              </w:rPr>
            </w:pPr>
            <w:r w:rsidRPr="007927B4">
              <w:rPr>
                <w:rFonts w:ascii="Arial" w:hAnsi="Arial" w:cs="Arial"/>
                <w:sz w:val="18"/>
                <w:szCs w:val="18"/>
              </w:rPr>
              <w:t>88.4%</w:t>
            </w:r>
          </w:p>
          <w:p w:rsidR="007927B4" w:rsidRPr="007927B4" w:rsidRDefault="007927B4" w:rsidP="007927B4">
            <w:pPr>
              <w:rPr>
                <w:rFonts w:ascii="Arial" w:hAnsi="Arial" w:cs="Arial"/>
                <w:sz w:val="18"/>
                <w:szCs w:val="18"/>
              </w:rPr>
            </w:pPr>
            <w:r w:rsidRPr="007927B4">
              <w:rPr>
                <w:rFonts w:ascii="Arial" w:hAnsi="Arial" w:cs="Arial"/>
                <w:sz w:val="18"/>
                <w:szCs w:val="18"/>
              </w:rPr>
              <w:t>26.2%</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PCI for ACS and MI</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Before randomization: If not exposure before, clopidogrel 300-600 mg LD given</w:t>
            </w:r>
          </w:p>
          <w:p w:rsidR="007927B4" w:rsidRPr="007927B4" w:rsidRDefault="007927B4" w:rsidP="007927B4">
            <w:pPr>
              <w:rPr>
                <w:rFonts w:ascii="Arial" w:hAnsi="Arial" w:cs="Arial"/>
                <w:sz w:val="18"/>
                <w:szCs w:val="18"/>
              </w:rPr>
            </w:pPr>
            <w:r w:rsidRPr="007927B4">
              <w:rPr>
                <w:rFonts w:ascii="Arial" w:hAnsi="Arial" w:cs="Arial"/>
                <w:sz w:val="18"/>
                <w:szCs w:val="18"/>
              </w:rPr>
              <w:t>Only Standard dose subjects included for KQ2b: loading dose of placebo followed by a dose of 75 mg and placebo tablet daily.</w:t>
            </w:r>
          </w:p>
          <w:p w:rsidR="007927B4" w:rsidRPr="007927B4" w:rsidRDefault="007927B4" w:rsidP="007927B4">
            <w:pPr>
              <w:rPr>
                <w:rFonts w:ascii="Arial" w:hAnsi="Arial" w:cs="Arial"/>
                <w:sz w:val="18"/>
                <w:szCs w:val="18"/>
              </w:rPr>
            </w:pPr>
            <w:r w:rsidRPr="007927B4">
              <w:rPr>
                <w:rFonts w:ascii="Arial" w:hAnsi="Arial" w:cs="Arial"/>
                <w:sz w:val="18"/>
                <w:szCs w:val="18"/>
              </w:rPr>
              <w:t>Aspirin: 75 to 162 mg daily</w:t>
            </w:r>
          </w:p>
        </w:tc>
        <w:tc>
          <w:tcPr>
            <w:tcW w:w="0" w:type="auto"/>
            <w:shd w:val="clear" w:color="auto" w:fill="auto"/>
          </w:tcPr>
          <w:p w:rsidR="007927B4" w:rsidRPr="007927B4" w:rsidRDefault="007927B4" w:rsidP="007927B4">
            <w:pPr>
              <w:rPr>
                <w:rFonts w:ascii="Arial" w:hAnsi="Arial" w:cs="Arial"/>
                <w:sz w:val="18"/>
                <w:szCs w:val="18"/>
              </w:rPr>
            </w:pPr>
          </w:p>
        </w:tc>
      </w:tr>
      <w:tr w:rsidR="007927B4" w:rsidRPr="007927B4" w:rsidTr="007B0DD7">
        <w:trPr>
          <w:cantSplit/>
        </w:trPr>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lastRenderedPageBreak/>
              <w:t>Price, 2008</w:t>
            </w:r>
          </w:p>
          <w:p w:rsidR="007927B4" w:rsidRPr="007927B4" w:rsidRDefault="007927B4" w:rsidP="007927B4">
            <w:pPr>
              <w:rPr>
                <w:rFonts w:ascii="Arial" w:hAnsi="Arial" w:cs="Arial"/>
                <w:sz w:val="18"/>
                <w:szCs w:val="18"/>
              </w:rPr>
            </w:pPr>
            <w:r w:rsidRPr="007927B4">
              <w:rPr>
                <w:rFonts w:ascii="Arial" w:hAnsi="Arial" w:cs="Arial"/>
                <w:sz w:val="18"/>
                <w:szCs w:val="18"/>
              </w:rPr>
              <w:t>18263931</w:t>
            </w:r>
          </w:p>
          <w:p w:rsidR="007927B4" w:rsidRPr="007927B4" w:rsidRDefault="007927B4" w:rsidP="007927B4">
            <w:pPr>
              <w:rPr>
                <w:rFonts w:ascii="Arial" w:hAnsi="Arial" w:cs="Arial"/>
                <w:sz w:val="18"/>
                <w:szCs w:val="18"/>
              </w:rPr>
            </w:pPr>
            <w:r w:rsidRPr="007927B4">
              <w:rPr>
                <w:rFonts w:ascii="Arial" w:hAnsi="Arial" w:cs="Arial"/>
                <w:sz w:val="18"/>
                <w:szCs w:val="18"/>
              </w:rPr>
              <w:t>USA</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380</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292 (76.8)</w:t>
            </w:r>
          </w:p>
          <w:p w:rsidR="007927B4" w:rsidRPr="007927B4" w:rsidRDefault="007927B4" w:rsidP="007927B4">
            <w:pPr>
              <w:rPr>
                <w:rFonts w:ascii="Arial" w:hAnsi="Arial" w:cs="Arial"/>
                <w:sz w:val="18"/>
                <w:szCs w:val="18"/>
              </w:rPr>
            </w:pPr>
            <w:r w:rsidRPr="007927B4">
              <w:rPr>
                <w:rFonts w:ascii="Arial" w:hAnsi="Arial" w:cs="Arial"/>
                <w:sz w:val="18"/>
                <w:szCs w:val="18"/>
              </w:rPr>
              <w:t>68±11</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356 (93.7)</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120 (31.6)</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34 (8.9)</w:t>
            </w:r>
          </w:p>
          <w:p w:rsidR="007927B4" w:rsidRPr="007927B4" w:rsidRDefault="007927B4" w:rsidP="007927B4">
            <w:pPr>
              <w:rPr>
                <w:rFonts w:ascii="Arial" w:hAnsi="Arial" w:cs="Arial"/>
                <w:sz w:val="18"/>
                <w:szCs w:val="18"/>
              </w:rPr>
            </w:pPr>
            <w:r w:rsidRPr="007927B4">
              <w:rPr>
                <w:rFonts w:ascii="Arial" w:hAnsi="Arial" w:cs="Arial"/>
                <w:sz w:val="18"/>
                <w:szCs w:val="18"/>
              </w:rPr>
              <w:t>335 (88.2)</w:t>
            </w:r>
          </w:p>
          <w:p w:rsidR="007927B4" w:rsidRPr="007927B4" w:rsidRDefault="007927B4" w:rsidP="007927B4">
            <w:pPr>
              <w:rPr>
                <w:rFonts w:ascii="Arial" w:hAnsi="Arial" w:cs="Arial"/>
                <w:sz w:val="18"/>
                <w:szCs w:val="18"/>
              </w:rPr>
            </w:pPr>
            <w:r w:rsidRPr="007927B4">
              <w:rPr>
                <w:rFonts w:ascii="Arial" w:hAnsi="Arial" w:cs="Arial"/>
                <w:sz w:val="18"/>
                <w:szCs w:val="18"/>
              </w:rPr>
              <w:t>110 (28.9)</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100</w:t>
            </w:r>
          </w:p>
          <w:p w:rsidR="007927B4" w:rsidRPr="007927B4" w:rsidRDefault="007927B4" w:rsidP="007927B4">
            <w:pPr>
              <w:rPr>
                <w:rFonts w:ascii="Arial" w:hAnsi="Arial" w:cs="Arial"/>
                <w:sz w:val="18"/>
                <w:szCs w:val="18"/>
              </w:rPr>
            </w:pPr>
            <w:r w:rsidRPr="007927B4">
              <w:rPr>
                <w:rFonts w:ascii="Arial" w:hAnsi="Arial" w:cs="Arial"/>
                <w:sz w:val="18"/>
                <w:szCs w:val="18"/>
              </w:rPr>
              <w:t>328 (86.3)</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Patients with one lesion ≥50% diameter stenosis requiring PCI.</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All patients received aspirin 325 mg on the day of the procedure. Patients not previously on clopidogrel: 600 mg loading dose at the conclusion of the procedure. Patients were instructed to take aspirin 325 mg indefinitely and clopidogrel 75 mg daily for a minimum of 3 months post-procedure.</w:t>
            </w:r>
          </w:p>
        </w:tc>
        <w:tc>
          <w:tcPr>
            <w:tcW w:w="0" w:type="auto"/>
            <w:shd w:val="clear" w:color="auto" w:fill="auto"/>
          </w:tcPr>
          <w:p w:rsidR="007927B4" w:rsidRPr="007927B4" w:rsidRDefault="007927B4" w:rsidP="007927B4">
            <w:pPr>
              <w:rPr>
                <w:rFonts w:ascii="Arial" w:hAnsi="Arial" w:cs="Arial"/>
                <w:sz w:val="18"/>
                <w:szCs w:val="18"/>
              </w:rPr>
            </w:pPr>
          </w:p>
        </w:tc>
      </w:tr>
      <w:tr w:rsidR="007927B4" w:rsidRPr="007927B4" w:rsidTr="007B0DD7">
        <w:trPr>
          <w:cantSplit/>
        </w:trPr>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lastRenderedPageBreak/>
              <w:t>Saw, 2008</w:t>
            </w:r>
          </w:p>
          <w:p w:rsidR="007927B4" w:rsidRPr="007927B4" w:rsidRDefault="007927B4" w:rsidP="007927B4">
            <w:pPr>
              <w:rPr>
                <w:rFonts w:ascii="Arial" w:hAnsi="Arial" w:cs="Arial"/>
                <w:sz w:val="18"/>
                <w:szCs w:val="18"/>
              </w:rPr>
            </w:pPr>
            <w:r w:rsidRPr="007927B4">
              <w:rPr>
                <w:rFonts w:ascii="Arial" w:hAnsi="Arial" w:cs="Arial"/>
                <w:sz w:val="18"/>
                <w:szCs w:val="18"/>
              </w:rPr>
              <w:t>19463380</w:t>
            </w:r>
          </w:p>
          <w:p w:rsidR="007927B4" w:rsidRPr="007927B4" w:rsidRDefault="007927B4" w:rsidP="007927B4">
            <w:pPr>
              <w:rPr>
                <w:rFonts w:ascii="Arial" w:hAnsi="Arial" w:cs="Arial"/>
                <w:sz w:val="18"/>
                <w:szCs w:val="18"/>
              </w:rPr>
            </w:pPr>
            <w:r w:rsidRPr="007927B4">
              <w:rPr>
                <w:rFonts w:ascii="Arial" w:hAnsi="Arial" w:cs="Arial"/>
                <w:sz w:val="18"/>
                <w:szCs w:val="18"/>
              </w:rPr>
              <w:t>Canada</w:t>
            </w:r>
          </w:p>
          <w:p w:rsidR="007927B4" w:rsidRPr="007927B4" w:rsidRDefault="007927B4" w:rsidP="007927B4">
            <w:pPr>
              <w:rPr>
                <w:rFonts w:ascii="Arial" w:hAnsi="Arial" w:cs="Arial"/>
                <w:sz w:val="18"/>
                <w:szCs w:val="18"/>
              </w:rPr>
            </w:pPr>
            <w:r w:rsidRPr="007927B4">
              <w:rPr>
                <w:rFonts w:ascii="Arial" w:hAnsi="Arial" w:cs="Arial"/>
                <w:sz w:val="18"/>
                <w:szCs w:val="18"/>
              </w:rPr>
              <w:t>BRIEF-PCI</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209</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169 (80.9)</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NR</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NR</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NR</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PCI: 47 (22.5)/CABG: 10 (4.8)</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11(5.2)</w:t>
            </w:r>
          </w:p>
          <w:p w:rsidR="007927B4" w:rsidRPr="007927B4" w:rsidRDefault="007927B4" w:rsidP="007927B4">
            <w:pPr>
              <w:rPr>
                <w:rFonts w:ascii="Arial" w:hAnsi="Arial" w:cs="Arial"/>
                <w:sz w:val="18"/>
                <w:szCs w:val="18"/>
              </w:rPr>
            </w:pPr>
            <w:r w:rsidRPr="007927B4">
              <w:rPr>
                <w:rFonts w:ascii="Arial" w:hAnsi="Arial" w:cs="Arial"/>
                <w:sz w:val="18"/>
                <w:szCs w:val="18"/>
              </w:rPr>
              <w:t>64 (30.6)</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165 (78.9)</w:t>
            </w:r>
          </w:p>
          <w:p w:rsidR="007927B4" w:rsidRPr="007927B4" w:rsidRDefault="007927B4" w:rsidP="007927B4">
            <w:pPr>
              <w:rPr>
                <w:rFonts w:ascii="Arial" w:hAnsi="Arial" w:cs="Arial"/>
                <w:sz w:val="18"/>
                <w:szCs w:val="18"/>
              </w:rPr>
            </w:pPr>
            <w:r w:rsidRPr="007927B4">
              <w:rPr>
                <w:rFonts w:ascii="Arial" w:hAnsi="Arial" w:cs="Arial"/>
                <w:sz w:val="18"/>
                <w:szCs w:val="18"/>
              </w:rPr>
              <w:t>48 (23%)</w:t>
            </w:r>
          </w:p>
          <w:p w:rsidR="007927B4" w:rsidRPr="007927B4" w:rsidRDefault="007927B4" w:rsidP="007927B4">
            <w:pPr>
              <w:rPr>
                <w:rFonts w:ascii="Arial" w:hAnsi="Arial" w:cs="Arial"/>
                <w:sz w:val="18"/>
                <w:szCs w:val="18"/>
              </w:rPr>
            </w:pPr>
            <w:r w:rsidRPr="007927B4">
              <w:rPr>
                <w:rFonts w:ascii="Arial" w:hAnsi="Arial" w:cs="Arial"/>
                <w:sz w:val="18"/>
                <w:szCs w:val="18"/>
              </w:rPr>
              <w:t>120 (57.4)</w:t>
            </w:r>
          </w:p>
          <w:p w:rsidR="007927B4" w:rsidRPr="007927B4" w:rsidRDefault="007927B4" w:rsidP="007927B4">
            <w:pPr>
              <w:rPr>
                <w:rFonts w:ascii="Arial" w:hAnsi="Arial" w:cs="Arial"/>
                <w:sz w:val="18"/>
                <w:szCs w:val="18"/>
              </w:rPr>
            </w:pPr>
            <w:r w:rsidRPr="007927B4">
              <w:rPr>
                <w:rFonts w:ascii="Arial" w:hAnsi="Arial" w:cs="Arial"/>
                <w:sz w:val="18"/>
                <w:szCs w:val="18"/>
              </w:rPr>
              <w:t>31 (14.8)</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100</w:t>
            </w:r>
          </w:p>
          <w:p w:rsidR="007927B4" w:rsidRPr="007927B4" w:rsidRDefault="007927B4" w:rsidP="007927B4">
            <w:pPr>
              <w:rPr>
                <w:rFonts w:ascii="Arial" w:hAnsi="Arial" w:cs="Arial"/>
                <w:sz w:val="18"/>
                <w:szCs w:val="18"/>
              </w:rPr>
            </w:pPr>
            <w:r w:rsidRPr="007927B4">
              <w:rPr>
                <w:rFonts w:ascii="Arial" w:hAnsi="Arial" w:cs="Arial"/>
                <w:sz w:val="18"/>
                <w:szCs w:val="18"/>
              </w:rPr>
              <w:t>100</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DES 77(36.8)</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Patients underwent PCI</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aspirin (≥81 to 325 mg daily for at least 5 days) and clopidogrel (received 75 mg/day for ≥5 days or 300-mg loading dose ≥6 h prior or 600-mg loading dose ≥2 h prior)</w:t>
            </w:r>
          </w:p>
        </w:tc>
        <w:tc>
          <w:tcPr>
            <w:tcW w:w="0" w:type="auto"/>
            <w:shd w:val="clear" w:color="auto" w:fill="auto"/>
          </w:tcPr>
          <w:p w:rsidR="007927B4" w:rsidRPr="007927B4" w:rsidRDefault="007927B4" w:rsidP="007927B4">
            <w:pPr>
              <w:rPr>
                <w:rFonts w:ascii="Arial" w:hAnsi="Arial" w:cs="Arial"/>
                <w:sz w:val="18"/>
                <w:szCs w:val="18"/>
              </w:rPr>
            </w:pPr>
          </w:p>
        </w:tc>
      </w:tr>
      <w:tr w:rsidR="007927B4" w:rsidRPr="007927B4" w:rsidTr="007B0DD7">
        <w:trPr>
          <w:cantSplit/>
        </w:trPr>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Valgimigli, 2009</w:t>
            </w:r>
          </w:p>
          <w:p w:rsidR="007927B4" w:rsidRPr="007927B4" w:rsidRDefault="007927B4" w:rsidP="007927B4">
            <w:pPr>
              <w:rPr>
                <w:rFonts w:ascii="Arial" w:hAnsi="Arial" w:cs="Arial"/>
                <w:sz w:val="18"/>
                <w:szCs w:val="18"/>
              </w:rPr>
            </w:pPr>
            <w:r w:rsidRPr="007927B4">
              <w:rPr>
                <w:rFonts w:ascii="Arial" w:hAnsi="Arial" w:cs="Arial"/>
                <w:sz w:val="18"/>
                <w:szCs w:val="18"/>
              </w:rPr>
              <w:t>19528337</w:t>
            </w:r>
          </w:p>
          <w:p w:rsidR="007927B4" w:rsidRPr="007927B4" w:rsidRDefault="007927B4" w:rsidP="007927B4">
            <w:pPr>
              <w:rPr>
                <w:rFonts w:ascii="Arial" w:hAnsi="Arial" w:cs="Arial"/>
                <w:sz w:val="18"/>
                <w:szCs w:val="18"/>
              </w:rPr>
            </w:pPr>
            <w:r w:rsidRPr="007927B4">
              <w:rPr>
                <w:rFonts w:ascii="Arial" w:hAnsi="Arial" w:cs="Arial"/>
                <w:sz w:val="18"/>
                <w:szCs w:val="18"/>
              </w:rPr>
              <w:t>10 sites in Europe (Italy, Belgium, France, Spain)</w:t>
            </w:r>
          </w:p>
          <w:p w:rsidR="007927B4" w:rsidRPr="007927B4" w:rsidRDefault="007927B4" w:rsidP="007927B4">
            <w:pPr>
              <w:rPr>
                <w:rFonts w:ascii="Arial" w:hAnsi="Arial" w:cs="Arial"/>
                <w:sz w:val="18"/>
                <w:szCs w:val="18"/>
              </w:rPr>
            </w:pPr>
            <w:r w:rsidRPr="007927B4">
              <w:rPr>
                <w:rFonts w:ascii="Arial" w:hAnsi="Arial" w:cs="Arial"/>
                <w:sz w:val="18"/>
                <w:szCs w:val="18"/>
              </w:rPr>
              <w:t>Tailoring Treatment With Tirofiban in Patients Showing Resistance to Aspirin and/or Resistance to Clopidogrel (3T/2R) study</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263 (including aspirin nonresponders, who are not of interest)</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193 (73%)</w:t>
            </w:r>
          </w:p>
          <w:p w:rsidR="007927B4" w:rsidRPr="007927B4" w:rsidRDefault="007927B4" w:rsidP="007927B4">
            <w:pPr>
              <w:rPr>
                <w:rFonts w:ascii="Arial" w:hAnsi="Arial" w:cs="Arial"/>
                <w:sz w:val="18"/>
                <w:szCs w:val="18"/>
              </w:rPr>
            </w:pPr>
            <w:r w:rsidRPr="007927B4">
              <w:rPr>
                <w:rFonts w:ascii="Arial" w:hAnsi="Arial" w:cs="Arial"/>
                <w:sz w:val="18"/>
                <w:szCs w:val="18"/>
              </w:rPr>
              <w:t>68+/-10 yr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14 (5%)</w:t>
            </w:r>
          </w:p>
          <w:p w:rsidR="007927B4" w:rsidRPr="007927B4" w:rsidRDefault="007927B4" w:rsidP="007927B4">
            <w:pPr>
              <w:rPr>
                <w:rFonts w:ascii="Arial" w:hAnsi="Arial" w:cs="Arial"/>
                <w:sz w:val="18"/>
                <w:szCs w:val="18"/>
              </w:rPr>
            </w:pPr>
            <w:r w:rsidRPr="007927B4">
              <w:rPr>
                <w:rFonts w:ascii="Arial" w:hAnsi="Arial" w:cs="Arial"/>
                <w:sz w:val="18"/>
                <w:szCs w:val="18"/>
              </w:rPr>
              <w:t>PCI 103 (39%)/CABG 17 (6%)</w:t>
            </w:r>
          </w:p>
          <w:p w:rsidR="007927B4" w:rsidRPr="007927B4" w:rsidRDefault="007927B4" w:rsidP="007927B4">
            <w:pPr>
              <w:rPr>
                <w:rFonts w:ascii="Arial" w:hAnsi="Arial" w:cs="Arial"/>
                <w:sz w:val="18"/>
                <w:szCs w:val="18"/>
              </w:rPr>
            </w:pPr>
            <w:r w:rsidRPr="007927B4">
              <w:rPr>
                <w:rFonts w:ascii="Arial" w:hAnsi="Arial" w:cs="Arial"/>
                <w:sz w:val="18"/>
                <w:szCs w:val="18"/>
              </w:rPr>
              <w:t>110 (42%)</w:t>
            </w:r>
          </w:p>
          <w:p w:rsidR="007927B4" w:rsidRPr="007927B4" w:rsidRDefault="007927B4" w:rsidP="007927B4">
            <w:pPr>
              <w:rPr>
                <w:rFonts w:ascii="Arial" w:hAnsi="Arial" w:cs="Arial"/>
                <w:sz w:val="18"/>
                <w:szCs w:val="18"/>
              </w:rPr>
            </w:pPr>
            <w:r w:rsidRPr="007927B4">
              <w:rPr>
                <w:rFonts w:ascii="Arial" w:hAnsi="Arial" w:cs="Arial"/>
                <w:sz w:val="18"/>
                <w:szCs w:val="18"/>
              </w:rPr>
              <w:t>86 (33%)</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113 (43%)</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Hyperlipidemia 161 (61%)</w:t>
            </w:r>
          </w:p>
          <w:p w:rsidR="007927B4" w:rsidRPr="007927B4" w:rsidRDefault="007927B4" w:rsidP="007927B4">
            <w:pPr>
              <w:rPr>
                <w:rFonts w:ascii="Arial" w:hAnsi="Arial" w:cs="Arial"/>
                <w:sz w:val="18"/>
                <w:szCs w:val="18"/>
              </w:rPr>
            </w:pPr>
            <w:r w:rsidRPr="007927B4">
              <w:rPr>
                <w:rFonts w:ascii="Arial" w:hAnsi="Arial" w:cs="Arial"/>
                <w:sz w:val="18"/>
                <w:szCs w:val="18"/>
              </w:rPr>
              <w:t>Current cigarette use 40 (15%)</w:t>
            </w:r>
          </w:p>
          <w:p w:rsidR="007927B4" w:rsidRPr="007927B4" w:rsidRDefault="007927B4" w:rsidP="007927B4">
            <w:pPr>
              <w:rPr>
                <w:rFonts w:ascii="Arial" w:hAnsi="Arial" w:cs="Arial"/>
                <w:sz w:val="18"/>
                <w:szCs w:val="18"/>
              </w:rPr>
            </w:pPr>
            <w:r w:rsidRPr="007927B4">
              <w:rPr>
                <w:rFonts w:ascii="Arial" w:hAnsi="Arial" w:cs="Arial"/>
                <w:sz w:val="18"/>
                <w:szCs w:val="18"/>
              </w:rPr>
              <w:t>HTN 188 (71%)</w:t>
            </w:r>
          </w:p>
          <w:p w:rsidR="007927B4" w:rsidRPr="007927B4" w:rsidRDefault="007927B4" w:rsidP="007927B4">
            <w:pPr>
              <w:rPr>
                <w:rFonts w:ascii="Arial" w:hAnsi="Arial" w:cs="Arial"/>
                <w:sz w:val="18"/>
                <w:szCs w:val="18"/>
              </w:rPr>
            </w:pPr>
            <w:r w:rsidRPr="007927B4">
              <w:rPr>
                <w:rFonts w:ascii="Arial" w:hAnsi="Arial" w:cs="Arial"/>
                <w:sz w:val="18"/>
                <w:szCs w:val="18"/>
              </w:rPr>
              <w:t>69 (26%)</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81 (31%)</w:t>
            </w:r>
          </w:p>
          <w:p w:rsidR="007927B4" w:rsidRPr="007927B4" w:rsidRDefault="007927B4" w:rsidP="007927B4">
            <w:pPr>
              <w:rPr>
                <w:rFonts w:ascii="Arial" w:hAnsi="Arial" w:cs="Arial"/>
                <w:sz w:val="18"/>
                <w:szCs w:val="18"/>
              </w:rPr>
            </w:pPr>
            <w:r w:rsidRPr="007927B4">
              <w:rPr>
                <w:rFonts w:ascii="Arial" w:hAnsi="Arial" w:cs="Arial"/>
                <w:sz w:val="18"/>
                <w:szCs w:val="18"/>
              </w:rPr>
              <w:t>248 (94%)</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Adults with stable or troponin-negative non-STEMI ACS undergoing coronary angiography or PCI</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Clopidogrel loading dose (300 or 600 mg) 2-6 hr before PCI except in those who’d been on clopidogrel for at least 7 days previously at a dose of 75 mg/day. IV aspirin was permitted at the time of angioplasty.</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Patients were randomized to tirofiban (50 ml) or placebo. Heparin or bivalirudin was permitted.</w:t>
            </w:r>
          </w:p>
        </w:tc>
      </w:tr>
      <w:tr w:rsidR="007927B4" w:rsidRPr="007927B4" w:rsidTr="007B0DD7">
        <w:trPr>
          <w:cantSplit/>
        </w:trPr>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lastRenderedPageBreak/>
              <w:t>Vavuranakis, 2011</w:t>
            </w:r>
          </w:p>
          <w:p w:rsidR="007927B4" w:rsidRPr="007927B4" w:rsidRDefault="007927B4" w:rsidP="007927B4">
            <w:pPr>
              <w:rPr>
                <w:rFonts w:ascii="Arial" w:hAnsi="Arial" w:cs="Arial"/>
                <w:sz w:val="18"/>
                <w:szCs w:val="18"/>
              </w:rPr>
            </w:pPr>
            <w:r w:rsidRPr="007927B4">
              <w:rPr>
                <w:rFonts w:ascii="Arial" w:hAnsi="Arial" w:cs="Arial"/>
                <w:sz w:val="18"/>
                <w:szCs w:val="18"/>
              </w:rPr>
              <w:t>21712606</w:t>
            </w:r>
          </w:p>
          <w:p w:rsidR="007927B4" w:rsidRPr="007927B4" w:rsidRDefault="007927B4" w:rsidP="007927B4">
            <w:pPr>
              <w:rPr>
                <w:rFonts w:ascii="Arial" w:hAnsi="Arial" w:cs="Arial"/>
                <w:sz w:val="18"/>
                <w:szCs w:val="18"/>
              </w:rPr>
            </w:pPr>
            <w:r w:rsidRPr="007927B4">
              <w:rPr>
                <w:rFonts w:ascii="Arial" w:hAnsi="Arial" w:cs="Arial"/>
                <w:sz w:val="18"/>
                <w:szCs w:val="18"/>
              </w:rPr>
              <w:t>Greece</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74</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60 (81.1%)</w:t>
            </w:r>
          </w:p>
          <w:p w:rsidR="007927B4" w:rsidRPr="007927B4" w:rsidRDefault="007927B4" w:rsidP="007927B4">
            <w:pPr>
              <w:rPr>
                <w:rFonts w:ascii="Arial" w:hAnsi="Arial" w:cs="Arial"/>
                <w:sz w:val="18"/>
                <w:szCs w:val="18"/>
              </w:rPr>
            </w:pPr>
            <w:r w:rsidRPr="007927B4">
              <w:rPr>
                <w:rFonts w:ascii="Arial" w:hAnsi="Arial" w:cs="Arial"/>
                <w:sz w:val="18"/>
                <w:szCs w:val="18"/>
              </w:rPr>
              <w:t>60.9 ± 11.9</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27%</w:t>
            </w:r>
          </w:p>
          <w:p w:rsidR="007927B4" w:rsidRPr="007927B4" w:rsidRDefault="007927B4" w:rsidP="007927B4">
            <w:pPr>
              <w:rPr>
                <w:rFonts w:ascii="Arial" w:hAnsi="Arial" w:cs="Arial"/>
                <w:sz w:val="18"/>
                <w:szCs w:val="18"/>
              </w:rPr>
            </w:pPr>
            <w:r w:rsidRPr="007927B4">
              <w:rPr>
                <w:rFonts w:ascii="Arial" w:hAnsi="Arial" w:cs="Arial"/>
                <w:sz w:val="18"/>
                <w:szCs w:val="18"/>
              </w:rPr>
              <w:t>Impaired Killip class (≥ III): 20.3%</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Previous PCI: 13.5%/Previous CABG: 4.1%</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STEMI: 100%</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47.3%</w:t>
            </w:r>
          </w:p>
          <w:p w:rsidR="007927B4" w:rsidRPr="007927B4" w:rsidRDefault="007927B4" w:rsidP="007927B4">
            <w:pPr>
              <w:rPr>
                <w:rFonts w:ascii="Arial" w:hAnsi="Arial" w:cs="Arial"/>
                <w:sz w:val="18"/>
                <w:szCs w:val="18"/>
              </w:rPr>
            </w:pPr>
            <w:r w:rsidRPr="007927B4">
              <w:rPr>
                <w:rFonts w:ascii="Arial" w:hAnsi="Arial" w:cs="Arial"/>
                <w:sz w:val="18"/>
                <w:szCs w:val="18"/>
              </w:rPr>
              <w:t>73%</w:t>
            </w:r>
          </w:p>
          <w:p w:rsidR="007927B4" w:rsidRPr="007927B4" w:rsidRDefault="007927B4" w:rsidP="007927B4">
            <w:pPr>
              <w:rPr>
                <w:rFonts w:ascii="Arial" w:hAnsi="Arial" w:cs="Arial"/>
                <w:sz w:val="18"/>
                <w:szCs w:val="18"/>
              </w:rPr>
            </w:pPr>
            <w:r w:rsidRPr="007927B4">
              <w:rPr>
                <w:rFonts w:ascii="Arial" w:hAnsi="Arial" w:cs="Arial"/>
                <w:sz w:val="18"/>
                <w:szCs w:val="18"/>
              </w:rPr>
              <w:t>HTN: 45.9%</w:t>
            </w:r>
          </w:p>
          <w:p w:rsidR="007927B4" w:rsidRPr="007927B4" w:rsidRDefault="007927B4" w:rsidP="007927B4">
            <w:pPr>
              <w:rPr>
                <w:rFonts w:ascii="Arial" w:hAnsi="Arial" w:cs="Arial"/>
                <w:sz w:val="18"/>
                <w:szCs w:val="18"/>
              </w:rPr>
            </w:pPr>
            <w:r w:rsidRPr="007927B4">
              <w:rPr>
                <w:rFonts w:ascii="Arial" w:hAnsi="Arial" w:cs="Arial"/>
                <w:sz w:val="18"/>
                <w:szCs w:val="18"/>
              </w:rPr>
              <w:t>21.6%</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10.8%</w:t>
            </w:r>
          </w:p>
          <w:p w:rsidR="007927B4" w:rsidRPr="007927B4" w:rsidRDefault="007927B4" w:rsidP="007927B4">
            <w:pPr>
              <w:rPr>
                <w:rFonts w:ascii="Arial" w:hAnsi="Arial" w:cs="Arial"/>
                <w:sz w:val="18"/>
                <w:szCs w:val="18"/>
              </w:rPr>
            </w:pPr>
            <w:r w:rsidRPr="007927B4">
              <w:rPr>
                <w:rFonts w:ascii="Arial" w:hAnsi="Arial" w:cs="Arial"/>
                <w:sz w:val="18"/>
                <w:szCs w:val="18"/>
              </w:rPr>
              <w:t>24.3%</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Patients undergoing PCI for ACS (NSTEMI)</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600 mg clopidogrel LD (300 mg LD in those already receiving it &gt;1 week) + 75 mg MD</w:t>
            </w:r>
          </w:p>
          <w:p w:rsidR="007927B4" w:rsidRPr="007927B4" w:rsidRDefault="007927B4" w:rsidP="007927B4">
            <w:pPr>
              <w:rPr>
                <w:rFonts w:ascii="Arial" w:hAnsi="Arial" w:cs="Arial"/>
                <w:sz w:val="18"/>
                <w:szCs w:val="18"/>
              </w:rPr>
            </w:pPr>
            <w:r w:rsidRPr="007927B4">
              <w:rPr>
                <w:rFonts w:ascii="Arial" w:hAnsi="Arial" w:cs="Arial"/>
                <w:sz w:val="18"/>
                <w:szCs w:val="18"/>
              </w:rPr>
              <w:t>325 mg of acetylsalicylic acid from day 1-7 + 100 mg MD from day 7</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glycoprotein IIb/IIIa inhibitor only in patients with total occlusion after successful crossing of the lesion with the guide wire</w:t>
            </w:r>
          </w:p>
          <w:p w:rsidR="007927B4" w:rsidRPr="007927B4" w:rsidRDefault="007927B4" w:rsidP="007927B4">
            <w:pPr>
              <w:rPr>
                <w:rFonts w:ascii="Arial" w:hAnsi="Arial" w:cs="Arial"/>
                <w:sz w:val="18"/>
                <w:szCs w:val="18"/>
              </w:rPr>
            </w:pPr>
            <w:r w:rsidRPr="007927B4">
              <w:rPr>
                <w:rFonts w:ascii="Arial" w:hAnsi="Arial" w:cs="Arial"/>
                <w:sz w:val="18"/>
                <w:szCs w:val="18"/>
              </w:rPr>
              <w:t xml:space="preserve">Intravenous bolus unfractionated heparin (100 IU/kg) was given during PCI </w:t>
            </w:r>
          </w:p>
          <w:p w:rsidR="007927B4" w:rsidRPr="007927B4" w:rsidRDefault="007927B4" w:rsidP="007927B4">
            <w:pPr>
              <w:rPr>
                <w:rFonts w:ascii="Arial" w:hAnsi="Arial" w:cs="Arial"/>
                <w:sz w:val="18"/>
                <w:szCs w:val="18"/>
              </w:rPr>
            </w:pPr>
            <w:r w:rsidRPr="007927B4">
              <w:rPr>
                <w:rFonts w:ascii="Arial" w:hAnsi="Arial" w:cs="Arial"/>
                <w:sz w:val="18"/>
                <w:szCs w:val="18"/>
              </w:rPr>
              <w:t>β-blockers and statins were given to all patients after PCI</w:t>
            </w:r>
          </w:p>
        </w:tc>
      </w:tr>
      <w:tr w:rsidR="007927B4" w:rsidRPr="007927B4" w:rsidTr="007B0DD7">
        <w:trPr>
          <w:cantSplit/>
        </w:trPr>
        <w:tc>
          <w:tcPr>
            <w:tcW w:w="0" w:type="auto"/>
            <w:shd w:val="clear" w:color="auto" w:fill="auto"/>
          </w:tcPr>
          <w:p w:rsidR="007927B4" w:rsidRPr="007927B4" w:rsidRDefault="007927B4" w:rsidP="007927B4">
            <w:pPr>
              <w:tabs>
                <w:tab w:val="left" w:pos="360"/>
              </w:tabs>
              <w:rPr>
                <w:rFonts w:ascii="Arial" w:hAnsi="Arial" w:cs="Arial"/>
                <w:sz w:val="18"/>
                <w:szCs w:val="18"/>
              </w:rPr>
            </w:pPr>
            <w:r w:rsidRPr="007927B4">
              <w:rPr>
                <w:rFonts w:ascii="Arial" w:hAnsi="Arial" w:cs="Arial"/>
                <w:sz w:val="18"/>
                <w:szCs w:val="18"/>
              </w:rPr>
              <w:lastRenderedPageBreak/>
              <w:t>Breet, 2011</w:t>
            </w:r>
          </w:p>
          <w:p w:rsidR="007927B4" w:rsidRPr="007927B4" w:rsidRDefault="007927B4" w:rsidP="007927B4">
            <w:pPr>
              <w:tabs>
                <w:tab w:val="left" w:pos="360"/>
              </w:tabs>
              <w:rPr>
                <w:rFonts w:ascii="Arial" w:hAnsi="Arial" w:cs="Arial"/>
                <w:sz w:val="18"/>
                <w:szCs w:val="18"/>
              </w:rPr>
            </w:pPr>
            <w:r w:rsidRPr="007927B4">
              <w:rPr>
                <w:rFonts w:ascii="Arial" w:hAnsi="Arial" w:cs="Arial"/>
                <w:sz w:val="18"/>
                <w:szCs w:val="18"/>
              </w:rPr>
              <w:t>21478385</w:t>
            </w:r>
          </w:p>
          <w:p w:rsidR="007927B4" w:rsidRPr="007927B4" w:rsidRDefault="007927B4" w:rsidP="007927B4">
            <w:pPr>
              <w:tabs>
                <w:tab w:val="left" w:pos="360"/>
              </w:tabs>
              <w:rPr>
                <w:rFonts w:ascii="Arial" w:hAnsi="Arial" w:cs="Arial"/>
                <w:sz w:val="18"/>
                <w:szCs w:val="18"/>
              </w:rPr>
            </w:pPr>
            <w:r w:rsidRPr="007927B4">
              <w:rPr>
                <w:rFonts w:ascii="Arial" w:hAnsi="Arial" w:cs="Arial"/>
                <w:sz w:val="18"/>
                <w:szCs w:val="18"/>
              </w:rPr>
              <w:t>The Netherlands</w:t>
            </w:r>
          </w:p>
          <w:p w:rsidR="007927B4" w:rsidRPr="007927B4" w:rsidRDefault="007927B4" w:rsidP="007927B4">
            <w:pPr>
              <w:tabs>
                <w:tab w:val="left" w:pos="360"/>
              </w:tabs>
              <w:rPr>
                <w:rFonts w:ascii="Arial" w:hAnsi="Arial" w:cs="Arial"/>
                <w:sz w:val="18"/>
                <w:szCs w:val="18"/>
              </w:rPr>
            </w:pPr>
            <w:r w:rsidRPr="007927B4">
              <w:rPr>
                <w:rFonts w:ascii="Arial" w:hAnsi="Arial" w:cs="Arial"/>
                <w:sz w:val="18"/>
                <w:szCs w:val="18"/>
              </w:rPr>
              <w:t>POPular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951</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717 (75.4)</w:t>
            </w:r>
          </w:p>
          <w:p w:rsidR="007927B4" w:rsidRPr="007927B4" w:rsidRDefault="007927B4" w:rsidP="007927B4">
            <w:pPr>
              <w:rPr>
                <w:rFonts w:ascii="Arial" w:hAnsi="Arial" w:cs="Arial"/>
                <w:sz w:val="18"/>
                <w:szCs w:val="18"/>
              </w:rPr>
            </w:pPr>
            <w:r w:rsidRPr="007927B4">
              <w:rPr>
                <w:rFonts w:ascii="Arial" w:hAnsi="Arial" w:cs="Arial"/>
                <w:sz w:val="18"/>
                <w:szCs w:val="18"/>
              </w:rPr>
              <w:t>64±10.6</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519 (54.6)</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Hyper 769 (80.9)</w:t>
            </w:r>
          </w:p>
          <w:p w:rsidR="007927B4" w:rsidRPr="007927B4" w:rsidRDefault="007927B4" w:rsidP="007927B4">
            <w:pPr>
              <w:rPr>
                <w:rFonts w:ascii="Arial" w:hAnsi="Arial" w:cs="Arial"/>
                <w:sz w:val="18"/>
                <w:szCs w:val="18"/>
              </w:rPr>
            </w:pPr>
            <w:r w:rsidRPr="007927B4">
              <w:rPr>
                <w:rFonts w:ascii="Arial" w:hAnsi="Arial" w:cs="Arial"/>
                <w:sz w:val="18"/>
                <w:szCs w:val="18"/>
              </w:rPr>
              <w:t>107 (11.3)</w:t>
            </w:r>
          </w:p>
          <w:p w:rsidR="007927B4" w:rsidRPr="007927B4" w:rsidRDefault="007927B4" w:rsidP="007927B4">
            <w:pPr>
              <w:rPr>
                <w:rFonts w:ascii="Arial" w:hAnsi="Arial" w:cs="Arial"/>
                <w:sz w:val="18"/>
                <w:szCs w:val="18"/>
              </w:rPr>
            </w:pPr>
            <w:r w:rsidRPr="007927B4">
              <w:rPr>
                <w:rFonts w:ascii="Arial" w:hAnsi="Arial" w:cs="Arial"/>
                <w:sz w:val="18"/>
                <w:szCs w:val="18"/>
              </w:rPr>
              <w:t>737 (77.5)</w:t>
            </w:r>
          </w:p>
          <w:p w:rsidR="007927B4" w:rsidRPr="007927B4" w:rsidRDefault="007927B4" w:rsidP="007927B4">
            <w:pPr>
              <w:rPr>
                <w:rFonts w:ascii="Arial" w:hAnsi="Arial" w:cs="Arial"/>
                <w:sz w:val="18"/>
                <w:szCs w:val="18"/>
              </w:rPr>
            </w:pPr>
            <w:r w:rsidRPr="007927B4">
              <w:rPr>
                <w:rFonts w:ascii="Arial" w:hAnsi="Arial" w:cs="Arial"/>
                <w:sz w:val="18"/>
                <w:szCs w:val="18"/>
              </w:rPr>
              <w:t>175 (18.4)</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489 (51.4)</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270 (28.4)</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Total length 28.3±17.1</w:t>
            </w:r>
          </w:p>
          <w:p w:rsidR="007927B4" w:rsidRPr="007927B4" w:rsidRDefault="007927B4" w:rsidP="007927B4">
            <w:pPr>
              <w:rPr>
                <w:rFonts w:ascii="Arial" w:hAnsi="Arial" w:cs="Arial"/>
                <w:sz w:val="18"/>
                <w:szCs w:val="18"/>
              </w:rPr>
            </w:pPr>
            <w:r w:rsidRPr="007927B4">
              <w:rPr>
                <w:rFonts w:ascii="Arial" w:hAnsi="Arial" w:cs="Arial"/>
                <w:sz w:val="18"/>
                <w:szCs w:val="18"/>
              </w:rPr>
              <w:t>DES 604 (63.8)</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Patients scheduled for PCI with stent implantation</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All patients on aspirin 80-100 mg daily for &gt;0 days unless they were on long-term anticoagulation with coumarin derivatives; clopidogrel - chronic maintenance therapy of 75 mg for &gt;5 days or a clopidogrel loading dose of 300 mg at least 24 h before PCI or 600 mg at least 4 h before PCI. Aspirin 80-100 mg daily for ≥10 days unless they were on long-term anticoagulation with coumarin derivatives.</w:t>
            </w:r>
          </w:p>
        </w:tc>
        <w:tc>
          <w:tcPr>
            <w:tcW w:w="0" w:type="auto"/>
            <w:shd w:val="clear" w:color="auto" w:fill="auto"/>
          </w:tcPr>
          <w:p w:rsidR="007927B4" w:rsidRPr="007927B4" w:rsidRDefault="007927B4" w:rsidP="007927B4">
            <w:pPr>
              <w:rPr>
                <w:rFonts w:ascii="Arial" w:hAnsi="Arial" w:cs="Arial"/>
                <w:sz w:val="18"/>
                <w:szCs w:val="18"/>
              </w:rPr>
            </w:pPr>
          </w:p>
        </w:tc>
      </w:tr>
      <w:tr w:rsidR="007927B4" w:rsidRPr="007927B4" w:rsidTr="007B0DD7">
        <w:trPr>
          <w:cantSplit/>
        </w:trPr>
        <w:tc>
          <w:tcPr>
            <w:tcW w:w="0" w:type="auto"/>
            <w:shd w:val="clear" w:color="auto" w:fill="auto"/>
          </w:tcPr>
          <w:p w:rsidR="007927B4" w:rsidRPr="007927B4" w:rsidRDefault="007927B4" w:rsidP="007927B4">
            <w:pPr>
              <w:tabs>
                <w:tab w:val="left" w:pos="360"/>
              </w:tabs>
              <w:rPr>
                <w:rFonts w:ascii="Arial" w:hAnsi="Arial" w:cs="Arial"/>
                <w:sz w:val="18"/>
                <w:szCs w:val="18"/>
                <w:lang w:val="es-ES_tradnl"/>
              </w:rPr>
            </w:pPr>
            <w:r w:rsidRPr="007927B4">
              <w:rPr>
                <w:rFonts w:ascii="Arial" w:hAnsi="Arial" w:cs="Arial"/>
                <w:sz w:val="18"/>
                <w:szCs w:val="18"/>
                <w:lang w:val="es-ES_tradnl"/>
              </w:rPr>
              <w:lastRenderedPageBreak/>
              <w:t>Suh, 2011</w:t>
            </w:r>
          </w:p>
          <w:p w:rsidR="007927B4" w:rsidRPr="007927B4" w:rsidRDefault="007927B4" w:rsidP="007927B4">
            <w:pPr>
              <w:tabs>
                <w:tab w:val="left" w:pos="360"/>
              </w:tabs>
              <w:rPr>
                <w:rFonts w:ascii="Arial" w:hAnsi="Arial" w:cs="Arial"/>
                <w:sz w:val="18"/>
                <w:szCs w:val="18"/>
                <w:lang w:val="es-ES_tradnl"/>
              </w:rPr>
            </w:pPr>
            <w:r w:rsidRPr="007927B4">
              <w:rPr>
                <w:rFonts w:ascii="Arial" w:hAnsi="Arial" w:cs="Arial"/>
                <w:sz w:val="18"/>
                <w:szCs w:val="18"/>
                <w:lang w:val="es-ES_tradnl"/>
              </w:rPr>
              <w:t>21232664</w:t>
            </w:r>
          </w:p>
          <w:p w:rsidR="007927B4" w:rsidRPr="007927B4" w:rsidRDefault="007927B4" w:rsidP="007927B4">
            <w:pPr>
              <w:tabs>
                <w:tab w:val="left" w:pos="360"/>
              </w:tabs>
              <w:rPr>
                <w:rFonts w:ascii="Arial" w:hAnsi="Arial" w:cs="Arial"/>
                <w:sz w:val="18"/>
                <w:szCs w:val="18"/>
                <w:lang w:val="es-ES_tradnl"/>
              </w:rPr>
            </w:pPr>
            <w:r w:rsidRPr="007927B4">
              <w:rPr>
                <w:rFonts w:ascii="Arial" w:hAnsi="Arial" w:cs="Arial"/>
                <w:sz w:val="18"/>
                <w:szCs w:val="18"/>
                <w:lang w:val="es-ES_tradnl"/>
              </w:rPr>
              <w:t>Korea</w:t>
            </w:r>
          </w:p>
          <w:p w:rsidR="007927B4" w:rsidRPr="007927B4" w:rsidRDefault="007927B4" w:rsidP="007927B4">
            <w:pPr>
              <w:tabs>
                <w:tab w:val="left" w:pos="360"/>
              </w:tabs>
              <w:rPr>
                <w:rFonts w:ascii="Arial" w:hAnsi="Arial" w:cs="Arial"/>
                <w:sz w:val="18"/>
                <w:szCs w:val="18"/>
                <w:lang w:val="es-ES_tradnl"/>
              </w:rPr>
            </w:pPr>
            <w:r w:rsidRPr="007927B4">
              <w:rPr>
                <w:rFonts w:ascii="Arial" w:hAnsi="Arial" w:cs="Arial"/>
                <w:sz w:val="18"/>
                <w:szCs w:val="18"/>
                <w:lang w:val="es-ES_tradnl"/>
              </w:rPr>
              <w:t>CILON-T</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915</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68.5</w:t>
            </w:r>
          </w:p>
          <w:p w:rsidR="007927B4" w:rsidRPr="007927B4" w:rsidRDefault="007927B4" w:rsidP="007927B4">
            <w:pPr>
              <w:rPr>
                <w:rFonts w:ascii="Arial" w:hAnsi="Arial" w:cs="Arial"/>
                <w:sz w:val="18"/>
                <w:szCs w:val="18"/>
              </w:rPr>
            </w:pPr>
            <w:r w:rsidRPr="007927B4">
              <w:rPr>
                <w:rFonts w:ascii="Arial" w:hAnsi="Arial" w:cs="Arial"/>
                <w:sz w:val="18"/>
                <w:szCs w:val="18"/>
              </w:rPr>
              <w:t>64.4±13</w:t>
            </w:r>
          </w:p>
        </w:tc>
        <w:tc>
          <w:tcPr>
            <w:tcW w:w="0" w:type="auto"/>
            <w:shd w:val="clear" w:color="auto" w:fill="auto"/>
          </w:tcPr>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NR</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NR</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NR</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 xml:space="preserve">PCI 7.5; CABG 2.3 </w:t>
            </w:r>
          </w:p>
          <w:p w:rsidR="007927B4" w:rsidRPr="007927B4" w:rsidRDefault="007927B4" w:rsidP="007927B4">
            <w:pPr>
              <w:rPr>
                <w:rFonts w:ascii="Arial" w:hAnsi="Arial" w:cs="Arial"/>
                <w:sz w:val="18"/>
                <w:szCs w:val="18"/>
              </w:rPr>
            </w:pPr>
            <w:r w:rsidRPr="007927B4">
              <w:rPr>
                <w:rFonts w:ascii="Arial" w:hAnsi="Arial" w:cs="Arial"/>
                <w:sz w:val="18"/>
                <w:szCs w:val="18"/>
              </w:rPr>
              <w:t>39.2</w:t>
            </w:r>
            <w:r w:rsidRPr="007927B4">
              <w:rPr>
                <w:rFonts w:ascii="Arial" w:hAnsi="Arial" w:cs="Arial"/>
                <w:sz w:val="18"/>
                <w:szCs w:val="18"/>
              </w:rPr>
              <w:br/>
              <w:t>45.2</w:t>
            </w:r>
            <w:r w:rsidRPr="007927B4">
              <w:rPr>
                <w:rFonts w:ascii="Arial" w:hAnsi="Arial" w:cs="Arial"/>
                <w:sz w:val="18"/>
                <w:szCs w:val="18"/>
              </w:rPr>
              <w:br/>
              <w:t>NR</w:t>
            </w:r>
            <w:r w:rsidRPr="007927B4">
              <w:rPr>
                <w:rFonts w:ascii="Arial" w:hAnsi="Arial" w:cs="Arial"/>
                <w:sz w:val="18"/>
                <w:szCs w:val="18"/>
              </w:rPr>
              <w:br/>
              <w:t>10.2</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color w:val="000000"/>
                <w:sz w:val="18"/>
                <w:szCs w:val="18"/>
              </w:rPr>
            </w:pPr>
            <w:r w:rsidRPr="007927B4">
              <w:rPr>
                <w:rFonts w:ascii="Arial" w:hAnsi="Arial" w:cs="Arial"/>
                <w:color w:val="000000"/>
                <w:sz w:val="18"/>
                <w:szCs w:val="18"/>
              </w:rPr>
              <w:t>173/915 (18.9%)</w:t>
            </w:r>
            <w:r w:rsidRPr="007927B4">
              <w:rPr>
                <w:rFonts w:ascii="Arial" w:hAnsi="Arial" w:cs="Arial"/>
                <w:color w:val="000000"/>
                <w:sz w:val="18"/>
                <w:szCs w:val="18"/>
              </w:rPr>
              <w:br/>
              <w:t>25.3</w:t>
            </w:r>
            <w:r w:rsidRPr="007927B4">
              <w:rPr>
                <w:rFonts w:ascii="Arial" w:hAnsi="Arial" w:cs="Arial"/>
                <w:color w:val="000000"/>
                <w:sz w:val="18"/>
                <w:szCs w:val="18"/>
              </w:rPr>
              <w:br/>
              <w:t xml:space="preserve">SBP 128; DBP 78.8; HTN 65.7% </w:t>
            </w:r>
          </w:p>
          <w:p w:rsidR="007927B4" w:rsidRPr="007927B4" w:rsidRDefault="007927B4" w:rsidP="007927B4">
            <w:pPr>
              <w:rPr>
                <w:rFonts w:ascii="Arial" w:hAnsi="Arial" w:cs="Arial"/>
                <w:sz w:val="18"/>
                <w:szCs w:val="18"/>
              </w:rPr>
            </w:pPr>
            <w:r w:rsidRPr="007927B4">
              <w:rPr>
                <w:rFonts w:ascii="Arial" w:hAnsi="Arial" w:cs="Arial"/>
                <w:color w:val="000000"/>
                <w:sz w:val="18"/>
                <w:szCs w:val="18"/>
              </w:rPr>
              <w:t>33.8</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98.4</w:t>
            </w:r>
          </w:p>
          <w:p w:rsidR="007927B4" w:rsidRPr="007927B4" w:rsidRDefault="007927B4" w:rsidP="007927B4">
            <w:pPr>
              <w:rPr>
                <w:rFonts w:ascii="Arial" w:hAnsi="Arial" w:cs="Arial"/>
                <w:sz w:val="18"/>
                <w:szCs w:val="18"/>
              </w:rPr>
            </w:pPr>
            <w:r w:rsidRPr="007927B4">
              <w:rPr>
                <w:rFonts w:ascii="Arial" w:hAnsi="Arial" w:cs="Arial"/>
                <w:sz w:val="18"/>
                <w:szCs w:val="18"/>
              </w:rPr>
              <w:t>2.3</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TAXUS 50.4; ENDEAVOR 45</w:t>
            </w:r>
          </w:p>
          <w:p w:rsidR="007927B4" w:rsidRPr="007927B4" w:rsidRDefault="007927B4" w:rsidP="007927B4">
            <w:pPr>
              <w:rPr>
                <w:rFonts w:ascii="Arial" w:hAnsi="Arial" w:cs="Arial"/>
                <w:sz w:val="18"/>
                <w:szCs w:val="18"/>
              </w:rPr>
            </w:pPr>
            <w:r w:rsidRPr="007927B4">
              <w:rPr>
                <w:rFonts w:ascii="Arial" w:hAnsi="Arial" w:cs="Arial"/>
                <w:sz w:val="18"/>
                <w:szCs w:val="18"/>
              </w:rPr>
              <w:t>34.9</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patients had angina pectoris or native coronary artery lesions</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 xml:space="preserve">All patients were given aspirin and clopidogrel before coronary intervention. Loading doses of aspirin (300 mg) and clopidogrel (300 to 600 mg) were given to patients who had not taken aspirin or clopidogrel before. Aspirin (100 mg daily) and clopidogrel (75 mg daily) were given for at least 6 months. </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The decision of pre-dilation or direct stenting was made by the operator, as was the use of glycoprotein IIb/IIIa inhibitor.</w:t>
            </w:r>
          </w:p>
        </w:tc>
      </w:tr>
      <w:tr w:rsidR="007927B4" w:rsidRPr="007927B4" w:rsidTr="007B0DD7">
        <w:trPr>
          <w:cantSplit/>
        </w:trPr>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lastRenderedPageBreak/>
              <w:t>Price, 2011</w:t>
            </w:r>
          </w:p>
          <w:p w:rsidR="007927B4" w:rsidRPr="007927B4" w:rsidRDefault="007927B4" w:rsidP="007927B4">
            <w:pPr>
              <w:rPr>
                <w:rFonts w:ascii="Arial" w:hAnsi="Arial" w:cs="Arial"/>
                <w:sz w:val="18"/>
                <w:szCs w:val="18"/>
              </w:rPr>
            </w:pPr>
            <w:r w:rsidRPr="007927B4">
              <w:rPr>
                <w:rFonts w:ascii="Arial" w:hAnsi="Arial" w:cs="Arial"/>
                <w:sz w:val="18"/>
                <w:szCs w:val="18"/>
              </w:rPr>
              <w:t>21875913</w:t>
            </w:r>
          </w:p>
          <w:p w:rsidR="007927B4" w:rsidRPr="007927B4" w:rsidRDefault="007927B4" w:rsidP="007927B4">
            <w:pPr>
              <w:rPr>
                <w:rFonts w:ascii="Arial" w:hAnsi="Arial" w:cs="Arial"/>
                <w:sz w:val="18"/>
                <w:szCs w:val="18"/>
              </w:rPr>
            </w:pPr>
            <w:r w:rsidRPr="007927B4">
              <w:rPr>
                <w:rFonts w:ascii="Arial" w:hAnsi="Arial" w:cs="Arial"/>
                <w:sz w:val="18"/>
                <w:szCs w:val="18"/>
              </w:rPr>
              <w:t>USA</w:t>
            </w:r>
          </w:p>
          <w:p w:rsidR="007927B4" w:rsidRPr="007927B4" w:rsidRDefault="007927B4" w:rsidP="007927B4">
            <w:pPr>
              <w:rPr>
                <w:rFonts w:ascii="Arial" w:hAnsi="Arial" w:cs="Arial"/>
                <w:sz w:val="18"/>
                <w:szCs w:val="18"/>
              </w:rPr>
            </w:pPr>
            <w:r w:rsidRPr="007927B4">
              <w:rPr>
                <w:rFonts w:ascii="Arial" w:hAnsi="Arial" w:cs="Arial"/>
                <w:sz w:val="18"/>
                <w:szCs w:val="18"/>
              </w:rPr>
              <w:t>Gauging Responsiveness with A VerifyNow assay—Impact on Thrombosis And Safety (GRAVITAS)</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2553</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PCI for ACS and MI</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Highdose</w:t>
            </w:r>
          </w:p>
          <w:p w:rsidR="007927B4" w:rsidRPr="007927B4" w:rsidRDefault="007927B4" w:rsidP="007927B4">
            <w:pPr>
              <w:rPr>
                <w:rFonts w:ascii="Arial" w:hAnsi="Arial" w:cs="Arial"/>
                <w:sz w:val="18"/>
                <w:szCs w:val="18"/>
              </w:rPr>
            </w:pPr>
            <w:r w:rsidRPr="007927B4">
              <w:rPr>
                <w:rFonts w:ascii="Arial" w:hAnsi="Arial" w:cs="Arial"/>
                <w:sz w:val="18"/>
                <w:szCs w:val="18"/>
              </w:rPr>
              <w:t>clopidogrel : 600 mg LD + 150 mg daily MD</w:t>
            </w:r>
          </w:p>
          <w:p w:rsidR="007927B4" w:rsidRPr="007927B4" w:rsidRDefault="007927B4" w:rsidP="007927B4">
            <w:pPr>
              <w:rPr>
                <w:rFonts w:ascii="Arial" w:hAnsi="Arial" w:cs="Arial"/>
                <w:sz w:val="18"/>
                <w:szCs w:val="18"/>
              </w:rPr>
            </w:pPr>
            <w:r w:rsidRPr="007927B4">
              <w:rPr>
                <w:rFonts w:ascii="Arial" w:hAnsi="Arial" w:cs="Arial"/>
                <w:sz w:val="18"/>
                <w:szCs w:val="18"/>
              </w:rPr>
              <w:t>Standard-dose</w:t>
            </w:r>
          </w:p>
          <w:p w:rsidR="007927B4" w:rsidRPr="007927B4" w:rsidRDefault="007927B4" w:rsidP="007927B4">
            <w:pPr>
              <w:rPr>
                <w:rFonts w:ascii="Arial" w:hAnsi="Arial" w:cs="Arial"/>
                <w:sz w:val="18"/>
                <w:szCs w:val="18"/>
              </w:rPr>
            </w:pPr>
            <w:r w:rsidRPr="007927B4">
              <w:rPr>
                <w:rFonts w:ascii="Arial" w:hAnsi="Arial" w:cs="Arial"/>
                <w:sz w:val="18"/>
                <w:szCs w:val="18"/>
              </w:rPr>
              <w:t>Clopidogrel: 75 mg/day MD</w:t>
            </w:r>
          </w:p>
          <w:p w:rsidR="007927B4" w:rsidRPr="007927B4" w:rsidRDefault="007927B4" w:rsidP="007927B4">
            <w:pPr>
              <w:rPr>
                <w:rFonts w:ascii="Arial" w:hAnsi="Arial" w:cs="Arial"/>
                <w:sz w:val="18"/>
                <w:szCs w:val="18"/>
              </w:rPr>
            </w:pPr>
            <w:r w:rsidRPr="007927B4">
              <w:rPr>
                <w:rFonts w:ascii="Arial" w:hAnsi="Arial" w:cs="Arial"/>
                <w:sz w:val="18"/>
                <w:szCs w:val="18"/>
              </w:rPr>
              <w:t>Aspirin: 75 to</w:t>
            </w:r>
          </w:p>
          <w:p w:rsidR="007927B4" w:rsidRPr="007927B4" w:rsidRDefault="007927B4" w:rsidP="007927B4">
            <w:pPr>
              <w:rPr>
                <w:rFonts w:ascii="Arial" w:hAnsi="Arial" w:cs="Arial"/>
                <w:sz w:val="18"/>
                <w:szCs w:val="18"/>
              </w:rPr>
            </w:pPr>
            <w:r w:rsidRPr="007927B4">
              <w:rPr>
                <w:rFonts w:ascii="Arial" w:hAnsi="Arial" w:cs="Arial"/>
                <w:sz w:val="18"/>
                <w:szCs w:val="18"/>
              </w:rPr>
              <w:t>162 mg daily</w:t>
            </w:r>
          </w:p>
        </w:tc>
        <w:tc>
          <w:tcPr>
            <w:tcW w:w="0" w:type="auto"/>
            <w:shd w:val="clear" w:color="auto" w:fill="auto"/>
          </w:tcPr>
          <w:p w:rsidR="007927B4" w:rsidRPr="007927B4" w:rsidRDefault="007927B4" w:rsidP="007927B4">
            <w:pPr>
              <w:rPr>
                <w:rFonts w:ascii="Arial" w:hAnsi="Arial" w:cs="Arial"/>
                <w:sz w:val="18"/>
                <w:szCs w:val="18"/>
              </w:rPr>
            </w:pPr>
          </w:p>
        </w:tc>
      </w:tr>
      <w:tr w:rsidR="007927B4" w:rsidRPr="007927B4" w:rsidTr="007B0DD7">
        <w:trPr>
          <w:cantSplit/>
        </w:trPr>
        <w:tc>
          <w:tcPr>
            <w:tcW w:w="0" w:type="auto"/>
            <w:shd w:val="clear" w:color="auto" w:fill="auto"/>
          </w:tcPr>
          <w:p w:rsidR="007927B4" w:rsidRPr="007927B4" w:rsidRDefault="007927B4" w:rsidP="007927B4">
            <w:pPr>
              <w:tabs>
                <w:tab w:val="left" w:pos="360"/>
              </w:tabs>
              <w:rPr>
                <w:rFonts w:ascii="Arial" w:hAnsi="Arial" w:cs="Arial"/>
                <w:sz w:val="18"/>
                <w:szCs w:val="18"/>
              </w:rPr>
            </w:pPr>
            <w:r w:rsidRPr="007927B4">
              <w:rPr>
                <w:rFonts w:ascii="Arial" w:hAnsi="Arial" w:cs="Arial"/>
                <w:sz w:val="18"/>
                <w:szCs w:val="18"/>
              </w:rPr>
              <w:t>Park, 2011</w:t>
            </w:r>
          </w:p>
          <w:p w:rsidR="007927B4" w:rsidRPr="007927B4" w:rsidRDefault="007927B4" w:rsidP="007927B4">
            <w:pPr>
              <w:tabs>
                <w:tab w:val="left" w:pos="360"/>
              </w:tabs>
              <w:rPr>
                <w:rFonts w:ascii="Arial" w:hAnsi="Arial" w:cs="Arial"/>
                <w:sz w:val="18"/>
                <w:szCs w:val="18"/>
              </w:rPr>
            </w:pPr>
            <w:r w:rsidRPr="007927B4">
              <w:rPr>
                <w:rFonts w:ascii="Arial" w:hAnsi="Arial" w:cs="Arial"/>
                <w:sz w:val="18"/>
                <w:szCs w:val="18"/>
              </w:rPr>
              <w:t>22152948</w:t>
            </w:r>
          </w:p>
          <w:p w:rsidR="007927B4" w:rsidRPr="007927B4" w:rsidRDefault="007927B4" w:rsidP="007927B4">
            <w:pPr>
              <w:tabs>
                <w:tab w:val="left" w:pos="360"/>
              </w:tabs>
              <w:rPr>
                <w:rFonts w:ascii="Arial" w:hAnsi="Arial" w:cs="Arial"/>
                <w:sz w:val="18"/>
                <w:szCs w:val="18"/>
              </w:rPr>
            </w:pPr>
            <w:r w:rsidRPr="007927B4">
              <w:rPr>
                <w:rFonts w:ascii="Arial" w:hAnsi="Arial" w:cs="Arial"/>
                <w:sz w:val="18"/>
                <w:szCs w:val="18"/>
              </w:rPr>
              <w:t>Korea</w:t>
            </w:r>
          </w:p>
          <w:p w:rsidR="007927B4" w:rsidRPr="007927B4" w:rsidRDefault="007927B4" w:rsidP="007927B4">
            <w:pPr>
              <w:tabs>
                <w:tab w:val="left" w:pos="360"/>
              </w:tabs>
              <w:rPr>
                <w:rFonts w:ascii="Arial" w:hAnsi="Arial" w:cs="Arial"/>
                <w:sz w:val="18"/>
                <w:szCs w:val="18"/>
              </w:rPr>
            </w:pPr>
          </w:p>
          <w:p w:rsidR="007927B4" w:rsidRPr="007927B4" w:rsidRDefault="007927B4" w:rsidP="007927B4">
            <w:pPr>
              <w:tabs>
                <w:tab w:val="left" w:pos="360"/>
              </w:tabs>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900</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71.1</w:t>
            </w:r>
          </w:p>
          <w:p w:rsidR="007927B4" w:rsidRPr="007927B4" w:rsidRDefault="007927B4" w:rsidP="007927B4">
            <w:pPr>
              <w:rPr>
                <w:rFonts w:ascii="Arial" w:hAnsi="Arial" w:cs="Arial"/>
                <w:sz w:val="18"/>
                <w:szCs w:val="18"/>
              </w:rPr>
            </w:pPr>
            <w:r w:rsidRPr="007927B4">
              <w:rPr>
                <w:rFonts w:ascii="Arial" w:hAnsi="Arial" w:cs="Arial"/>
                <w:sz w:val="18"/>
                <w:szCs w:val="18"/>
              </w:rPr>
              <w:t>61.7±9.7</w:t>
            </w:r>
          </w:p>
          <w:p w:rsidR="007927B4" w:rsidRPr="007927B4" w:rsidRDefault="007927B4" w:rsidP="007927B4">
            <w:pPr>
              <w:rPr>
                <w:rFonts w:ascii="Arial" w:hAnsi="Arial" w:cs="Arial"/>
                <w:sz w:val="18"/>
                <w:szCs w:val="18"/>
              </w:rPr>
            </w:pPr>
          </w:p>
          <w:p w:rsidR="007927B4" w:rsidRPr="007927B4" w:rsidRDefault="007927B4" w:rsidP="007927B4">
            <w:pPr>
              <w:rPr>
                <w:rFonts w:ascii="Arial" w:hAnsi="Arial" w:cs="Arial"/>
                <w:sz w:val="18"/>
                <w:szCs w:val="18"/>
              </w:rPr>
            </w:pP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4.9</w:t>
            </w:r>
          </w:p>
          <w:p w:rsidR="007927B4" w:rsidRPr="007927B4" w:rsidRDefault="007927B4" w:rsidP="007927B4">
            <w:pPr>
              <w:rPr>
                <w:rFonts w:ascii="Arial" w:hAnsi="Arial" w:cs="Arial"/>
                <w:sz w:val="18"/>
                <w:szCs w:val="18"/>
              </w:rPr>
            </w:pPr>
            <w:r w:rsidRPr="007927B4">
              <w:rPr>
                <w:rFonts w:ascii="Arial" w:hAnsi="Arial" w:cs="Arial"/>
                <w:sz w:val="18"/>
                <w:szCs w:val="18"/>
              </w:rPr>
              <w:t>18</w:t>
            </w:r>
          </w:p>
          <w:p w:rsidR="007927B4" w:rsidRPr="007927B4" w:rsidRDefault="007927B4" w:rsidP="007927B4">
            <w:pPr>
              <w:rPr>
                <w:rFonts w:ascii="Arial" w:hAnsi="Arial" w:cs="Arial"/>
                <w:sz w:val="18"/>
                <w:szCs w:val="18"/>
              </w:rPr>
            </w:pPr>
            <w:r w:rsidRPr="007927B4">
              <w:rPr>
                <w:rFonts w:ascii="Arial" w:hAnsi="Arial" w:cs="Arial"/>
                <w:sz w:val="18"/>
                <w:szCs w:val="18"/>
              </w:rPr>
              <w:t>55.6</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5.9</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color w:val="000000"/>
                <w:sz w:val="18"/>
                <w:szCs w:val="18"/>
              </w:rPr>
            </w:pPr>
            <w:r w:rsidRPr="007927B4">
              <w:rPr>
                <w:rFonts w:ascii="Arial" w:hAnsi="Arial" w:cs="Arial"/>
                <w:color w:val="000000"/>
                <w:sz w:val="18"/>
                <w:szCs w:val="18"/>
              </w:rPr>
              <w:t>hyper 61</w:t>
            </w:r>
          </w:p>
          <w:p w:rsidR="007927B4" w:rsidRPr="007927B4" w:rsidRDefault="007927B4" w:rsidP="007927B4">
            <w:pPr>
              <w:rPr>
                <w:rFonts w:ascii="Arial" w:hAnsi="Arial" w:cs="Arial"/>
                <w:color w:val="000000"/>
                <w:sz w:val="18"/>
                <w:szCs w:val="18"/>
              </w:rPr>
            </w:pPr>
            <w:r w:rsidRPr="007927B4">
              <w:rPr>
                <w:rFonts w:ascii="Arial" w:hAnsi="Arial" w:cs="Arial"/>
                <w:color w:val="000000"/>
                <w:sz w:val="18"/>
                <w:szCs w:val="18"/>
              </w:rPr>
              <w:t>25</w:t>
            </w:r>
          </w:p>
          <w:p w:rsidR="007927B4" w:rsidRPr="007927B4" w:rsidRDefault="007927B4" w:rsidP="007927B4">
            <w:pPr>
              <w:rPr>
                <w:rFonts w:ascii="Arial" w:hAnsi="Arial" w:cs="Arial"/>
                <w:color w:val="000000"/>
                <w:sz w:val="18"/>
                <w:szCs w:val="18"/>
              </w:rPr>
            </w:pPr>
            <w:r w:rsidRPr="007927B4">
              <w:rPr>
                <w:rFonts w:ascii="Arial" w:hAnsi="Arial" w:cs="Arial"/>
                <w:color w:val="000000"/>
                <w:sz w:val="18"/>
                <w:szCs w:val="18"/>
              </w:rPr>
              <w:t>HTN 58.9</w:t>
            </w:r>
          </w:p>
          <w:p w:rsidR="007927B4" w:rsidRPr="007927B4" w:rsidRDefault="007927B4" w:rsidP="007927B4">
            <w:pPr>
              <w:rPr>
                <w:rFonts w:ascii="Arial" w:hAnsi="Arial" w:cs="Arial"/>
                <w:color w:val="000000"/>
                <w:sz w:val="18"/>
                <w:szCs w:val="18"/>
              </w:rPr>
            </w:pPr>
            <w:r w:rsidRPr="007927B4">
              <w:rPr>
                <w:rFonts w:ascii="Arial" w:hAnsi="Arial" w:cs="Arial"/>
                <w:color w:val="000000"/>
                <w:sz w:val="18"/>
                <w:szCs w:val="18"/>
              </w:rPr>
              <w:t>28.5</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65.5</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2.6</w:t>
            </w:r>
          </w:p>
          <w:p w:rsidR="007927B4" w:rsidRPr="007927B4" w:rsidRDefault="007927B4" w:rsidP="007927B4">
            <w:pPr>
              <w:rPr>
                <w:rFonts w:ascii="Arial" w:hAnsi="Arial" w:cs="Arial"/>
                <w:sz w:val="18"/>
                <w:szCs w:val="18"/>
              </w:rPr>
            </w:pP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100</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51.6</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patients undergone PCI with at least 1 DES for stable angina or ischemia, or non-ST-segment elevation ACS</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clopidogrel LD 300 or 600 mg&gt;=12h before PCI, MD 75mg/day</w:t>
            </w:r>
          </w:p>
          <w:p w:rsidR="007927B4" w:rsidRPr="007927B4" w:rsidRDefault="007927B4" w:rsidP="007927B4">
            <w:pPr>
              <w:rPr>
                <w:rFonts w:ascii="Arial" w:hAnsi="Arial" w:cs="Arial"/>
                <w:sz w:val="18"/>
                <w:szCs w:val="18"/>
              </w:rPr>
            </w:pPr>
            <w:r w:rsidRPr="007927B4">
              <w:rPr>
                <w:rFonts w:ascii="Arial" w:hAnsi="Arial" w:cs="Arial"/>
                <w:sz w:val="18"/>
                <w:szCs w:val="18"/>
              </w:rPr>
              <w:t>aspirin LD 200mg, MD 100-200 mg/day</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tc>
      </w:tr>
      <w:tr w:rsidR="007927B4" w:rsidRPr="007927B4" w:rsidTr="007B0DD7">
        <w:trPr>
          <w:cantSplit/>
        </w:trPr>
        <w:tc>
          <w:tcPr>
            <w:tcW w:w="0" w:type="auto"/>
            <w:shd w:val="clear" w:color="auto" w:fill="auto"/>
          </w:tcPr>
          <w:p w:rsidR="007927B4" w:rsidRPr="007927B4" w:rsidRDefault="007927B4" w:rsidP="007927B4">
            <w:pPr>
              <w:tabs>
                <w:tab w:val="left" w:pos="360"/>
              </w:tabs>
              <w:rPr>
                <w:rFonts w:ascii="Arial" w:hAnsi="Arial" w:cs="Arial"/>
                <w:sz w:val="18"/>
                <w:szCs w:val="18"/>
              </w:rPr>
            </w:pPr>
            <w:r w:rsidRPr="007927B4">
              <w:rPr>
                <w:rFonts w:ascii="Arial" w:hAnsi="Arial" w:cs="Arial"/>
                <w:sz w:val="18"/>
                <w:szCs w:val="18"/>
              </w:rPr>
              <w:lastRenderedPageBreak/>
              <w:t>Park, 2011</w:t>
            </w:r>
          </w:p>
          <w:p w:rsidR="007927B4" w:rsidRPr="007927B4" w:rsidRDefault="007927B4" w:rsidP="007927B4">
            <w:pPr>
              <w:tabs>
                <w:tab w:val="left" w:pos="360"/>
              </w:tabs>
              <w:rPr>
                <w:rFonts w:ascii="Arial" w:hAnsi="Arial" w:cs="Arial"/>
                <w:sz w:val="18"/>
                <w:szCs w:val="18"/>
              </w:rPr>
            </w:pPr>
            <w:r w:rsidRPr="007927B4">
              <w:rPr>
                <w:rFonts w:ascii="Arial" w:hAnsi="Arial" w:cs="Arial"/>
                <w:sz w:val="18"/>
                <w:szCs w:val="18"/>
              </w:rPr>
              <w:t>21880289</w:t>
            </w:r>
          </w:p>
          <w:p w:rsidR="007927B4" w:rsidRPr="007927B4" w:rsidRDefault="007927B4" w:rsidP="007927B4">
            <w:pPr>
              <w:tabs>
                <w:tab w:val="left" w:pos="360"/>
              </w:tabs>
              <w:rPr>
                <w:rFonts w:ascii="Arial" w:hAnsi="Arial" w:cs="Arial"/>
                <w:sz w:val="18"/>
                <w:szCs w:val="18"/>
              </w:rPr>
            </w:pPr>
            <w:r w:rsidRPr="007927B4">
              <w:rPr>
                <w:rFonts w:ascii="Arial" w:hAnsi="Arial" w:cs="Arial"/>
                <w:sz w:val="18"/>
                <w:szCs w:val="18"/>
              </w:rPr>
              <w:t>Korea</w:t>
            </w:r>
          </w:p>
          <w:p w:rsidR="007927B4" w:rsidRPr="007927B4" w:rsidRDefault="007927B4" w:rsidP="007927B4">
            <w:pPr>
              <w:tabs>
                <w:tab w:val="left" w:pos="360"/>
              </w:tabs>
              <w:rPr>
                <w:rFonts w:ascii="Arial" w:hAnsi="Arial" w:cs="Arial"/>
                <w:sz w:val="18"/>
                <w:szCs w:val="18"/>
              </w:rPr>
            </w:pPr>
            <w:r w:rsidRPr="007927B4">
              <w:rPr>
                <w:rFonts w:ascii="Arial" w:hAnsi="Arial" w:cs="Arial"/>
                <w:sz w:val="18"/>
                <w:szCs w:val="18"/>
              </w:rPr>
              <w:t>CROSS-VERIFY</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809</w:t>
            </w:r>
          </w:p>
          <w:p w:rsidR="007927B4" w:rsidRPr="007927B4" w:rsidRDefault="007927B4" w:rsidP="007927B4">
            <w:pPr>
              <w:rPr>
                <w:rFonts w:ascii="Arial" w:hAnsi="Arial" w:cs="Arial"/>
                <w:sz w:val="18"/>
                <w:szCs w:val="18"/>
              </w:rPr>
            </w:pPr>
            <w:r w:rsidRPr="007927B4">
              <w:rPr>
                <w:rFonts w:ascii="Arial" w:hAnsi="Arial" w:cs="Arial"/>
                <w:sz w:val="18"/>
                <w:szCs w:val="18"/>
              </w:rPr>
              <w:t>NR (?Asian-100%)</w:t>
            </w:r>
          </w:p>
          <w:p w:rsidR="007927B4" w:rsidRPr="007927B4" w:rsidRDefault="007927B4" w:rsidP="007927B4">
            <w:pPr>
              <w:rPr>
                <w:rFonts w:ascii="Arial" w:hAnsi="Arial" w:cs="Arial"/>
                <w:sz w:val="18"/>
                <w:szCs w:val="18"/>
              </w:rPr>
            </w:pPr>
            <w:r w:rsidRPr="007927B4">
              <w:rPr>
                <w:rFonts w:ascii="Arial" w:hAnsi="Arial" w:cs="Arial"/>
                <w:sz w:val="18"/>
                <w:szCs w:val="18"/>
              </w:rPr>
              <w:t>67%</w:t>
            </w:r>
          </w:p>
          <w:p w:rsidR="007927B4" w:rsidRPr="007927B4" w:rsidRDefault="007927B4" w:rsidP="007927B4">
            <w:pPr>
              <w:rPr>
                <w:rFonts w:ascii="Arial" w:hAnsi="Arial" w:cs="Arial"/>
                <w:sz w:val="18"/>
                <w:szCs w:val="18"/>
              </w:rPr>
            </w:pPr>
            <w:r w:rsidRPr="007927B4">
              <w:rPr>
                <w:rFonts w:ascii="Arial" w:hAnsi="Arial" w:cs="Arial"/>
                <w:sz w:val="18"/>
                <w:szCs w:val="18"/>
              </w:rPr>
              <w:t>63.9y</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Previous CVD: 6%</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63.9%</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7%</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color w:val="000000"/>
                <w:sz w:val="18"/>
                <w:szCs w:val="18"/>
              </w:rPr>
            </w:pPr>
            <w:r w:rsidRPr="007927B4">
              <w:rPr>
                <w:rFonts w:ascii="Arial" w:hAnsi="Arial" w:cs="Arial"/>
                <w:color w:val="000000"/>
                <w:sz w:val="18"/>
                <w:szCs w:val="18"/>
              </w:rPr>
              <w:t>46%</w:t>
            </w:r>
          </w:p>
          <w:p w:rsidR="007927B4" w:rsidRPr="007927B4" w:rsidRDefault="007927B4" w:rsidP="007927B4">
            <w:pPr>
              <w:rPr>
                <w:rFonts w:ascii="Arial" w:hAnsi="Arial" w:cs="Arial"/>
                <w:color w:val="000000"/>
                <w:sz w:val="18"/>
                <w:szCs w:val="18"/>
              </w:rPr>
            </w:pPr>
            <w:r w:rsidRPr="007927B4">
              <w:rPr>
                <w:rFonts w:ascii="Arial" w:hAnsi="Arial" w:cs="Arial"/>
                <w:color w:val="000000"/>
                <w:sz w:val="18"/>
                <w:szCs w:val="18"/>
              </w:rPr>
              <w:t>Current: 18%</w:t>
            </w:r>
          </w:p>
          <w:p w:rsidR="007927B4" w:rsidRPr="007927B4" w:rsidRDefault="007927B4" w:rsidP="007927B4">
            <w:pPr>
              <w:rPr>
                <w:rFonts w:ascii="Arial" w:hAnsi="Arial" w:cs="Arial"/>
                <w:color w:val="000000"/>
                <w:sz w:val="18"/>
                <w:szCs w:val="18"/>
              </w:rPr>
            </w:pPr>
            <w:r w:rsidRPr="007927B4">
              <w:rPr>
                <w:rFonts w:ascii="Arial" w:hAnsi="Arial" w:cs="Arial"/>
                <w:color w:val="000000"/>
                <w:sz w:val="18"/>
                <w:szCs w:val="18"/>
              </w:rPr>
              <w:t>HTN: 66%</w:t>
            </w:r>
          </w:p>
          <w:p w:rsidR="007927B4" w:rsidRPr="007927B4" w:rsidRDefault="007927B4" w:rsidP="007927B4">
            <w:pPr>
              <w:rPr>
                <w:rFonts w:ascii="Arial" w:hAnsi="Arial" w:cs="Arial"/>
                <w:color w:val="000000"/>
                <w:sz w:val="18"/>
                <w:szCs w:val="18"/>
              </w:rPr>
            </w:pPr>
            <w:r w:rsidRPr="007927B4">
              <w:rPr>
                <w:rFonts w:ascii="Arial" w:hAnsi="Arial" w:cs="Arial"/>
                <w:color w:val="000000"/>
                <w:sz w:val="18"/>
                <w:szCs w:val="18"/>
              </w:rPr>
              <w:t>31%</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1.7%</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98%</w:t>
            </w:r>
          </w:p>
          <w:p w:rsidR="007927B4" w:rsidRPr="007927B4" w:rsidRDefault="007927B4" w:rsidP="007927B4">
            <w:pPr>
              <w:rPr>
                <w:rFonts w:ascii="Arial" w:hAnsi="Arial" w:cs="Arial"/>
                <w:sz w:val="18"/>
                <w:szCs w:val="18"/>
              </w:rPr>
            </w:pPr>
            <w:r w:rsidRPr="007927B4">
              <w:rPr>
                <w:rFonts w:ascii="Arial" w:hAnsi="Arial" w:cs="Arial"/>
                <w:sz w:val="18"/>
                <w:szCs w:val="18"/>
              </w:rPr>
              <w:t>DES:100%</w:t>
            </w:r>
          </w:p>
          <w:p w:rsidR="007927B4" w:rsidRPr="007927B4" w:rsidRDefault="007927B4" w:rsidP="007927B4">
            <w:pPr>
              <w:rPr>
                <w:rFonts w:ascii="Arial" w:hAnsi="Arial" w:cs="Arial"/>
                <w:sz w:val="18"/>
                <w:szCs w:val="18"/>
              </w:rPr>
            </w:pPr>
            <w:r w:rsidRPr="007927B4">
              <w:rPr>
                <w:rFonts w:ascii="Arial" w:hAnsi="Arial" w:cs="Arial"/>
                <w:sz w:val="18"/>
                <w:szCs w:val="18"/>
              </w:rPr>
              <w:t>3 vessels: 32%</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PCI with stenting for CAD</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Clopidogrel LD: 300 mg / 600 mg (if PCI &lt; 6 hrs); MD: 75 mg/day x 6 months; Aspirin 100 mg/day x 6 months</w:t>
            </w:r>
          </w:p>
        </w:tc>
        <w:tc>
          <w:tcPr>
            <w:tcW w:w="0" w:type="auto"/>
            <w:shd w:val="clear" w:color="auto" w:fill="auto"/>
          </w:tcPr>
          <w:p w:rsidR="007927B4" w:rsidRPr="007927B4" w:rsidRDefault="007927B4" w:rsidP="007927B4">
            <w:pPr>
              <w:rPr>
                <w:rFonts w:ascii="Arial" w:hAnsi="Arial" w:cs="Arial"/>
                <w:sz w:val="18"/>
                <w:szCs w:val="18"/>
              </w:rPr>
            </w:pPr>
          </w:p>
        </w:tc>
      </w:tr>
      <w:tr w:rsidR="007927B4" w:rsidRPr="007927B4" w:rsidTr="007B0DD7">
        <w:trPr>
          <w:cantSplit/>
        </w:trPr>
        <w:tc>
          <w:tcPr>
            <w:tcW w:w="0" w:type="auto"/>
            <w:shd w:val="clear" w:color="auto" w:fill="auto"/>
          </w:tcPr>
          <w:p w:rsidR="007927B4" w:rsidRPr="007927B4" w:rsidRDefault="007927B4" w:rsidP="007927B4">
            <w:pPr>
              <w:tabs>
                <w:tab w:val="left" w:pos="360"/>
              </w:tabs>
              <w:rPr>
                <w:rFonts w:ascii="Arial" w:hAnsi="Arial" w:cs="Arial"/>
                <w:sz w:val="18"/>
                <w:szCs w:val="18"/>
              </w:rPr>
            </w:pPr>
            <w:r w:rsidRPr="007927B4">
              <w:rPr>
                <w:rFonts w:ascii="Arial" w:hAnsi="Arial" w:cs="Arial"/>
                <w:sz w:val="18"/>
                <w:szCs w:val="18"/>
              </w:rPr>
              <w:t>Mangiacapra, 2012</w:t>
            </w:r>
          </w:p>
          <w:p w:rsidR="007927B4" w:rsidRPr="007927B4" w:rsidRDefault="007927B4" w:rsidP="007927B4">
            <w:pPr>
              <w:tabs>
                <w:tab w:val="left" w:pos="360"/>
              </w:tabs>
              <w:rPr>
                <w:rFonts w:ascii="Arial" w:hAnsi="Arial" w:cs="Arial"/>
                <w:sz w:val="18"/>
                <w:szCs w:val="18"/>
              </w:rPr>
            </w:pPr>
            <w:r w:rsidRPr="007927B4">
              <w:rPr>
                <w:rFonts w:ascii="Arial" w:hAnsi="Arial" w:cs="Arial"/>
                <w:sz w:val="18"/>
                <w:szCs w:val="18"/>
              </w:rPr>
              <w:t>22440493</w:t>
            </w:r>
          </w:p>
          <w:p w:rsidR="007927B4" w:rsidRPr="007927B4" w:rsidRDefault="007927B4" w:rsidP="007927B4">
            <w:pPr>
              <w:tabs>
                <w:tab w:val="left" w:pos="360"/>
              </w:tabs>
              <w:rPr>
                <w:rFonts w:ascii="Arial" w:hAnsi="Arial" w:cs="Arial"/>
                <w:sz w:val="18"/>
                <w:szCs w:val="18"/>
              </w:rPr>
            </w:pPr>
            <w:r w:rsidRPr="007927B4">
              <w:rPr>
                <w:rFonts w:ascii="Arial" w:hAnsi="Arial" w:cs="Arial"/>
                <w:sz w:val="18"/>
                <w:szCs w:val="18"/>
              </w:rPr>
              <w:t>Italy &amp; Belgium</w:t>
            </w:r>
          </w:p>
          <w:p w:rsidR="007927B4" w:rsidRPr="007927B4" w:rsidRDefault="007927B4" w:rsidP="007927B4">
            <w:pPr>
              <w:tabs>
                <w:tab w:val="left" w:pos="360"/>
              </w:tabs>
              <w:rPr>
                <w:rFonts w:ascii="Arial" w:hAnsi="Arial" w:cs="Arial"/>
                <w:sz w:val="18"/>
                <w:szCs w:val="18"/>
              </w:rPr>
            </w:pPr>
            <w:r w:rsidRPr="007927B4">
              <w:rPr>
                <w:rFonts w:ascii="Arial" w:hAnsi="Arial" w:cs="Arial"/>
                <w:sz w:val="18"/>
                <w:szCs w:val="18"/>
              </w:rPr>
              <w:t>ARMYDA-PROVE</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732</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73%</w:t>
            </w:r>
          </w:p>
          <w:p w:rsidR="007927B4" w:rsidRPr="007927B4" w:rsidRDefault="007927B4" w:rsidP="007927B4">
            <w:pPr>
              <w:rPr>
                <w:rFonts w:ascii="Arial" w:hAnsi="Arial" w:cs="Arial"/>
                <w:sz w:val="18"/>
                <w:szCs w:val="18"/>
              </w:rPr>
            </w:pPr>
            <w:r w:rsidRPr="007927B4">
              <w:rPr>
                <w:rFonts w:ascii="Arial" w:hAnsi="Arial" w:cs="Arial"/>
                <w:sz w:val="18"/>
                <w:szCs w:val="18"/>
              </w:rPr>
              <w:t>66±10</w:t>
            </w:r>
          </w:p>
        </w:tc>
        <w:tc>
          <w:tcPr>
            <w:tcW w:w="0" w:type="auto"/>
            <w:shd w:val="clear" w:color="auto" w:fill="auto"/>
          </w:tcPr>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100%</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NR</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NR</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PCI:33%</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100%</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NR</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NR</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30%NR</w:t>
            </w:r>
          </w:p>
        </w:tc>
        <w:tc>
          <w:tcPr>
            <w:tcW w:w="0" w:type="auto"/>
            <w:shd w:val="clear" w:color="auto" w:fill="auto"/>
          </w:tcPr>
          <w:p w:rsidR="007927B4" w:rsidRPr="007927B4" w:rsidRDefault="007927B4" w:rsidP="007927B4">
            <w:pPr>
              <w:rPr>
                <w:rFonts w:ascii="Arial" w:hAnsi="Arial" w:cs="Arial"/>
                <w:color w:val="000000"/>
                <w:sz w:val="18"/>
                <w:szCs w:val="18"/>
              </w:rPr>
            </w:pPr>
            <w:r w:rsidRPr="007927B4">
              <w:rPr>
                <w:rFonts w:ascii="Arial" w:hAnsi="Arial" w:cs="Arial"/>
                <w:color w:val="000000"/>
                <w:sz w:val="18"/>
                <w:szCs w:val="18"/>
              </w:rPr>
              <w:t>Hyperlipidemia: 75%</w:t>
            </w:r>
          </w:p>
          <w:p w:rsidR="007927B4" w:rsidRPr="007927B4" w:rsidRDefault="007927B4" w:rsidP="007927B4">
            <w:pPr>
              <w:rPr>
                <w:rFonts w:ascii="Arial" w:hAnsi="Arial" w:cs="Arial"/>
                <w:color w:val="000000"/>
                <w:sz w:val="18"/>
                <w:szCs w:val="18"/>
              </w:rPr>
            </w:pPr>
            <w:r w:rsidRPr="007927B4">
              <w:rPr>
                <w:rFonts w:ascii="Arial" w:hAnsi="Arial" w:cs="Arial"/>
                <w:color w:val="000000"/>
                <w:sz w:val="18"/>
                <w:szCs w:val="18"/>
              </w:rPr>
              <w:t>Current smoker: 20%</w:t>
            </w:r>
          </w:p>
          <w:p w:rsidR="007927B4" w:rsidRPr="007927B4" w:rsidRDefault="007927B4" w:rsidP="007927B4">
            <w:pPr>
              <w:rPr>
                <w:rFonts w:ascii="Arial" w:hAnsi="Arial" w:cs="Arial"/>
                <w:color w:val="000000"/>
                <w:sz w:val="18"/>
                <w:szCs w:val="18"/>
              </w:rPr>
            </w:pPr>
            <w:r w:rsidRPr="007927B4">
              <w:rPr>
                <w:rFonts w:ascii="Arial" w:hAnsi="Arial" w:cs="Arial"/>
                <w:color w:val="000000"/>
                <w:sz w:val="18"/>
                <w:szCs w:val="18"/>
              </w:rPr>
              <w:t>HTN: 78%</w:t>
            </w:r>
          </w:p>
          <w:p w:rsidR="007927B4" w:rsidRPr="007927B4" w:rsidRDefault="007927B4" w:rsidP="007927B4">
            <w:pPr>
              <w:rPr>
                <w:rFonts w:ascii="Arial" w:hAnsi="Arial" w:cs="Arial"/>
                <w:color w:val="000000"/>
                <w:sz w:val="18"/>
                <w:szCs w:val="18"/>
              </w:rPr>
            </w:pPr>
            <w:r w:rsidRPr="007927B4">
              <w:rPr>
                <w:rFonts w:ascii="Arial" w:hAnsi="Arial" w:cs="Arial"/>
                <w:color w:val="000000"/>
                <w:sz w:val="18"/>
                <w:szCs w:val="18"/>
              </w:rPr>
              <w:t>30%</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12%</w:t>
            </w:r>
          </w:p>
          <w:p w:rsidR="007927B4" w:rsidRPr="007927B4" w:rsidRDefault="007927B4" w:rsidP="007927B4">
            <w:pPr>
              <w:rPr>
                <w:rFonts w:ascii="Arial" w:hAnsi="Arial" w:cs="Arial"/>
                <w:sz w:val="18"/>
                <w:szCs w:val="18"/>
              </w:rPr>
            </w:pPr>
            <w:r w:rsidRPr="007927B4">
              <w:rPr>
                <w:rFonts w:ascii="Arial" w:hAnsi="Arial" w:cs="Arial"/>
                <w:sz w:val="18"/>
                <w:szCs w:val="18"/>
              </w:rPr>
              <w:t>100%</w:t>
            </w:r>
          </w:p>
          <w:p w:rsidR="007927B4" w:rsidRPr="007927B4" w:rsidRDefault="007927B4" w:rsidP="007927B4">
            <w:pPr>
              <w:rPr>
                <w:rFonts w:ascii="Arial" w:hAnsi="Arial" w:cs="Arial"/>
                <w:sz w:val="18"/>
                <w:szCs w:val="18"/>
              </w:rPr>
            </w:pPr>
            <w:r w:rsidRPr="007927B4">
              <w:rPr>
                <w:rFonts w:ascii="Arial" w:hAnsi="Arial" w:cs="Arial"/>
                <w:sz w:val="18"/>
                <w:szCs w:val="18"/>
              </w:rPr>
              <w:t>34%</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Multivessel: 43%</w:t>
            </w:r>
          </w:p>
        </w:tc>
        <w:tc>
          <w:tcPr>
            <w:tcW w:w="0" w:type="auto"/>
            <w:shd w:val="clear" w:color="auto" w:fill="auto"/>
          </w:tcPr>
          <w:p w:rsidR="007927B4" w:rsidRPr="007927B4" w:rsidRDefault="007927B4" w:rsidP="007927B4">
            <w:pPr>
              <w:keepNext/>
              <w:rPr>
                <w:rFonts w:ascii="Arial" w:hAnsi="Arial" w:cs="Arial"/>
                <w:sz w:val="18"/>
                <w:szCs w:val="18"/>
              </w:rPr>
            </w:pPr>
            <w:r w:rsidRPr="007927B4">
              <w:rPr>
                <w:rFonts w:ascii="Arial" w:hAnsi="Arial" w:cs="Arial"/>
                <w:sz w:val="18"/>
                <w:szCs w:val="18"/>
              </w:rPr>
              <w:t>PCI with stenting for CAD</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Clopidogrel LD: 600 mg loading dose ≥6 h before PCI or 75 mg/d x 5 days</w:t>
            </w:r>
          </w:p>
          <w:p w:rsidR="007927B4" w:rsidRPr="007927B4" w:rsidRDefault="007927B4" w:rsidP="007927B4">
            <w:pPr>
              <w:rPr>
                <w:rFonts w:ascii="Arial" w:hAnsi="Arial" w:cs="Arial"/>
                <w:sz w:val="18"/>
                <w:szCs w:val="18"/>
              </w:rPr>
            </w:pPr>
            <w:r w:rsidRPr="007927B4">
              <w:rPr>
                <w:rFonts w:ascii="Arial" w:hAnsi="Arial" w:cs="Arial"/>
                <w:sz w:val="18"/>
                <w:szCs w:val="18"/>
              </w:rPr>
              <w:t>Clopidogrel MD: 75 mg/d from 4 weeks to 12 months</w:t>
            </w:r>
          </w:p>
          <w:p w:rsidR="007927B4" w:rsidRPr="007927B4" w:rsidRDefault="007927B4" w:rsidP="007927B4">
            <w:pPr>
              <w:rPr>
                <w:rFonts w:ascii="Arial" w:hAnsi="Arial" w:cs="Arial"/>
                <w:sz w:val="18"/>
                <w:szCs w:val="18"/>
              </w:rPr>
            </w:pPr>
            <w:r w:rsidRPr="007927B4">
              <w:rPr>
                <w:rFonts w:ascii="Arial" w:hAnsi="Arial" w:cs="Arial"/>
                <w:sz w:val="18"/>
                <w:szCs w:val="18"/>
              </w:rPr>
              <w:t>Aspirin 80-100 mg/day</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Unfractionated heparin till activated clotting time of 250-300 secs</w:t>
            </w:r>
          </w:p>
        </w:tc>
      </w:tr>
      <w:tr w:rsidR="007927B4" w:rsidRPr="007927B4" w:rsidTr="007B0DD7">
        <w:trPr>
          <w:cantSplit/>
        </w:trPr>
        <w:tc>
          <w:tcPr>
            <w:tcW w:w="0" w:type="auto"/>
            <w:shd w:val="clear" w:color="auto" w:fill="auto"/>
          </w:tcPr>
          <w:p w:rsidR="007927B4" w:rsidRPr="007927B4" w:rsidRDefault="007927B4" w:rsidP="007927B4">
            <w:pPr>
              <w:tabs>
                <w:tab w:val="left" w:pos="360"/>
              </w:tabs>
              <w:rPr>
                <w:rFonts w:ascii="Arial" w:hAnsi="Arial" w:cs="Arial"/>
                <w:sz w:val="18"/>
                <w:szCs w:val="18"/>
                <w:lang w:val="es-ES_tradnl"/>
              </w:rPr>
            </w:pPr>
            <w:r w:rsidRPr="007927B4">
              <w:rPr>
                <w:rFonts w:ascii="Arial" w:hAnsi="Arial" w:cs="Arial"/>
                <w:sz w:val="18"/>
                <w:szCs w:val="18"/>
                <w:lang w:val="es-ES_tradnl"/>
              </w:rPr>
              <w:lastRenderedPageBreak/>
              <w:t>Jin, 2012</w:t>
            </w:r>
          </w:p>
          <w:p w:rsidR="007927B4" w:rsidRPr="007927B4" w:rsidRDefault="007927B4" w:rsidP="007927B4">
            <w:pPr>
              <w:tabs>
                <w:tab w:val="left" w:pos="360"/>
              </w:tabs>
              <w:rPr>
                <w:rFonts w:ascii="Arial" w:hAnsi="Arial" w:cs="Arial"/>
                <w:sz w:val="18"/>
                <w:szCs w:val="18"/>
                <w:lang w:val="es-ES_tradnl"/>
              </w:rPr>
            </w:pPr>
            <w:r w:rsidRPr="007927B4">
              <w:rPr>
                <w:rFonts w:ascii="Arial" w:hAnsi="Arial" w:cs="Arial"/>
                <w:sz w:val="18"/>
                <w:szCs w:val="18"/>
                <w:lang w:val="es-ES_tradnl"/>
              </w:rPr>
              <w:t>22682702</w:t>
            </w:r>
          </w:p>
          <w:p w:rsidR="007927B4" w:rsidRPr="007927B4" w:rsidRDefault="007927B4" w:rsidP="007927B4">
            <w:pPr>
              <w:tabs>
                <w:tab w:val="left" w:pos="360"/>
              </w:tabs>
              <w:rPr>
                <w:rFonts w:ascii="Arial" w:hAnsi="Arial" w:cs="Arial"/>
                <w:sz w:val="18"/>
                <w:szCs w:val="18"/>
                <w:lang w:val="es-ES_tradnl"/>
              </w:rPr>
            </w:pPr>
            <w:r w:rsidRPr="007927B4">
              <w:rPr>
                <w:rFonts w:ascii="Arial" w:hAnsi="Arial" w:cs="Arial"/>
                <w:sz w:val="18"/>
                <w:szCs w:val="18"/>
                <w:lang w:val="es-ES_tradnl"/>
              </w:rPr>
              <w:t>Korea</w:t>
            </w:r>
          </w:p>
          <w:p w:rsidR="007927B4" w:rsidRPr="007927B4" w:rsidRDefault="007927B4" w:rsidP="007927B4">
            <w:pPr>
              <w:tabs>
                <w:tab w:val="left" w:pos="360"/>
              </w:tabs>
              <w:rPr>
                <w:rFonts w:ascii="Arial" w:hAnsi="Arial" w:cs="Arial"/>
                <w:sz w:val="18"/>
                <w:szCs w:val="18"/>
                <w:lang w:val="es-ES_tradnl"/>
              </w:rPr>
            </w:pPr>
            <w:r w:rsidRPr="007927B4">
              <w:rPr>
                <w:rFonts w:ascii="Arial" w:hAnsi="Arial" w:cs="Arial"/>
                <w:sz w:val="18"/>
                <w:szCs w:val="18"/>
                <w:lang w:val="es-ES_tradnl"/>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181</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83.4</w:t>
            </w:r>
          </w:p>
          <w:p w:rsidR="007927B4" w:rsidRPr="007927B4" w:rsidRDefault="007927B4" w:rsidP="007927B4">
            <w:pPr>
              <w:rPr>
                <w:rFonts w:ascii="Arial" w:hAnsi="Arial" w:cs="Arial"/>
                <w:sz w:val="18"/>
                <w:szCs w:val="18"/>
              </w:rPr>
            </w:pPr>
            <w:r w:rsidRPr="007927B4">
              <w:rPr>
                <w:rFonts w:ascii="Arial" w:hAnsi="Arial" w:cs="Arial"/>
                <w:sz w:val="18"/>
                <w:szCs w:val="18"/>
              </w:rPr>
              <w:t>61.3</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3.9</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color w:val="000000"/>
                <w:sz w:val="18"/>
                <w:szCs w:val="18"/>
              </w:rPr>
            </w:pPr>
            <w:r w:rsidRPr="007927B4">
              <w:rPr>
                <w:rFonts w:ascii="Arial" w:hAnsi="Arial" w:cs="Arial"/>
                <w:color w:val="000000"/>
                <w:sz w:val="18"/>
                <w:szCs w:val="18"/>
              </w:rPr>
              <w:t>NR</w:t>
            </w:r>
          </w:p>
          <w:p w:rsidR="007927B4" w:rsidRPr="007927B4" w:rsidRDefault="007927B4" w:rsidP="007927B4">
            <w:pPr>
              <w:rPr>
                <w:rFonts w:ascii="Arial" w:hAnsi="Arial" w:cs="Arial"/>
                <w:color w:val="000000"/>
                <w:sz w:val="18"/>
                <w:szCs w:val="18"/>
              </w:rPr>
            </w:pPr>
            <w:r w:rsidRPr="007927B4">
              <w:rPr>
                <w:rFonts w:ascii="Arial" w:hAnsi="Arial" w:cs="Arial"/>
                <w:color w:val="000000"/>
                <w:sz w:val="18"/>
                <w:szCs w:val="18"/>
              </w:rPr>
              <w:t>51.4</w:t>
            </w:r>
          </w:p>
          <w:p w:rsidR="007927B4" w:rsidRPr="007927B4" w:rsidRDefault="007927B4" w:rsidP="007927B4">
            <w:pPr>
              <w:rPr>
                <w:rFonts w:ascii="Arial" w:hAnsi="Arial" w:cs="Arial"/>
                <w:color w:val="000000"/>
                <w:sz w:val="18"/>
                <w:szCs w:val="18"/>
              </w:rPr>
            </w:pPr>
            <w:r w:rsidRPr="007927B4">
              <w:rPr>
                <w:rFonts w:ascii="Arial" w:hAnsi="Arial" w:cs="Arial"/>
                <w:color w:val="000000"/>
                <w:sz w:val="18"/>
                <w:szCs w:val="18"/>
              </w:rPr>
              <w:t>38.1</w:t>
            </w:r>
          </w:p>
          <w:p w:rsidR="007927B4" w:rsidRPr="007927B4" w:rsidRDefault="007927B4" w:rsidP="007927B4">
            <w:pPr>
              <w:rPr>
                <w:rFonts w:ascii="Arial" w:hAnsi="Arial" w:cs="Arial"/>
                <w:color w:val="000000"/>
                <w:sz w:val="18"/>
                <w:szCs w:val="18"/>
              </w:rPr>
            </w:pPr>
            <w:r w:rsidRPr="007927B4">
              <w:rPr>
                <w:rFonts w:ascii="Arial" w:hAnsi="Arial" w:cs="Arial"/>
                <w:color w:val="000000"/>
                <w:sz w:val="18"/>
                <w:szCs w:val="18"/>
              </w:rPr>
              <w:t>24.9</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7.7</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1st generation 53.6</w:t>
            </w:r>
          </w:p>
          <w:p w:rsidR="007927B4" w:rsidRPr="007927B4" w:rsidRDefault="007927B4" w:rsidP="007927B4">
            <w:pPr>
              <w:rPr>
                <w:rFonts w:ascii="Arial" w:hAnsi="Arial" w:cs="Arial"/>
                <w:sz w:val="18"/>
                <w:szCs w:val="18"/>
              </w:rPr>
            </w:pPr>
            <w:r w:rsidRPr="007927B4">
              <w:rPr>
                <w:rFonts w:ascii="Arial" w:hAnsi="Arial" w:cs="Arial"/>
                <w:sz w:val="18"/>
                <w:szCs w:val="18"/>
              </w:rPr>
              <w:t>2nd generation 46.4</w:t>
            </w:r>
          </w:p>
          <w:p w:rsidR="007927B4" w:rsidRPr="007927B4" w:rsidRDefault="007927B4" w:rsidP="007927B4">
            <w:pPr>
              <w:rPr>
                <w:rFonts w:ascii="Arial" w:hAnsi="Arial" w:cs="Arial"/>
                <w:sz w:val="18"/>
                <w:szCs w:val="18"/>
              </w:rPr>
            </w:pPr>
            <w:r w:rsidRPr="007927B4">
              <w:rPr>
                <w:rFonts w:ascii="Arial" w:hAnsi="Arial" w:cs="Arial"/>
                <w:sz w:val="18"/>
                <w:szCs w:val="18"/>
              </w:rPr>
              <w:t>multi vessel 12.2</w:t>
            </w:r>
          </w:p>
        </w:tc>
        <w:tc>
          <w:tcPr>
            <w:tcW w:w="0" w:type="auto"/>
            <w:shd w:val="clear" w:color="auto" w:fill="auto"/>
          </w:tcPr>
          <w:p w:rsidR="007927B4" w:rsidRPr="007927B4" w:rsidRDefault="007927B4" w:rsidP="007927B4">
            <w:pPr>
              <w:keepNext/>
              <w:rPr>
                <w:rFonts w:ascii="Arial" w:hAnsi="Arial" w:cs="Arial"/>
                <w:sz w:val="18"/>
                <w:szCs w:val="18"/>
              </w:rPr>
            </w:pPr>
            <w:r w:rsidRPr="007927B4">
              <w:rPr>
                <w:rFonts w:ascii="Arial" w:hAnsi="Arial" w:cs="Arial"/>
                <w:sz w:val="18"/>
                <w:szCs w:val="18"/>
              </w:rPr>
              <w:t>ST-segment elevation MI for PCI</w:t>
            </w:r>
          </w:p>
        </w:tc>
        <w:tc>
          <w:tcPr>
            <w:tcW w:w="0" w:type="auto"/>
            <w:shd w:val="clear" w:color="auto" w:fill="auto"/>
          </w:tcPr>
          <w:p w:rsidR="007927B4" w:rsidRPr="007927B4" w:rsidRDefault="007927B4" w:rsidP="007927B4">
            <w:pPr>
              <w:autoSpaceDE w:val="0"/>
              <w:autoSpaceDN w:val="0"/>
              <w:adjustRightInd w:val="0"/>
              <w:rPr>
                <w:rFonts w:ascii="Arial" w:hAnsi="Arial" w:cs="Arial"/>
                <w:sz w:val="18"/>
                <w:szCs w:val="18"/>
              </w:rPr>
            </w:pPr>
            <w:r w:rsidRPr="007927B4">
              <w:rPr>
                <w:rFonts w:ascii="Arial" w:hAnsi="Arial" w:cs="Arial"/>
                <w:sz w:val="18"/>
                <w:szCs w:val="18"/>
              </w:rPr>
              <w:t>600 mg 600 mg clopidogrel</w:t>
            </w:r>
          </w:p>
          <w:p w:rsidR="007927B4" w:rsidRPr="007927B4" w:rsidRDefault="007927B4" w:rsidP="007927B4">
            <w:pPr>
              <w:autoSpaceDE w:val="0"/>
              <w:autoSpaceDN w:val="0"/>
              <w:adjustRightInd w:val="0"/>
              <w:rPr>
                <w:rFonts w:ascii="Arial" w:hAnsi="Arial" w:cs="Arial"/>
                <w:sz w:val="18"/>
                <w:szCs w:val="18"/>
              </w:rPr>
            </w:pPr>
            <w:r w:rsidRPr="007927B4">
              <w:rPr>
                <w:rFonts w:ascii="Arial" w:hAnsi="Arial" w:cs="Arial"/>
                <w:sz w:val="18"/>
                <w:szCs w:val="18"/>
              </w:rPr>
              <w:t>and 300 mg aspirin LD, 75 mg clopidogrel was</w:t>
            </w:r>
          </w:p>
          <w:p w:rsidR="007927B4" w:rsidRPr="007927B4" w:rsidRDefault="007927B4" w:rsidP="007927B4">
            <w:pPr>
              <w:rPr>
                <w:rFonts w:ascii="Arial" w:hAnsi="Arial" w:cs="Arial"/>
                <w:sz w:val="18"/>
                <w:szCs w:val="18"/>
              </w:rPr>
            </w:pPr>
            <w:r w:rsidRPr="007927B4">
              <w:rPr>
                <w:rFonts w:ascii="Arial" w:hAnsi="Arial" w:cs="Arial"/>
                <w:sz w:val="18"/>
                <w:szCs w:val="18"/>
              </w:rPr>
              <w:t>continued for at least 12 months and 100 mg aspirin was prescribed as MD</w:t>
            </w:r>
          </w:p>
        </w:tc>
        <w:tc>
          <w:tcPr>
            <w:tcW w:w="0" w:type="auto"/>
            <w:shd w:val="clear" w:color="auto" w:fill="auto"/>
          </w:tcPr>
          <w:p w:rsidR="007927B4" w:rsidRPr="007927B4" w:rsidRDefault="007927B4" w:rsidP="007927B4">
            <w:pPr>
              <w:autoSpaceDE w:val="0"/>
              <w:autoSpaceDN w:val="0"/>
              <w:adjustRightInd w:val="0"/>
              <w:rPr>
                <w:rFonts w:ascii="Arial" w:hAnsi="Arial" w:cs="Arial"/>
                <w:sz w:val="18"/>
                <w:szCs w:val="18"/>
              </w:rPr>
            </w:pPr>
            <w:r w:rsidRPr="007927B4">
              <w:rPr>
                <w:rFonts w:ascii="Arial" w:hAnsi="Arial" w:cs="Arial"/>
                <w:sz w:val="18"/>
                <w:szCs w:val="18"/>
              </w:rPr>
              <w:t>heparin during the procedure to maintain an activated clotting</w:t>
            </w:r>
          </w:p>
          <w:p w:rsidR="007927B4" w:rsidRPr="007927B4" w:rsidRDefault="007927B4" w:rsidP="007927B4">
            <w:pPr>
              <w:rPr>
                <w:rFonts w:ascii="Arial" w:hAnsi="Arial" w:cs="Arial"/>
                <w:sz w:val="18"/>
                <w:szCs w:val="18"/>
              </w:rPr>
            </w:pPr>
            <w:r w:rsidRPr="007927B4">
              <w:rPr>
                <w:rFonts w:ascii="Arial" w:hAnsi="Arial" w:cs="Arial"/>
                <w:sz w:val="18"/>
                <w:szCs w:val="18"/>
              </w:rPr>
              <w:t xml:space="preserve">time of </w:t>
            </w:r>
            <w:r w:rsidRPr="007927B4">
              <w:rPr>
                <w:rFonts w:ascii="Arial" w:eastAsia="AdvTT5235d5a9+22" w:hAnsi="Arial" w:cs="Arial"/>
                <w:sz w:val="18"/>
                <w:szCs w:val="18"/>
              </w:rPr>
              <w:t>≥</w:t>
            </w:r>
            <w:r w:rsidRPr="007927B4">
              <w:rPr>
                <w:rFonts w:ascii="Arial" w:hAnsi="Arial" w:cs="Arial"/>
                <w:sz w:val="18"/>
                <w:szCs w:val="18"/>
              </w:rPr>
              <w:t>250 s.</w:t>
            </w:r>
          </w:p>
        </w:tc>
      </w:tr>
      <w:tr w:rsidR="007927B4" w:rsidRPr="007927B4" w:rsidTr="007B0DD7">
        <w:trPr>
          <w:cantSplit/>
        </w:trPr>
        <w:tc>
          <w:tcPr>
            <w:tcW w:w="0" w:type="auto"/>
            <w:shd w:val="clear" w:color="auto" w:fill="auto"/>
          </w:tcPr>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Yu, 2012</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22787468</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Korea</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186</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66.1</w:t>
            </w:r>
          </w:p>
          <w:p w:rsidR="007927B4" w:rsidRPr="007927B4" w:rsidRDefault="007927B4" w:rsidP="007927B4">
            <w:pPr>
              <w:rPr>
                <w:rFonts w:ascii="Arial" w:hAnsi="Arial" w:cs="Arial"/>
                <w:sz w:val="18"/>
                <w:szCs w:val="18"/>
              </w:rPr>
            </w:pPr>
            <w:r w:rsidRPr="007927B4">
              <w:rPr>
                <w:rFonts w:ascii="Arial" w:hAnsi="Arial" w:cs="Arial"/>
                <w:sz w:val="18"/>
                <w:szCs w:val="18"/>
              </w:rPr>
              <w:t>62.7</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5.4</w:t>
            </w:r>
          </w:p>
          <w:p w:rsidR="007927B4" w:rsidRPr="007927B4" w:rsidRDefault="007927B4" w:rsidP="007927B4">
            <w:pPr>
              <w:rPr>
                <w:rFonts w:ascii="Arial" w:hAnsi="Arial" w:cs="Arial"/>
                <w:sz w:val="18"/>
                <w:szCs w:val="18"/>
              </w:rPr>
            </w:pPr>
            <w:r w:rsidRPr="007927B4">
              <w:rPr>
                <w:rFonts w:ascii="Arial" w:hAnsi="Arial" w:cs="Arial"/>
                <w:sz w:val="18"/>
                <w:szCs w:val="18"/>
              </w:rPr>
              <w:t>23.7</w:t>
            </w:r>
          </w:p>
          <w:p w:rsidR="007927B4" w:rsidRPr="007927B4" w:rsidRDefault="007927B4" w:rsidP="007927B4">
            <w:pPr>
              <w:rPr>
                <w:rFonts w:ascii="Arial" w:hAnsi="Arial" w:cs="Arial"/>
                <w:sz w:val="18"/>
                <w:szCs w:val="18"/>
              </w:rPr>
            </w:pPr>
            <w:r w:rsidRPr="007927B4">
              <w:rPr>
                <w:rFonts w:ascii="Arial" w:hAnsi="Arial" w:cs="Arial"/>
                <w:sz w:val="18"/>
                <w:szCs w:val="18"/>
              </w:rPr>
              <w:t>9.7</w:t>
            </w:r>
          </w:p>
          <w:p w:rsidR="007927B4" w:rsidRPr="007927B4" w:rsidRDefault="007927B4" w:rsidP="007927B4">
            <w:pPr>
              <w:rPr>
                <w:rFonts w:ascii="Arial" w:hAnsi="Arial" w:cs="Arial"/>
                <w:sz w:val="18"/>
                <w:szCs w:val="18"/>
              </w:rPr>
            </w:pPr>
            <w:r w:rsidRPr="007927B4">
              <w:rPr>
                <w:rFonts w:ascii="Arial" w:hAnsi="Arial" w:cs="Arial"/>
                <w:sz w:val="18"/>
                <w:szCs w:val="18"/>
              </w:rPr>
              <w:t>62.4</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21.5</w:t>
            </w:r>
          </w:p>
          <w:p w:rsidR="007927B4" w:rsidRPr="007927B4" w:rsidRDefault="007927B4" w:rsidP="007927B4">
            <w:pPr>
              <w:rPr>
                <w:rFonts w:ascii="Arial" w:hAnsi="Arial" w:cs="Arial"/>
                <w:sz w:val="18"/>
                <w:szCs w:val="18"/>
              </w:rPr>
            </w:pPr>
            <w:r w:rsidRPr="007927B4">
              <w:rPr>
                <w:rFonts w:ascii="Arial" w:hAnsi="Arial" w:cs="Arial"/>
                <w:sz w:val="18"/>
                <w:szCs w:val="18"/>
              </w:rPr>
              <w:t>8.6/19.4</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hyper 21.5</w:t>
            </w:r>
          </w:p>
          <w:p w:rsidR="007927B4" w:rsidRPr="007927B4" w:rsidRDefault="007927B4" w:rsidP="007927B4">
            <w:pPr>
              <w:rPr>
                <w:rFonts w:ascii="Arial" w:hAnsi="Arial" w:cs="Arial"/>
                <w:sz w:val="18"/>
                <w:szCs w:val="18"/>
              </w:rPr>
            </w:pPr>
            <w:r w:rsidRPr="007927B4">
              <w:rPr>
                <w:rFonts w:ascii="Arial" w:hAnsi="Arial" w:cs="Arial"/>
                <w:sz w:val="18"/>
                <w:szCs w:val="18"/>
              </w:rPr>
              <w:t>32.8</w:t>
            </w:r>
          </w:p>
          <w:p w:rsidR="007927B4" w:rsidRPr="007927B4" w:rsidRDefault="007927B4" w:rsidP="007927B4">
            <w:pPr>
              <w:rPr>
                <w:rFonts w:ascii="Arial" w:hAnsi="Arial" w:cs="Arial"/>
                <w:sz w:val="18"/>
                <w:szCs w:val="18"/>
              </w:rPr>
            </w:pPr>
            <w:r w:rsidRPr="007927B4">
              <w:rPr>
                <w:rFonts w:ascii="Arial" w:hAnsi="Arial" w:cs="Arial"/>
                <w:sz w:val="18"/>
                <w:szCs w:val="18"/>
              </w:rPr>
              <w:t>HTN52.7</w:t>
            </w:r>
          </w:p>
          <w:p w:rsidR="007927B4" w:rsidRPr="007927B4" w:rsidRDefault="007927B4" w:rsidP="007927B4">
            <w:pPr>
              <w:rPr>
                <w:rFonts w:ascii="Arial" w:hAnsi="Arial" w:cs="Arial"/>
                <w:sz w:val="18"/>
                <w:szCs w:val="18"/>
              </w:rPr>
            </w:pPr>
            <w:r w:rsidRPr="007927B4">
              <w:rPr>
                <w:rFonts w:ascii="Arial" w:hAnsi="Arial" w:cs="Arial"/>
                <w:sz w:val="18"/>
                <w:szCs w:val="18"/>
              </w:rPr>
              <w:t>38.2</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1.1</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1 VD 30.6</w:t>
            </w:r>
          </w:p>
          <w:p w:rsidR="007927B4" w:rsidRPr="007927B4" w:rsidRDefault="007927B4" w:rsidP="007927B4">
            <w:pPr>
              <w:rPr>
                <w:rFonts w:ascii="Arial" w:hAnsi="Arial" w:cs="Arial"/>
                <w:sz w:val="18"/>
                <w:szCs w:val="18"/>
              </w:rPr>
            </w:pPr>
            <w:r w:rsidRPr="007927B4">
              <w:rPr>
                <w:rFonts w:ascii="Arial" w:hAnsi="Arial" w:cs="Arial"/>
                <w:sz w:val="18"/>
                <w:szCs w:val="18"/>
              </w:rPr>
              <w:t>2 VD 41.4</w:t>
            </w:r>
          </w:p>
          <w:p w:rsidR="007927B4" w:rsidRPr="007927B4" w:rsidRDefault="007927B4" w:rsidP="007927B4">
            <w:pPr>
              <w:rPr>
                <w:rFonts w:ascii="Arial" w:hAnsi="Arial" w:cs="Arial"/>
                <w:sz w:val="18"/>
                <w:szCs w:val="18"/>
              </w:rPr>
            </w:pPr>
            <w:r w:rsidRPr="007927B4">
              <w:rPr>
                <w:rFonts w:ascii="Arial" w:hAnsi="Arial" w:cs="Arial"/>
                <w:sz w:val="18"/>
                <w:szCs w:val="18"/>
              </w:rPr>
              <w:t>3 VD 28.0</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CAD patients undergone PCI with drug-eluting stent implantation</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 xml:space="preserve">LD 300mg aspirin and 300 mg clopidogrel, </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tc>
      </w:tr>
      <w:tr w:rsidR="007927B4" w:rsidRPr="007927B4" w:rsidTr="007B0DD7">
        <w:trPr>
          <w:cantSplit/>
        </w:trPr>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lastRenderedPageBreak/>
              <w:t>Saraf, 2010</w:t>
            </w:r>
          </w:p>
          <w:p w:rsidR="007927B4" w:rsidRPr="007927B4" w:rsidRDefault="007927B4" w:rsidP="007927B4">
            <w:pPr>
              <w:rPr>
                <w:rFonts w:ascii="Arial" w:hAnsi="Arial" w:cs="Arial"/>
                <w:sz w:val="18"/>
                <w:szCs w:val="18"/>
              </w:rPr>
            </w:pPr>
            <w:r w:rsidRPr="007927B4">
              <w:rPr>
                <w:rFonts w:ascii="Arial" w:hAnsi="Arial" w:cs="Arial"/>
                <w:sz w:val="18"/>
                <w:szCs w:val="18"/>
              </w:rPr>
              <w:t>20447533</w:t>
            </w:r>
          </w:p>
          <w:p w:rsidR="007927B4" w:rsidRPr="007927B4" w:rsidRDefault="007927B4" w:rsidP="007927B4">
            <w:pPr>
              <w:rPr>
                <w:rFonts w:ascii="Arial" w:hAnsi="Arial" w:cs="Arial"/>
                <w:sz w:val="18"/>
                <w:szCs w:val="18"/>
              </w:rPr>
            </w:pPr>
            <w:r w:rsidRPr="007927B4">
              <w:rPr>
                <w:rFonts w:ascii="Arial" w:hAnsi="Arial" w:cs="Arial"/>
                <w:sz w:val="18"/>
                <w:szCs w:val="18"/>
              </w:rPr>
              <w:t>UK</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 xml:space="preserve">NR </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ACS patients undergoing PCI, CABG or medical treatment</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 xml:space="preserve">LD 300mg aspirin and 300 mg clopidogrel, </w:t>
            </w:r>
          </w:p>
          <w:p w:rsidR="007927B4" w:rsidRPr="007927B4" w:rsidRDefault="007927B4" w:rsidP="007927B4">
            <w:pPr>
              <w:rPr>
                <w:rFonts w:ascii="Arial" w:hAnsi="Arial" w:cs="Arial"/>
                <w:sz w:val="18"/>
                <w:szCs w:val="18"/>
              </w:rPr>
            </w:pPr>
            <w:r w:rsidRPr="007927B4">
              <w:rPr>
                <w:rFonts w:ascii="Arial" w:hAnsi="Arial" w:cs="Arial"/>
                <w:sz w:val="18"/>
                <w:szCs w:val="18"/>
              </w:rPr>
              <w:t>MD 75 mg aspirin and 75 mg clopidogrel for 1 year</w:t>
            </w:r>
          </w:p>
          <w:p w:rsidR="007927B4" w:rsidRPr="007927B4" w:rsidRDefault="007927B4" w:rsidP="007927B4">
            <w:pPr>
              <w:rPr>
                <w:rFonts w:ascii="Arial" w:hAnsi="Arial" w:cs="Arial"/>
                <w:sz w:val="18"/>
                <w:szCs w:val="18"/>
              </w:rPr>
            </w:pP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unfractionated or low molecular weight heparin (LMWH)</w:t>
            </w:r>
          </w:p>
        </w:tc>
      </w:tr>
      <w:tr w:rsidR="007927B4" w:rsidRPr="007927B4" w:rsidTr="007B0DD7">
        <w:trPr>
          <w:cantSplit/>
        </w:trPr>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Ari, 2011</w:t>
            </w:r>
          </w:p>
          <w:p w:rsidR="007927B4" w:rsidRPr="007927B4" w:rsidRDefault="007927B4" w:rsidP="007927B4">
            <w:pPr>
              <w:rPr>
                <w:rFonts w:ascii="Arial" w:hAnsi="Arial" w:cs="Arial"/>
                <w:sz w:val="18"/>
                <w:szCs w:val="18"/>
              </w:rPr>
            </w:pPr>
            <w:r w:rsidRPr="007927B4">
              <w:rPr>
                <w:rFonts w:ascii="Arial" w:hAnsi="Arial" w:cs="Arial"/>
                <w:sz w:val="18"/>
                <w:szCs w:val="18"/>
              </w:rPr>
              <w:t>21239075</w:t>
            </w:r>
          </w:p>
          <w:p w:rsidR="007927B4" w:rsidRPr="007927B4" w:rsidRDefault="007927B4" w:rsidP="007927B4">
            <w:pPr>
              <w:rPr>
                <w:rFonts w:ascii="Arial" w:hAnsi="Arial" w:cs="Arial"/>
                <w:sz w:val="18"/>
                <w:szCs w:val="18"/>
              </w:rPr>
            </w:pPr>
            <w:r w:rsidRPr="007927B4">
              <w:rPr>
                <w:rFonts w:ascii="Arial" w:hAnsi="Arial" w:cs="Arial"/>
                <w:sz w:val="18"/>
                <w:szCs w:val="18"/>
              </w:rPr>
              <w:t>Turkey</w:t>
            </w:r>
          </w:p>
          <w:p w:rsidR="007927B4" w:rsidRPr="007927B4" w:rsidRDefault="007927B4" w:rsidP="007927B4">
            <w:pPr>
              <w:rPr>
                <w:rFonts w:ascii="Arial" w:hAnsi="Arial" w:cs="Arial"/>
                <w:sz w:val="18"/>
                <w:szCs w:val="18"/>
              </w:rPr>
            </w:pPr>
            <w:r w:rsidRPr="007927B4">
              <w:rPr>
                <w:rFonts w:ascii="Arial" w:hAnsi="Arial" w:cs="Arial"/>
                <w:sz w:val="18"/>
                <w:szCs w:val="18"/>
              </w:rPr>
              <w:t>EFFICIENT</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192</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79.7</w:t>
            </w:r>
          </w:p>
          <w:p w:rsidR="007927B4" w:rsidRPr="007927B4" w:rsidRDefault="007927B4" w:rsidP="007927B4">
            <w:pPr>
              <w:rPr>
                <w:rFonts w:ascii="Arial" w:hAnsi="Arial" w:cs="Arial"/>
                <w:sz w:val="18"/>
                <w:szCs w:val="18"/>
              </w:rPr>
            </w:pPr>
            <w:r w:rsidRPr="007927B4">
              <w:rPr>
                <w:rFonts w:ascii="Arial" w:hAnsi="Arial" w:cs="Arial"/>
                <w:sz w:val="18"/>
                <w:szCs w:val="18"/>
              </w:rPr>
              <w:t>57.6</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69.3</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24.5</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25</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1 vessel 88</w:t>
            </w:r>
          </w:p>
          <w:p w:rsidR="007927B4" w:rsidRPr="007927B4" w:rsidRDefault="007927B4" w:rsidP="007927B4">
            <w:pPr>
              <w:rPr>
                <w:rFonts w:ascii="Arial" w:hAnsi="Arial" w:cs="Arial"/>
                <w:sz w:val="18"/>
                <w:szCs w:val="18"/>
              </w:rPr>
            </w:pPr>
            <w:r w:rsidRPr="007927B4">
              <w:rPr>
                <w:rFonts w:ascii="Arial" w:hAnsi="Arial" w:cs="Arial"/>
                <w:sz w:val="18"/>
                <w:szCs w:val="18"/>
              </w:rPr>
              <w:t xml:space="preserve">2 vessels 11.9 </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PCI</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 xml:space="preserve">clopidogrel 75mg/day or 150 mg/day for 1 month </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tc>
      </w:tr>
      <w:tr w:rsidR="007927B4" w:rsidRPr="007927B4" w:rsidTr="007B0DD7">
        <w:trPr>
          <w:cantSplit/>
        </w:trPr>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lastRenderedPageBreak/>
              <w:t>Aradi, 2012</w:t>
            </w:r>
          </w:p>
          <w:p w:rsidR="007927B4" w:rsidRPr="007927B4" w:rsidRDefault="007927B4" w:rsidP="007927B4">
            <w:pPr>
              <w:rPr>
                <w:rFonts w:ascii="Arial" w:hAnsi="Arial" w:cs="Arial"/>
                <w:sz w:val="18"/>
                <w:szCs w:val="18"/>
              </w:rPr>
            </w:pPr>
            <w:r w:rsidRPr="007927B4">
              <w:rPr>
                <w:rFonts w:ascii="Arial" w:hAnsi="Arial" w:cs="Arial"/>
                <w:sz w:val="18"/>
                <w:szCs w:val="18"/>
              </w:rPr>
              <w:t>21902692</w:t>
            </w:r>
          </w:p>
          <w:p w:rsidR="007927B4" w:rsidRPr="007927B4" w:rsidRDefault="007927B4" w:rsidP="007927B4">
            <w:pPr>
              <w:rPr>
                <w:rFonts w:ascii="Arial" w:hAnsi="Arial" w:cs="Arial"/>
                <w:sz w:val="18"/>
                <w:szCs w:val="18"/>
              </w:rPr>
            </w:pPr>
            <w:r w:rsidRPr="007927B4">
              <w:rPr>
                <w:rFonts w:ascii="Arial" w:hAnsi="Arial" w:cs="Arial"/>
                <w:sz w:val="18"/>
                <w:szCs w:val="18"/>
              </w:rPr>
              <w:t>Hungary</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200</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60.7</w:t>
            </w:r>
          </w:p>
          <w:p w:rsidR="007927B4" w:rsidRPr="007927B4" w:rsidRDefault="007927B4" w:rsidP="007927B4">
            <w:pPr>
              <w:rPr>
                <w:rFonts w:ascii="Arial" w:hAnsi="Arial" w:cs="Arial"/>
                <w:sz w:val="18"/>
                <w:szCs w:val="18"/>
              </w:rPr>
            </w:pPr>
            <w:r w:rsidRPr="007927B4">
              <w:rPr>
                <w:rFonts w:ascii="Arial" w:hAnsi="Arial" w:cs="Arial"/>
                <w:sz w:val="18"/>
                <w:szCs w:val="18"/>
              </w:rPr>
              <w:t>61.9</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3.1</w:t>
            </w:r>
          </w:p>
          <w:p w:rsidR="007927B4" w:rsidRPr="007927B4" w:rsidRDefault="007927B4" w:rsidP="007927B4">
            <w:pPr>
              <w:rPr>
                <w:rFonts w:ascii="Arial" w:hAnsi="Arial" w:cs="Arial"/>
                <w:sz w:val="18"/>
                <w:szCs w:val="18"/>
              </w:rPr>
            </w:pPr>
            <w:r w:rsidRPr="007927B4">
              <w:rPr>
                <w:rFonts w:ascii="Arial" w:hAnsi="Arial" w:cs="Arial"/>
                <w:sz w:val="18"/>
                <w:szCs w:val="18"/>
              </w:rPr>
              <w:t>PCI 7.7; CABG 10.2</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100</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52.6</w:t>
            </w:r>
          </w:p>
          <w:p w:rsidR="007927B4" w:rsidRPr="007927B4" w:rsidRDefault="007927B4" w:rsidP="007927B4">
            <w:pPr>
              <w:rPr>
                <w:rFonts w:ascii="Arial" w:hAnsi="Arial" w:cs="Arial"/>
                <w:sz w:val="18"/>
                <w:szCs w:val="18"/>
              </w:rPr>
            </w:pPr>
            <w:r w:rsidRPr="007927B4">
              <w:rPr>
                <w:rFonts w:ascii="Arial" w:hAnsi="Arial" w:cs="Arial"/>
                <w:sz w:val="18"/>
                <w:szCs w:val="18"/>
              </w:rPr>
              <w:t>36.7</w:t>
            </w:r>
          </w:p>
          <w:p w:rsidR="007927B4" w:rsidRPr="007927B4" w:rsidRDefault="007927B4" w:rsidP="007927B4">
            <w:pPr>
              <w:rPr>
                <w:rFonts w:ascii="Arial" w:hAnsi="Arial" w:cs="Arial"/>
                <w:sz w:val="18"/>
                <w:szCs w:val="18"/>
              </w:rPr>
            </w:pPr>
            <w:r w:rsidRPr="007927B4">
              <w:rPr>
                <w:rFonts w:ascii="Arial" w:hAnsi="Arial" w:cs="Arial"/>
                <w:sz w:val="18"/>
                <w:szCs w:val="18"/>
              </w:rPr>
              <w:t>85.2</w:t>
            </w:r>
          </w:p>
          <w:p w:rsidR="007927B4" w:rsidRPr="007927B4" w:rsidRDefault="007927B4" w:rsidP="007927B4">
            <w:pPr>
              <w:rPr>
                <w:rFonts w:ascii="Arial" w:hAnsi="Arial" w:cs="Arial"/>
                <w:sz w:val="18"/>
                <w:szCs w:val="18"/>
              </w:rPr>
            </w:pPr>
            <w:r w:rsidRPr="007927B4">
              <w:rPr>
                <w:rFonts w:ascii="Arial" w:hAnsi="Arial" w:cs="Arial"/>
                <w:sz w:val="18"/>
                <w:szCs w:val="18"/>
              </w:rPr>
              <w:t>38.3</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24.5</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DES 68.4</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stable angina patients with de novo stenosis feasible for as hoc coronary stent implantation</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LD clopidogrel 600 mg, 300 mg aspirin. MD clopidogrel 75 mg or 150 mg for 4 weeks</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tc>
      </w:tr>
      <w:tr w:rsidR="007927B4" w:rsidRPr="007927B4" w:rsidTr="007B0DD7">
        <w:trPr>
          <w:cantSplit/>
        </w:trPr>
        <w:tc>
          <w:tcPr>
            <w:tcW w:w="0" w:type="auto"/>
            <w:shd w:val="clear" w:color="auto" w:fill="auto"/>
          </w:tcPr>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Gaglia, 2012</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21919956</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USA</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200</w:t>
            </w:r>
          </w:p>
          <w:p w:rsidR="007927B4" w:rsidRPr="007927B4" w:rsidRDefault="007927B4" w:rsidP="007927B4">
            <w:pPr>
              <w:rPr>
                <w:rFonts w:ascii="Arial" w:hAnsi="Arial" w:cs="Arial"/>
                <w:sz w:val="18"/>
                <w:szCs w:val="18"/>
              </w:rPr>
            </w:pPr>
            <w:r w:rsidRPr="007927B4">
              <w:rPr>
                <w:rFonts w:ascii="Arial" w:hAnsi="Arial" w:cs="Arial"/>
                <w:sz w:val="18"/>
                <w:szCs w:val="18"/>
              </w:rPr>
              <w:t>69.5</w:t>
            </w:r>
          </w:p>
          <w:p w:rsidR="007927B4" w:rsidRPr="007927B4" w:rsidRDefault="007927B4" w:rsidP="007927B4">
            <w:pPr>
              <w:rPr>
                <w:rFonts w:ascii="Arial" w:hAnsi="Arial" w:cs="Arial"/>
                <w:sz w:val="18"/>
                <w:szCs w:val="18"/>
              </w:rPr>
            </w:pPr>
            <w:r w:rsidRPr="007927B4">
              <w:rPr>
                <w:rFonts w:ascii="Arial" w:hAnsi="Arial" w:cs="Arial"/>
                <w:sz w:val="18"/>
                <w:szCs w:val="18"/>
              </w:rPr>
              <w:t>72.5</w:t>
            </w:r>
          </w:p>
          <w:p w:rsidR="007927B4" w:rsidRPr="007927B4" w:rsidRDefault="007927B4" w:rsidP="007927B4">
            <w:pPr>
              <w:rPr>
                <w:rFonts w:ascii="Arial" w:hAnsi="Arial" w:cs="Arial"/>
                <w:sz w:val="18"/>
                <w:szCs w:val="18"/>
              </w:rPr>
            </w:pPr>
            <w:r w:rsidRPr="007927B4">
              <w:rPr>
                <w:rFonts w:ascii="Arial" w:hAnsi="Arial" w:cs="Arial"/>
                <w:sz w:val="18"/>
                <w:szCs w:val="18"/>
              </w:rPr>
              <w:t>63.5</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17.5</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PCI=39.9/CABG-23%</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14.6</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29.5</w:t>
            </w:r>
          </w:p>
          <w:p w:rsidR="007927B4" w:rsidRPr="007927B4" w:rsidRDefault="007927B4" w:rsidP="007927B4">
            <w:pPr>
              <w:rPr>
                <w:rFonts w:ascii="Arial" w:hAnsi="Arial" w:cs="Arial"/>
                <w:sz w:val="18"/>
                <w:szCs w:val="18"/>
              </w:rPr>
            </w:pPr>
            <w:r w:rsidRPr="007927B4">
              <w:rPr>
                <w:rFonts w:ascii="Arial" w:hAnsi="Arial" w:cs="Arial"/>
                <w:sz w:val="18"/>
                <w:szCs w:val="18"/>
              </w:rPr>
              <w:t>87.4</w:t>
            </w:r>
          </w:p>
          <w:p w:rsidR="007927B4" w:rsidRPr="007927B4" w:rsidRDefault="007927B4" w:rsidP="007927B4">
            <w:pPr>
              <w:rPr>
                <w:rFonts w:ascii="Arial" w:hAnsi="Arial" w:cs="Arial"/>
                <w:sz w:val="18"/>
                <w:szCs w:val="18"/>
              </w:rPr>
            </w:pPr>
            <w:r w:rsidRPr="007927B4">
              <w:rPr>
                <w:rFonts w:ascii="Arial" w:hAnsi="Arial" w:cs="Arial"/>
                <w:sz w:val="18"/>
                <w:szCs w:val="18"/>
              </w:rPr>
              <w:t>34.8</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CAD and ACS patients undergoing PCI &amp; stenting</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 xml:space="preserve">LD: 600 mg loading clopidogrel or 75-mg for 5 days </w:t>
            </w:r>
          </w:p>
          <w:p w:rsidR="007927B4" w:rsidRPr="007927B4" w:rsidRDefault="007927B4" w:rsidP="007927B4">
            <w:pPr>
              <w:rPr>
                <w:rFonts w:ascii="Arial" w:hAnsi="Arial" w:cs="Arial"/>
                <w:sz w:val="18"/>
                <w:szCs w:val="18"/>
              </w:rPr>
            </w:pPr>
            <w:r w:rsidRPr="007927B4">
              <w:rPr>
                <w:rFonts w:ascii="Arial" w:hAnsi="Arial" w:cs="Arial"/>
                <w:sz w:val="18"/>
                <w:szCs w:val="18"/>
              </w:rPr>
              <w:t>MD: Aspirin + clopidogrel 75 mg for 1 month in patients with BMS and 12 months in patients receiving DES</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tc>
      </w:tr>
      <w:tr w:rsidR="007927B4" w:rsidRPr="007927B4" w:rsidTr="007B0DD7">
        <w:trPr>
          <w:cantSplit/>
        </w:trPr>
        <w:tc>
          <w:tcPr>
            <w:tcW w:w="0" w:type="auto"/>
            <w:shd w:val="clear" w:color="auto" w:fill="auto"/>
          </w:tcPr>
          <w:p w:rsidR="007927B4" w:rsidRPr="007927B4" w:rsidRDefault="007927B4" w:rsidP="007927B4">
            <w:pPr>
              <w:pageBreakBefore/>
              <w:rPr>
                <w:rFonts w:ascii="Arial" w:hAnsi="Arial" w:cs="Arial"/>
                <w:sz w:val="18"/>
                <w:szCs w:val="18"/>
                <w:lang w:val="es-ES_tradnl"/>
              </w:rPr>
            </w:pPr>
            <w:r w:rsidRPr="007927B4">
              <w:rPr>
                <w:rFonts w:ascii="Arial" w:hAnsi="Arial" w:cs="Arial"/>
                <w:sz w:val="18"/>
                <w:szCs w:val="18"/>
                <w:lang w:val="es-ES_tradnl"/>
              </w:rPr>
              <w:lastRenderedPageBreak/>
              <w:t>Codner, 2012</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22534051</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Israel</w:t>
            </w:r>
          </w:p>
          <w:p w:rsidR="007927B4" w:rsidRPr="007927B4" w:rsidRDefault="007927B4" w:rsidP="007927B4">
            <w:pPr>
              <w:rPr>
                <w:rFonts w:ascii="Arial" w:hAnsi="Arial" w:cs="Arial"/>
                <w:sz w:val="18"/>
                <w:szCs w:val="18"/>
                <w:lang w:val="es-ES_tradnl"/>
              </w:rPr>
            </w:pPr>
            <w:r w:rsidRPr="007927B4">
              <w:rPr>
                <w:rFonts w:ascii="Arial" w:hAnsi="Arial" w:cs="Arial"/>
                <w:sz w:val="18"/>
                <w:szCs w:val="18"/>
                <w:lang w:val="es-ES_tradnl"/>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57</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91</w:t>
            </w:r>
          </w:p>
          <w:p w:rsidR="007927B4" w:rsidRPr="007927B4" w:rsidRDefault="007927B4" w:rsidP="007927B4">
            <w:pPr>
              <w:rPr>
                <w:rFonts w:ascii="Arial" w:hAnsi="Arial" w:cs="Arial"/>
                <w:sz w:val="18"/>
                <w:szCs w:val="18"/>
              </w:rPr>
            </w:pPr>
            <w:r w:rsidRPr="007927B4">
              <w:rPr>
                <w:rFonts w:ascii="Arial" w:hAnsi="Arial" w:cs="Arial"/>
                <w:sz w:val="18"/>
                <w:szCs w:val="18"/>
              </w:rPr>
              <w:t>54.5</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7</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PCI-16/CABG-7%</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18</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58</w:t>
            </w:r>
          </w:p>
          <w:p w:rsidR="007927B4" w:rsidRPr="007927B4" w:rsidRDefault="007927B4" w:rsidP="007927B4">
            <w:pPr>
              <w:rPr>
                <w:rFonts w:ascii="Arial" w:hAnsi="Arial" w:cs="Arial"/>
                <w:sz w:val="18"/>
                <w:szCs w:val="18"/>
              </w:rPr>
            </w:pPr>
            <w:r w:rsidRPr="007927B4">
              <w:rPr>
                <w:rFonts w:ascii="Arial" w:hAnsi="Arial" w:cs="Arial"/>
                <w:sz w:val="18"/>
                <w:szCs w:val="18"/>
              </w:rPr>
              <w:t>39</w:t>
            </w:r>
          </w:p>
          <w:p w:rsidR="007927B4" w:rsidRPr="007927B4" w:rsidRDefault="007927B4" w:rsidP="007927B4">
            <w:pPr>
              <w:rPr>
                <w:rFonts w:ascii="Arial" w:hAnsi="Arial" w:cs="Arial"/>
                <w:sz w:val="18"/>
                <w:szCs w:val="18"/>
              </w:rPr>
            </w:pPr>
            <w:r w:rsidRPr="007927B4">
              <w:rPr>
                <w:rFonts w:ascii="Arial" w:hAnsi="Arial" w:cs="Arial"/>
                <w:sz w:val="18"/>
                <w:szCs w:val="18"/>
              </w:rPr>
              <w:t>45</w:t>
            </w:r>
          </w:p>
          <w:p w:rsidR="007927B4" w:rsidRPr="007927B4" w:rsidRDefault="007927B4" w:rsidP="007927B4">
            <w:pPr>
              <w:rPr>
                <w:rFonts w:ascii="Arial" w:hAnsi="Arial" w:cs="Arial"/>
                <w:sz w:val="18"/>
                <w:szCs w:val="18"/>
              </w:rPr>
            </w:pPr>
            <w:r w:rsidRPr="007927B4">
              <w:rPr>
                <w:rFonts w:ascii="Arial" w:hAnsi="Arial" w:cs="Arial"/>
                <w:sz w:val="18"/>
                <w:szCs w:val="18"/>
              </w:rPr>
              <w:t>19</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p w:rsidR="007927B4" w:rsidRPr="007927B4" w:rsidRDefault="007927B4" w:rsidP="007927B4">
            <w:pPr>
              <w:rPr>
                <w:rFonts w:ascii="Arial" w:hAnsi="Arial" w:cs="Arial"/>
                <w:sz w:val="18"/>
                <w:szCs w:val="18"/>
              </w:rPr>
            </w:pPr>
            <w:r w:rsidRPr="007927B4">
              <w:rPr>
                <w:rFonts w:ascii="Arial" w:hAnsi="Arial" w:cs="Arial"/>
                <w:sz w:val="18"/>
                <w:szCs w:val="18"/>
              </w:rPr>
              <w:t>NR</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PCI for ACS</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 xml:space="preserve">LD: clopidogrel 600 mg and aspirin 100 mg </w:t>
            </w:r>
          </w:p>
          <w:p w:rsidR="007927B4" w:rsidRPr="007927B4" w:rsidRDefault="007927B4" w:rsidP="007927B4">
            <w:pPr>
              <w:rPr>
                <w:rFonts w:ascii="Arial" w:hAnsi="Arial" w:cs="Arial"/>
                <w:sz w:val="18"/>
                <w:szCs w:val="18"/>
              </w:rPr>
            </w:pPr>
            <w:r w:rsidRPr="007927B4">
              <w:rPr>
                <w:rFonts w:ascii="Arial" w:hAnsi="Arial" w:cs="Arial"/>
                <w:sz w:val="18"/>
                <w:szCs w:val="18"/>
              </w:rPr>
              <w:t>MD: clopidogrel 75 mg/d and aspirin 100 mg/d</w:t>
            </w:r>
          </w:p>
        </w:tc>
        <w:tc>
          <w:tcPr>
            <w:tcW w:w="0" w:type="auto"/>
            <w:shd w:val="clear" w:color="auto" w:fill="auto"/>
          </w:tcPr>
          <w:p w:rsidR="007927B4" w:rsidRPr="007927B4" w:rsidRDefault="007927B4" w:rsidP="007927B4">
            <w:pPr>
              <w:rPr>
                <w:rFonts w:ascii="Arial" w:hAnsi="Arial" w:cs="Arial"/>
                <w:sz w:val="18"/>
                <w:szCs w:val="18"/>
              </w:rPr>
            </w:pPr>
            <w:r w:rsidRPr="007927B4">
              <w:rPr>
                <w:rFonts w:ascii="Arial" w:hAnsi="Arial" w:cs="Arial"/>
                <w:sz w:val="18"/>
                <w:szCs w:val="18"/>
              </w:rPr>
              <w:t>heparin, bivalirudin, and/or glycoprotein IIb/IIIa inhibitors</w:t>
            </w:r>
          </w:p>
        </w:tc>
      </w:tr>
    </w:tbl>
    <w:p w:rsidR="007927B4" w:rsidRPr="007927B4" w:rsidRDefault="007927B4" w:rsidP="007927B4">
      <w:pPr>
        <w:spacing w:after="240"/>
        <w:rPr>
          <w:rFonts w:ascii="Times New Roman" w:hAnsi="Times New Roman"/>
          <w:bCs/>
          <w:sz w:val="18"/>
          <w:szCs w:val="24"/>
        </w:rPr>
      </w:pPr>
      <w:r w:rsidRPr="007927B4">
        <w:rPr>
          <w:rFonts w:ascii="Times New Roman" w:hAnsi="Times New Roman"/>
          <w:bCs/>
          <w:sz w:val="18"/>
          <w:szCs w:val="24"/>
        </w:rPr>
        <w:t>*Mean (standard deviation), unless otherwise stated.</w:t>
      </w:r>
      <w:r w:rsidRPr="007927B4">
        <w:rPr>
          <w:rFonts w:ascii="Times New Roman" w:hAnsi="Times New Roman"/>
          <w:bCs/>
          <w:sz w:val="18"/>
          <w:szCs w:val="24"/>
        </w:rPr>
        <w:br/>
      </w:r>
      <w:r w:rsidRPr="007927B4">
        <w:rPr>
          <w:rFonts w:ascii="Times New Roman" w:hAnsi="Times New Roman"/>
          <w:b/>
          <w:bCs/>
          <w:sz w:val="18"/>
          <w:szCs w:val="24"/>
        </w:rPr>
        <w:t>Abbreviations:</w:t>
      </w:r>
      <w:r w:rsidRPr="007927B4">
        <w:rPr>
          <w:rFonts w:ascii="Times New Roman" w:hAnsi="Times New Roman"/>
          <w:bCs/>
          <w:sz w:val="18"/>
          <w:szCs w:val="24"/>
        </w:rPr>
        <w:t xml:space="preserve"> ACS = acute coronary syndrome; AMI = acute myocardial infarction; BMS=Bare metal stents; BP = blood pressure; CABG = coronary artery bypass grafting; PTCA=percutaneous transluminal coronary angioplasty; CVA=cerebrovascular accident; CVD=cerebrovascular disease; CAD = coronary artery disease; VD, vessel disease; DES=Drug eluting stent; BMS=bare metal stent; HTN = hypertension, IHD: Ischemic heart disease; MI = myocardial infarction; NSTEMI = non-ST-elevation MI; LVEF=left ventricle ejection fraction; PAD = peripheral artery disease; PCI = percutaneous coronary intervention; STEMI = ST-elevation MI; TIA = transient ischemic attack; PPI=proton pump inhibitor; UFH= Unfractionated Heparin; BP=blood pressure; hyper=hypercholesterolemia; LD=loading dose; MD= maintain dose; ASA=aspirin; GP IIb/IIIa inhibitors =Glycoprotein IIb/IIIa inhibitors</w:t>
      </w:r>
    </w:p>
    <w:p w:rsidR="007927B4" w:rsidRPr="007927B4" w:rsidRDefault="007927B4" w:rsidP="007927B4">
      <w:pPr>
        <w:rPr>
          <w:rFonts w:ascii="Arial" w:hAnsi="Arial" w:cs="Arial"/>
          <w:sz w:val="16"/>
          <w:szCs w:val="16"/>
        </w:rPr>
      </w:pPr>
    </w:p>
    <w:p w:rsidR="00E60974" w:rsidRPr="007927B4" w:rsidRDefault="00E60974" w:rsidP="007927B4">
      <w:bookmarkStart w:id="0" w:name="_GoBack"/>
      <w:bookmarkEnd w:id="0"/>
    </w:p>
    <w:sectPr w:rsidR="00E60974" w:rsidRPr="007927B4" w:rsidSect="0039169B">
      <w:footerReference w:type="default" r:id="rId8"/>
      <w:pgSz w:w="15840" w:h="12240" w:orient="landscape"/>
      <w:pgMar w:top="1440" w:right="1440" w:bottom="1440" w:left="1440" w:header="720" w:footer="720" w:gutter="0"/>
      <w:pgNumType w:start="25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952" w:rsidRDefault="005F4952" w:rsidP="00FC3BBE">
      <w:r>
        <w:separator/>
      </w:r>
    </w:p>
  </w:endnote>
  <w:endnote w:type="continuationSeparator" w:id="0">
    <w:p w:rsidR="005F4952" w:rsidRDefault="005F4952" w:rsidP="00FC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dvTT5235d5a9+22">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6174890"/>
      <w:docPartObj>
        <w:docPartGallery w:val="Page Numbers (Bottom of Page)"/>
        <w:docPartUnique/>
      </w:docPartObj>
    </w:sdtPr>
    <w:sdtEndPr>
      <w:rPr>
        <w:rFonts w:ascii="Times New Roman" w:hAnsi="Times New Roman"/>
        <w:noProof/>
        <w:sz w:val="24"/>
        <w:szCs w:val="24"/>
      </w:rPr>
    </w:sdtEndPr>
    <w:sdtContent>
      <w:p w:rsidR="006C58EB" w:rsidRPr="005A44EA" w:rsidRDefault="00C071BD" w:rsidP="005A44EA">
        <w:pPr>
          <w:pStyle w:val="Footer"/>
          <w:jc w:val="center"/>
          <w:rPr>
            <w:rFonts w:ascii="Times New Roman" w:hAnsi="Times New Roman"/>
            <w:sz w:val="24"/>
            <w:szCs w:val="24"/>
          </w:rPr>
        </w:pPr>
        <w:r>
          <w:rPr>
            <w:rFonts w:ascii="Times New Roman" w:hAnsi="Times New Roman"/>
            <w:sz w:val="24"/>
            <w:szCs w:val="24"/>
          </w:rPr>
          <w:t>E</w:t>
        </w:r>
        <w:r w:rsidR="006C58EB" w:rsidRPr="009F40D1">
          <w:rPr>
            <w:rFonts w:ascii="Times New Roman" w:hAnsi="Times New Roman"/>
            <w:sz w:val="24"/>
            <w:szCs w:val="24"/>
          </w:rPr>
          <w:t>-</w:t>
        </w:r>
        <w:r w:rsidR="006C58EB" w:rsidRPr="009F40D1">
          <w:rPr>
            <w:rFonts w:ascii="Times New Roman" w:hAnsi="Times New Roman"/>
            <w:sz w:val="24"/>
            <w:szCs w:val="24"/>
          </w:rPr>
          <w:fldChar w:fldCharType="begin"/>
        </w:r>
        <w:r w:rsidR="006C58EB" w:rsidRPr="009F40D1">
          <w:rPr>
            <w:rFonts w:ascii="Times New Roman" w:hAnsi="Times New Roman"/>
            <w:sz w:val="24"/>
            <w:szCs w:val="24"/>
          </w:rPr>
          <w:instrText xml:space="preserve"> PAGE   \* MERGEFORMAT </w:instrText>
        </w:r>
        <w:r w:rsidR="006C58EB" w:rsidRPr="009F40D1">
          <w:rPr>
            <w:rFonts w:ascii="Times New Roman" w:hAnsi="Times New Roman"/>
            <w:sz w:val="24"/>
            <w:szCs w:val="24"/>
          </w:rPr>
          <w:fldChar w:fldCharType="separate"/>
        </w:r>
        <w:r w:rsidR="007927B4">
          <w:rPr>
            <w:rFonts w:ascii="Times New Roman" w:hAnsi="Times New Roman"/>
            <w:noProof/>
            <w:sz w:val="24"/>
            <w:szCs w:val="24"/>
          </w:rPr>
          <w:t>279</w:t>
        </w:r>
        <w:r w:rsidR="006C58EB" w:rsidRPr="009F40D1">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952" w:rsidRDefault="005F4952" w:rsidP="00FC3BBE">
      <w:r>
        <w:separator/>
      </w:r>
    </w:p>
  </w:footnote>
  <w:footnote w:type="continuationSeparator" w:id="0">
    <w:p w:rsidR="005F4952" w:rsidRDefault="005F4952" w:rsidP="00FC3B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076CD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B4909E"/>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217C142C"/>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24068072"/>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4BA0968C"/>
    <w:lvl w:ilvl="0">
      <w:start w:val="1"/>
      <w:numFmt w:val="decimal"/>
      <w:pStyle w:val="ListNumber2"/>
      <w:lvlText w:val="%1."/>
      <w:lvlJc w:val="left"/>
      <w:pPr>
        <w:tabs>
          <w:tab w:val="num" w:pos="720"/>
        </w:tabs>
        <w:ind w:left="720" w:hanging="360"/>
      </w:pPr>
    </w:lvl>
  </w:abstractNum>
  <w:abstractNum w:abstractNumId="5">
    <w:nsid w:val="FFFFFF80"/>
    <w:multiLevelType w:val="singleLevel"/>
    <w:tmpl w:val="60FC32CE"/>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7F08F728"/>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C526CBAE"/>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5C74636C"/>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5CF8FC6C"/>
    <w:lvl w:ilvl="0">
      <w:start w:val="1"/>
      <w:numFmt w:val="decimal"/>
      <w:pStyle w:val="ListNumber"/>
      <w:lvlText w:val="%1."/>
      <w:lvlJc w:val="left"/>
      <w:pPr>
        <w:tabs>
          <w:tab w:val="num" w:pos="360"/>
        </w:tabs>
        <w:ind w:left="360" w:hanging="360"/>
      </w:pPr>
    </w:lvl>
  </w:abstractNum>
  <w:abstractNum w:abstractNumId="10">
    <w:nsid w:val="FFFFFF89"/>
    <w:multiLevelType w:val="singleLevel"/>
    <w:tmpl w:val="F1C6B7D0"/>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423509A"/>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BF006F"/>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CC04A2"/>
    <w:multiLevelType w:val="multilevel"/>
    <w:tmpl w:val="E2E6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A9A71F8"/>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1A25A7"/>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950FB5"/>
    <w:multiLevelType w:val="hybridMultilevel"/>
    <w:tmpl w:val="C1BCE816"/>
    <w:lvl w:ilvl="0" w:tplc="0F3AA76C">
      <w:start w:val="1"/>
      <w:numFmt w:val="bullet"/>
      <w:pStyle w:val="Bullet-1"/>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7">
    <w:nsid w:val="0E33754D"/>
    <w:multiLevelType w:val="hybridMultilevel"/>
    <w:tmpl w:val="97F61E34"/>
    <w:lvl w:ilvl="0" w:tplc="6B9CC9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13252EBC"/>
    <w:multiLevelType w:val="hybridMultilevel"/>
    <w:tmpl w:val="51F0C254"/>
    <w:lvl w:ilvl="0" w:tplc="2D44EC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36F431F"/>
    <w:multiLevelType w:val="hybridMultilevel"/>
    <w:tmpl w:val="4C826BC2"/>
    <w:lvl w:ilvl="0" w:tplc="28B649D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14762436"/>
    <w:multiLevelType w:val="hybridMultilevel"/>
    <w:tmpl w:val="B64AC5D0"/>
    <w:lvl w:ilvl="0" w:tplc="5A3AF808">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1DB55D57"/>
    <w:multiLevelType w:val="hybridMultilevel"/>
    <w:tmpl w:val="5F4C3C5C"/>
    <w:lvl w:ilvl="0" w:tplc="0F3AA76C">
      <w:start w:val="1"/>
      <w:numFmt w:val="bullet"/>
      <w:lvlText w:val=""/>
      <w:lvlJc w:val="left"/>
      <w:pPr>
        <w:ind w:left="-108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3CA4E7C">
      <w:start w:val="1"/>
      <w:numFmt w:val="bullet"/>
      <w:pStyle w:val="Bullet-2"/>
      <w:lvlText w:val=""/>
      <w:lvlJc w:val="left"/>
      <w:pPr>
        <w:ind w:left="360" w:hanging="360"/>
      </w:pPr>
      <w:rPr>
        <w:rFonts w:ascii="Symbol" w:hAnsi="Symbol"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2">
    <w:nsid w:val="1E5F498F"/>
    <w:multiLevelType w:val="hybridMultilevel"/>
    <w:tmpl w:val="4C0E0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EB40EA2"/>
    <w:multiLevelType w:val="hybridMultilevel"/>
    <w:tmpl w:val="1C32FF3A"/>
    <w:lvl w:ilvl="0" w:tplc="15EC7A6C">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1F1B10B7"/>
    <w:multiLevelType w:val="hybridMultilevel"/>
    <w:tmpl w:val="209074C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1421E83"/>
    <w:multiLevelType w:val="hybridMultilevel"/>
    <w:tmpl w:val="87F89D22"/>
    <w:lvl w:ilvl="0" w:tplc="EC0642C0">
      <w:start w:val="1"/>
      <w:numFmt w:val="decimal"/>
      <w:pStyle w:val="Studies2"/>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254F7312"/>
    <w:multiLevelType w:val="multilevel"/>
    <w:tmpl w:val="C2A028A8"/>
    <w:lvl w:ilvl="0">
      <w:start w:val="1"/>
      <w:numFmt w:val="lowerLetter"/>
      <w:pStyle w:val="kqstem-sub1"/>
      <w:lvlText w:val="%1."/>
      <w:lvlJc w:val="left"/>
      <w:pPr>
        <w:tabs>
          <w:tab w:val="num" w:pos="0"/>
        </w:tabs>
        <w:ind w:hanging="360"/>
      </w:pPr>
      <w:rPr>
        <w:rFonts w:cs="Times New Roman"/>
      </w:rPr>
    </w:lvl>
    <w:lvl w:ilvl="1">
      <w:start w:val="1"/>
      <w:numFmt w:val="bullet"/>
      <w:lvlText w:val="o"/>
      <w:lvlJc w:val="left"/>
      <w:pPr>
        <w:tabs>
          <w:tab w:val="num" w:pos="720"/>
        </w:tabs>
        <w:ind w:left="720" w:hanging="360"/>
      </w:pPr>
      <w:rPr>
        <w:rFonts w:ascii="Courier New" w:hAnsi="Courier New"/>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Letter"/>
      <w:lvlText w:val="%6."/>
      <w:lvlJc w:val="left"/>
      <w:pPr>
        <w:tabs>
          <w:tab w:val="num" w:pos="3600"/>
        </w:tabs>
        <w:ind w:left="3600" w:hanging="360"/>
      </w:pPr>
      <w:rPr>
        <w:rFonts w:cs="Times New Roman"/>
      </w:rPr>
    </w:lvl>
    <w:lvl w:ilvl="6">
      <w:start w:val="1"/>
      <w:numFmt w:val="lowerLetter"/>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Letter"/>
      <w:lvlText w:val="%9."/>
      <w:lvlJc w:val="left"/>
      <w:pPr>
        <w:tabs>
          <w:tab w:val="num" w:pos="5760"/>
        </w:tabs>
        <w:ind w:left="5760" w:hanging="360"/>
      </w:pPr>
      <w:rPr>
        <w:rFonts w:cs="Times New Roman"/>
      </w:rPr>
    </w:lvl>
  </w:abstractNum>
  <w:abstractNum w:abstractNumId="27">
    <w:nsid w:val="262B009F"/>
    <w:multiLevelType w:val="hybridMultilevel"/>
    <w:tmpl w:val="5DFE49C2"/>
    <w:lvl w:ilvl="0" w:tplc="8A9ABECE">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6D31A81"/>
    <w:multiLevelType w:val="hybridMultilevel"/>
    <w:tmpl w:val="D87C9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70E6C1F"/>
    <w:multiLevelType w:val="hybridMultilevel"/>
    <w:tmpl w:val="A50AFB20"/>
    <w:lvl w:ilvl="0" w:tplc="0F3AA76C">
      <w:start w:val="1"/>
      <w:numFmt w:val="bullet"/>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969A012E">
      <w:start w:val="1"/>
      <w:numFmt w:val="bullet"/>
      <w:pStyle w:val="Bullet-3"/>
      <w:lvlText w:val="o"/>
      <w:lvlJc w:val="left"/>
      <w:pPr>
        <w:ind w:left="1080" w:hanging="360"/>
      </w:pPr>
      <w:rPr>
        <w:rFonts w:ascii="Courier New" w:hAnsi="Courier New" w:cs="Courier New"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30">
    <w:nsid w:val="29B24D91"/>
    <w:multiLevelType w:val="hybridMultilevel"/>
    <w:tmpl w:val="F8A20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CE46329"/>
    <w:multiLevelType w:val="hybridMultilevel"/>
    <w:tmpl w:val="EE04924E"/>
    <w:lvl w:ilvl="0" w:tplc="8B4C4812">
      <w:start w:val="1"/>
      <w:numFmt w:val="lowerRoman"/>
      <w:lvlText w:val="%1."/>
      <w:lvlJc w:val="left"/>
      <w:pPr>
        <w:tabs>
          <w:tab w:val="num" w:pos="1080"/>
        </w:tabs>
        <w:ind w:left="1080" w:hanging="360"/>
      </w:pPr>
      <w:rPr>
        <w:rFonts w:cs="Times New Roman" w:hint="default"/>
      </w:rPr>
    </w:lvl>
    <w:lvl w:ilvl="1" w:tplc="04090019" w:tentative="1">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32">
    <w:nsid w:val="312B6C50"/>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12C3172"/>
    <w:multiLevelType w:val="hybridMultilevel"/>
    <w:tmpl w:val="5F48BC1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344046EE"/>
    <w:multiLevelType w:val="hybridMultilevel"/>
    <w:tmpl w:val="828A80EA"/>
    <w:lvl w:ilvl="0" w:tplc="06845D20">
      <w:start w:val="1"/>
      <w:numFmt w:val="bullet"/>
      <w:pStyle w:val="textbullets2"/>
      <w:lvlText w:val=""/>
      <w:lvlJc w:val="left"/>
      <w:pPr>
        <w:tabs>
          <w:tab w:val="num" w:pos="1080"/>
        </w:tabs>
        <w:ind w:left="1080" w:hanging="360"/>
      </w:pPr>
      <w:rPr>
        <w:rFonts w:ascii="Symbol" w:hAnsi="Symbol" w:hint="default"/>
      </w:rPr>
    </w:lvl>
    <w:lvl w:ilvl="1" w:tplc="8F702954">
      <w:start w:val="1"/>
      <w:numFmt w:val="bullet"/>
      <w:pStyle w:val="text-bullets3"/>
      <w:lvlText w:val=""/>
      <w:lvlJc w:val="left"/>
      <w:pPr>
        <w:tabs>
          <w:tab w:val="num" w:pos="1890"/>
        </w:tabs>
        <w:ind w:left="1890" w:hanging="360"/>
      </w:pPr>
      <w:rPr>
        <w:rFonts w:ascii="Symbol" w:hAnsi="Symbol" w:hint="default"/>
      </w:rPr>
    </w:lvl>
    <w:lvl w:ilvl="2" w:tplc="0409001B">
      <w:start w:val="1"/>
      <w:numFmt w:val="decimal"/>
      <w:lvlText w:val="%3."/>
      <w:lvlJc w:val="left"/>
      <w:pPr>
        <w:tabs>
          <w:tab w:val="num" w:pos="2610"/>
        </w:tabs>
        <w:ind w:left="2610" w:hanging="360"/>
      </w:pPr>
      <w:rPr>
        <w:rFonts w:cs="Times New Roman"/>
      </w:rPr>
    </w:lvl>
    <w:lvl w:ilvl="3" w:tplc="0409000F">
      <w:start w:val="1"/>
      <w:numFmt w:val="decimal"/>
      <w:lvlText w:val="%4."/>
      <w:lvlJc w:val="left"/>
      <w:pPr>
        <w:tabs>
          <w:tab w:val="num" w:pos="3330"/>
        </w:tabs>
        <w:ind w:left="3330" w:hanging="360"/>
      </w:pPr>
      <w:rPr>
        <w:rFonts w:cs="Times New Roman"/>
      </w:rPr>
    </w:lvl>
    <w:lvl w:ilvl="4" w:tplc="04090019">
      <w:start w:val="1"/>
      <w:numFmt w:val="decimal"/>
      <w:lvlText w:val="%5."/>
      <w:lvlJc w:val="left"/>
      <w:pPr>
        <w:tabs>
          <w:tab w:val="num" w:pos="4050"/>
        </w:tabs>
        <w:ind w:left="4050" w:hanging="360"/>
      </w:pPr>
      <w:rPr>
        <w:rFonts w:cs="Times New Roman"/>
      </w:rPr>
    </w:lvl>
    <w:lvl w:ilvl="5" w:tplc="0409001B">
      <w:start w:val="1"/>
      <w:numFmt w:val="decimal"/>
      <w:lvlText w:val="%6."/>
      <w:lvlJc w:val="left"/>
      <w:pPr>
        <w:tabs>
          <w:tab w:val="num" w:pos="4770"/>
        </w:tabs>
        <w:ind w:left="4770" w:hanging="360"/>
      </w:pPr>
      <w:rPr>
        <w:rFonts w:cs="Times New Roman"/>
      </w:rPr>
    </w:lvl>
    <w:lvl w:ilvl="6" w:tplc="0409000F">
      <w:start w:val="1"/>
      <w:numFmt w:val="decimal"/>
      <w:lvlText w:val="%7."/>
      <w:lvlJc w:val="left"/>
      <w:pPr>
        <w:tabs>
          <w:tab w:val="num" w:pos="5490"/>
        </w:tabs>
        <w:ind w:left="5490" w:hanging="360"/>
      </w:pPr>
      <w:rPr>
        <w:rFonts w:cs="Times New Roman"/>
      </w:rPr>
    </w:lvl>
    <w:lvl w:ilvl="7" w:tplc="04090019">
      <w:start w:val="1"/>
      <w:numFmt w:val="decimal"/>
      <w:lvlText w:val="%8."/>
      <w:lvlJc w:val="left"/>
      <w:pPr>
        <w:tabs>
          <w:tab w:val="num" w:pos="6210"/>
        </w:tabs>
        <w:ind w:left="6210" w:hanging="360"/>
      </w:pPr>
      <w:rPr>
        <w:rFonts w:cs="Times New Roman"/>
      </w:rPr>
    </w:lvl>
    <w:lvl w:ilvl="8" w:tplc="0409001B">
      <w:start w:val="1"/>
      <w:numFmt w:val="decimal"/>
      <w:lvlText w:val="%9."/>
      <w:lvlJc w:val="left"/>
      <w:pPr>
        <w:tabs>
          <w:tab w:val="num" w:pos="6930"/>
        </w:tabs>
        <w:ind w:left="6930" w:hanging="360"/>
      </w:pPr>
      <w:rPr>
        <w:rFonts w:cs="Times New Roman"/>
      </w:rPr>
    </w:lvl>
  </w:abstractNum>
  <w:abstractNum w:abstractNumId="35">
    <w:nsid w:val="34596EA5"/>
    <w:multiLevelType w:val="hybridMultilevel"/>
    <w:tmpl w:val="5F5CAF60"/>
    <w:lvl w:ilvl="0" w:tplc="98581010">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346246F0"/>
    <w:multiLevelType w:val="hybridMultilevel"/>
    <w:tmpl w:val="B64AC5D0"/>
    <w:lvl w:ilvl="0" w:tplc="5A3AF808">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3A2F5B40"/>
    <w:multiLevelType w:val="hybridMultilevel"/>
    <w:tmpl w:val="BF9E90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3BFC6777"/>
    <w:multiLevelType w:val="hybridMultilevel"/>
    <w:tmpl w:val="3EC80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CB06D59"/>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CC22CB4"/>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F0A1BBF"/>
    <w:multiLevelType w:val="hybridMultilevel"/>
    <w:tmpl w:val="67BE58EE"/>
    <w:lvl w:ilvl="0" w:tplc="B91AB8DC">
      <w:start w:val="1"/>
      <w:numFmt w:val="lowerRoman"/>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2">
    <w:nsid w:val="40AF36BC"/>
    <w:multiLevelType w:val="hybridMultilevel"/>
    <w:tmpl w:val="374E1AD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3">
    <w:nsid w:val="432536C4"/>
    <w:multiLevelType w:val="hybridMultilevel"/>
    <w:tmpl w:val="EAEAC696"/>
    <w:lvl w:ilvl="0" w:tplc="7D86EBA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4">
    <w:nsid w:val="44757F92"/>
    <w:multiLevelType w:val="hybridMultilevel"/>
    <w:tmpl w:val="AE740F46"/>
    <w:lvl w:ilvl="0" w:tplc="A3DCB4A4">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475601B6"/>
    <w:multiLevelType w:val="hybridMultilevel"/>
    <w:tmpl w:val="90A0D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478577CD"/>
    <w:multiLevelType w:val="hybridMultilevel"/>
    <w:tmpl w:val="72B870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9BA3909"/>
    <w:multiLevelType w:val="hybridMultilevel"/>
    <w:tmpl w:val="10D0690E"/>
    <w:lvl w:ilvl="0" w:tplc="84F632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4B5133BC"/>
    <w:multiLevelType w:val="hybridMultilevel"/>
    <w:tmpl w:val="C98CBE6C"/>
    <w:lvl w:ilvl="0" w:tplc="70225F5A">
      <w:start w:val="1"/>
      <w:numFmt w:val="decimal"/>
      <w:pStyle w:val="NumberedList"/>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9">
    <w:nsid w:val="4FAF3733"/>
    <w:multiLevelType w:val="hybridMultilevel"/>
    <w:tmpl w:val="DD22F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1"/>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34A1438"/>
    <w:multiLevelType w:val="hybridMultilevel"/>
    <w:tmpl w:val="B0FEB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4686217"/>
    <w:multiLevelType w:val="hybridMultilevel"/>
    <w:tmpl w:val="8AFEA2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569B4D3F"/>
    <w:multiLevelType w:val="hybridMultilevel"/>
    <w:tmpl w:val="0CA8F51E"/>
    <w:lvl w:ilvl="0" w:tplc="24DEE45E">
      <w:start w:val="3"/>
      <w:numFmt w:val="bullet"/>
      <w:lvlText w:val=""/>
      <w:lvlJc w:val="left"/>
      <w:pPr>
        <w:tabs>
          <w:tab w:val="num" w:pos="2052"/>
        </w:tabs>
        <w:ind w:left="2052" w:hanging="432"/>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56B3474F"/>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C2D7012"/>
    <w:multiLevelType w:val="hybridMultilevel"/>
    <w:tmpl w:val="A9B8969E"/>
    <w:lvl w:ilvl="0" w:tplc="7C4CE368">
      <w:start w:val="1"/>
      <w:numFmt w:val="lowerRoman"/>
      <w:lvlText w:val="%1."/>
      <w:lvlJc w:val="left"/>
      <w:pPr>
        <w:ind w:left="1530" w:hanging="720"/>
      </w:pPr>
      <w:rPr>
        <w:rFonts w:ascii="Times New Roman" w:hAnsi="Times New Roman"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6">
    <w:nsid w:val="5E244FC0"/>
    <w:multiLevelType w:val="hybridMultilevel"/>
    <w:tmpl w:val="4C0E0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0C075C5"/>
    <w:multiLevelType w:val="hybridMultilevel"/>
    <w:tmpl w:val="9D2648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63656C0A"/>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3852C9C"/>
    <w:multiLevelType w:val="hybridMultilevel"/>
    <w:tmpl w:val="374E1AD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0">
    <w:nsid w:val="64FB2B22"/>
    <w:multiLevelType w:val="hybridMultilevel"/>
    <w:tmpl w:val="E918F346"/>
    <w:lvl w:ilvl="0" w:tplc="1BCE2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51D4F5D"/>
    <w:multiLevelType w:val="hybridMultilevel"/>
    <w:tmpl w:val="0116E6D2"/>
    <w:lvl w:ilvl="0" w:tplc="348C58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nsid w:val="66F354D8"/>
    <w:multiLevelType w:val="hybridMultilevel"/>
    <w:tmpl w:val="8A8A41F6"/>
    <w:lvl w:ilvl="0" w:tplc="A0C67DC2">
      <w:start w:val="1"/>
      <w:numFmt w:val="bullet"/>
      <w:pStyle w:val="CERexecsumbullet2"/>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3">
    <w:nsid w:val="6A337A11"/>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DD13005"/>
    <w:multiLevelType w:val="hybridMultilevel"/>
    <w:tmpl w:val="0DDC2514"/>
    <w:lvl w:ilvl="0" w:tplc="CDA27E04">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76963874"/>
    <w:multiLevelType w:val="hybridMultilevel"/>
    <w:tmpl w:val="A5344D8E"/>
    <w:lvl w:ilvl="0" w:tplc="FA5E9C1E">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772C368D"/>
    <w:multiLevelType w:val="hybridMultilevel"/>
    <w:tmpl w:val="79F4115C"/>
    <w:lvl w:ilvl="0" w:tplc="A73AE2E2">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7DB625E"/>
    <w:multiLevelType w:val="hybridMultilevel"/>
    <w:tmpl w:val="68BA1CE0"/>
    <w:lvl w:ilvl="0" w:tplc="7A440F5A">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8">
    <w:nsid w:val="7C483079"/>
    <w:multiLevelType w:val="hybridMultilevel"/>
    <w:tmpl w:val="67BE58EE"/>
    <w:lvl w:ilvl="0" w:tplc="B91AB8DC">
      <w:start w:val="1"/>
      <w:numFmt w:val="lowerRoman"/>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9">
    <w:nsid w:val="7CEC4D79"/>
    <w:multiLevelType w:val="hybridMultilevel"/>
    <w:tmpl w:val="25A8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E09045E"/>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50"/>
  </w:num>
  <w:num w:numId="3">
    <w:abstractNumId w:val="48"/>
  </w:num>
  <w:num w:numId="4">
    <w:abstractNumId w:val="25"/>
  </w:num>
  <w:num w:numId="5">
    <w:abstractNumId w:val="62"/>
  </w:num>
  <w:num w:numId="6">
    <w:abstractNumId w:val="41"/>
  </w:num>
  <w:num w:numId="7">
    <w:abstractNumId w:val="31"/>
  </w:num>
  <w:num w:numId="8">
    <w:abstractNumId w:val="35"/>
  </w:num>
  <w:num w:numId="9">
    <w:abstractNumId w:val="64"/>
  </w:num>
  <w:num w:numId="10">
    <w:abstractNumId w:val="20"/>
  </w:num>
  <w:num w:numId="11">
    <w:abstractNumId w:val="68"/>
  </w:num>
  <w:num w:numId="12">
    <w:abstractNumId w:val="24"/>
  </w:num>
  <w:num w:numId="13">
    <w:abstractNumId w:val="16"/>
  </w:num>
  <w:num w:numId="14">
    <w:abstractNumId w:val="21"/>
  </w:num>
  <w:num w:numId="15">
    <w:abstractNumId w:val="29"/>
  </w:num>
  <w:num w:numId="16">
    <w:abstractNumId w:val="22"/>
  </w:num>
  <w:num w:numId="17">
    <w:abstractNumId w:val="59"/>
  </w:num>
  <w:num w:numId="18">
    <w:abstractNumId w:val="38"/>
  </w:num>
  <w:num w:numId="19">
    <w:abstractNumId w:val="42"/>
  </w:num>
  <w:num w:numId="20">
    <w:abstractNumId w:val="53"/>
  </w:num>
  <w:num w:numId="21">
    <w:abstractNumId w:val="49"/>
  </w:num>
  <w:num w:numId="22">
    <w:abstractNumId w:val="28"/>
  </w:num>
  <w:num w:numId="23">
    <w:abstractNumId w:val="69"/>
  </w:num>
  <w:num w:numId="24">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8"/>
  </w:num>
  <w:num w:numId="27">
    <w:abstractNumId w:val="7"/>
  </w:num>
  <w:num w:numId="28">
    <w:abstractNumId w:val="6"/>
  </w:num>
  <w:num w:numId="29">
    <w:abstractNumId w:val="5"/>
  </w:num>
  <w:num w:numId="30">
    <w:abstractNumId w:val="9"/>
  </w:num>
  <w:num w:numId="31">
    <w:abstractNumId w:val="4"/>
  </w:num>
  <w:num w:numId="32">
    <w:abstractNumId w:val="3"/>
  </w:num>
  <w:num w:numId="33">
    <w:abstractNumId w:val="2"/>
  </w:num>
  <w:num w:numId="34">
    <w:abstractNumId w:val="1"/>
  </w:num>
  <w:num w:numId="35">
    <w:abstractNumId w:val="30"/>
  </w:num>
  <w:num w:numId="36">
    <w:abstractNumId w:val="67"/>
  </w:num>
  <w:num w:numId="37">
    <w:abstractNumId w:val="60"/>
  </w:num>
  <w:num w:numId="38">
    <w:abstractNumId w:val="0"/>
  </w:num>
  <w:num w:numId="39">
    <w:abstractNumId w:val="13"/>
  </w:num>
  <w:num w:numId="40">
    <w:abstractNumId w:val="37"/>
  </w:num>
  <w:num w:numId="41">
    <w:abstractNumId w:val="46"/>
  </w:num>
  <w:num w:numId="42">
    <w:abstractNumId w:val="52"/>
  </w:num>
  <w:num w:numId="43">
    <w:abstractNumId w:val="33"/>
  </w:num>
  <w:num w:numId="44">
    <w:abstractNumId w:val="47"/>
  </w:num>
  <w:num w:numId="45">
    <w:abstractNumId w:val="61"/>
  </w:num>
  <w:num w:numId="46">
    <w:abstractNumId w:val="43"/>
  </w:num>
  <w:num w:numId="47">
    <w:abstractNumId w:val="18"/>
  </w:num>
  <w:num w:numId="48">
    <w:abstractNumId w:val="19"/>
  </w:num>
  <w:num w:numId="49">
    <w:abstractNumId w:val="44"/>
  </w:num>
  <w:num w:numId="50">
    <w:abstractNumId w:val="17"/>
  </w:num>
  <w:num w:numId="51">
    <w:abstractNumId w:val="57"/>
  </w:num>
  <w:num w:numId="52">
    <w:abstractNumId w:val="51"/>
  </w:num>
  <w:num w:numId="53">
    <w:abstractNumId w:val="32"/>
  </w:num>
  <w:num w:numId="54">
    <w:abstractNumId w:val="15"/>
  </w:num>
  <w:num w:numId="55">
    <w:abstractNumId w:val="54"/>
  </w:num>
  <w:num w:numId="56">
    <w:abstractNumId w:val="14"/>
  </w:num>
  <w:num w:numId="57">
    <w:abstractNumId w:val="45"/>
  </w:num>
  <w:num w:numId="58">
    <w:abstractNumId w:val="39"/>
  </w:num>
  <w:num w:numId="59">
    <w:abstractNumId w:val="12"/>
  </w:num>
  <w:num w:numId="60">
    <w:abstractNumId w:val="58"/>
  </w:num>
  <w:num w:numId="61">
    <w:abstractNumId w:val="11"/>
  </w:num>
  <w:num w:numId="62">
    <w:abstractNumId w:val="70"/>
  </w:num>
  <w:num w:numId="63">
    <w:abstractNumId w:val="65"/>
  </w:num>
  <w:num w:numId="64">
    <w:abstractNumId w:val="27"/>
  </w:num>
  <w:num w:numId="65">
    <w:abstractNumId w:val="23"/>
  </w:num>
  <w:num w:numId="66">
    <w:abstractNumId w:val="66"/>
  </w:num>
  <w:num w:numId="67">
    <w:abstractNumId w:val="55"/>
  </w:num>
  <w:num w:numId="68">
    <w:abstractNumId w:val="36"/>
  </w:num>
  <w:num w:numId="69">
    <w:abstractNumId w:val="56"/>
  </w:num>
  <w:num w:numId="70">
    <w:abstractNumId w:val="63"/>
  </w:num>
  <w:num w:numId="71">
    <w:abstractNumId w:val="4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docVars>
    <w:docVar w:name="REFMGR.InstantFormat" w:val="&lt;ENInstantFormat&gt;&lt;Enabled&gt;0&lt;/Enabled&gt;&lt;ScanUnformatted&gt;1&lt;/ScanUnformatted&gt;&lt;ScanChanges&gt;1&lt;/ScanChanges&gt;&lt;/ENInstantFormat&gt;"/>
    <w:docVar w:name="REFMGR.Libraries" w:val="&lt;ENLibraries&gt;&lt;Libraries&gt;&lt;item&gt;clopidogrel references_v12&lt;/item&gt;&lt;/Libraries&gt;&lt;/ENLibraries&gt;"/>
  </w:docVars>
  <w:rsids>
    <w:rsidRoot w:val="00FC3BBE"/>
    <w:rsid w:val="00001079"/>
    <w:rsid w:val="00005BDB"/>
    <w:rsid w:val="00005E9A"/>
    <w:rsid w:val="000137F2"/>
    <w:rsid w:val="00017AE2"/>
    <w:rsid w:val="00023225"/>
    <w:rsid w:val="000307E5"/>
    <w:rsid w:val="00031383"/>
    <w:rsid w:val="00032D45"/>
    <w:rsid w:val="00037637"/>
    <w:rsid w:val="000403F4"/>
    <w:rsid w:val="00041A15"/>
    <w:rsid w:val="00041B19"/>
    <w:rsid w:val="00044689"/>
    <w:rsid w:val="00044CA8"/>
    <w:rsid w:val="0004545F"/>
    <w:rsid w:val="00051334"/>
    <w:rsid w:val="00053A65"/>
    <w:rsid w:val="000617CA"/>
    <w:rsid w:val="0006549D"/>
    <w:rsid w:val="0007258A"/>
    <w:rsid w:val="00073A3B"/>
    <w:rsid w:val="00075D22"/>
    <w:rsid w:val="00080485"/>
    <w:rsid w:val="0008094B"/>
    <w:rsid w:val="00085A8C"/>
    <w:rsid w:val="000873DB"/>
    <w:rsid w:val="00091F19"/>
    <w:rsid w:val="000922C1"/>
    <w:rsid w:val="00093DBF"/>
    <w:rsid w:val="00094BE7"/>
    <w:rsid w:val="00096259"/>
    <w:rsid w:val="000973FF"/>
    <w:rsid w:val="00097596"/>
    <w:rsid w:val="00097853"/>
    <w:rsid w:val="000A18EB"/>
    <w:rsid w:val="000A2185"/>
    <w:rsid w:val="000A28FE"/>
    <w:rsid w:val="000B1285"/>
    <w:rsid w:val="000B4299"/>
    <w:rsid w:val="000B4B24"/>
    <w:rsid w:val="000B65C7"/>
    <w:rsid w:val="000C0EB4"/>
    <w:rsid w:val="000C31A1"/>
    <w:rsid w:val="000D0D5E"/>
    <w:rsid w:val="000D2327"/>
    <w:rsid w:val="000D2CA3"/>
    <w:rsid w:val="000D2D58"/>
    <w:rsid w:val="000D4A1F"/>
    <w:rsid w:val="000D6D43"/>
    <w:rsid w:val="000E0B00"/>
    <w:rsid w:val="000F0012"/>
    <w:rsid w:val="000F0A01"/>
    <w:rsid w:val="0010087D"/>
    <w:rsid w:val="00105812"/>
    <w:rsid w:val="00107B25"/>
    <w:rsid w:val="00111A9C"/>
    <w:rsid w:val="00113D05"/>
    <w:rsid w:val="001155E4"/>
    <w:rsid w:val="00115E3E"/>
    <w:rsid w:val="00117E99"/>
    <w:rsid w:val="00123023"/>
    <w:rsid w:val="00126355"/>
    <w:rsid w:val="00132A06"/>
    <w:rsid w:val="0013451B"/>
    <w:rsid w:val="00136998"/>
    <w:rsid w:val="00136B85"/>
    <w:rsid w:val="001427C9"/>
    <w:rsid w:val="0014737D"/>
    <w:rsid w:val="00147E21"/>
    <w:rsid w:val="00150370"/>
    <w:rsid w:val="00153768"/>
    <w:rsid w:val="001575F8"/>
    <w:rsid w:val="001613B3"/>
    <w:rsid w:val="00162EC1"/>
    <w:rsid w:val="00163F23"/>
    <w:rsid w:val="00165BCC"/>
    <w:rsid w:val="00171137"/>
    <w:rsid w:val="001714EF"/>
    <w:rsid w:val="00175F39"/>
    <w:rsid w:val="00177198"/>
    <w:rsid w:val="00183437"/>
    <w:rsid w:val="0019649A"/>
    <w:rsid w:val="00197E2E"/>
    <w:rsid w:val="001A0EEF"/>
    <w:rsid w:val="001A38B8"/>
    <w:rsid w:val="001A3B79"/>
    <w:rsid w:val="001B1B63"/>
    <w:rsid w:val="001B510B"/>
    <w:rsid w:val="001C01A3"/>
    <w:rsid w:val="001C0842"/>
    <w:rsid w:val="001C13AE"/>
    <w:rsid w:val="001C3443"/>
    <w:rsid w:val="001C6062"/>
    <w:rsid w:val="001E18D9"/>
    <w:rsid w:val="001E29BA"/>
    <w:rsid w:val="001F05C5"/>
    <w:rsid w:val="001F14C1"/>
    <w:rsid w:val="001F15A0"/>
    <w:rsid w:val="00202846"/>
    <w:rsid w:val="00202C59"/>
    <w:rsid w:val="00204D0E"/>
    <w:rsid w:val="002059B9"/>
    <w:rsid w:val="00206E7A"/>
    <w:rsid w:val="00210CE1"/>
    <w:rsid w:val="00220090"/>
    <w:rsid w:val="002200DD"/>
    <w:rsid w:val="002263F4"/>
    <w:rsid w:val="00235620"/>
    <w:rsid w:val="00241DFF"/>
    <w:rsid w:val="002435C4"/>
    <w:rsid w:val="0024452D"/>
    <w:rsid w:val="00244D7E"/>
    <w:rsid w:val="0024616C"/>
    <w:rsid w:val="00253995"/>
    <w:rsid w:val="00253E48"/>
    <w:rsid w:val="00264719"/>
    <w:rsid w:val="0026755A"/>
    <w:rsid w:val="00272965"/>
    <w:rsid w:val="00272B2E"/>
    <w:rsid w:val="00272C6B"/>
    <w:rsid w:val="00277B3C"/>
    <w:rsid w:val="002823F9"/>
    <w:rsid w:val="00284F4A"/>
    <w:rsid w:val="002850BC"/>
    <w:rsid w:val="0028579C"/>
    <w:rsid w:val="00285B53"/>
    <w:rsid w:val="00286C39"/>
    <w:rsid w:val="00287437"/>
    <w:rsid w:val="0029180A"/>
    <w:rsid w:val="00294F1C"/>
    <w:rsid w:val="002975A2"/>
    <w:rsid w:val="002B0EAF"/>
    <w:rsid w:val="002B1842"/>
    <w:rsid w:val="002B5C07"/>
    <w:rsid w:val="002C0FFB"/>
    <w:rsid w:val="002D00CC"/>
    <w:rsid w:val="002D2CD6"/>
    <w:rsid w:val="002D5047"/>
    <w:rsid w:val="002D60BA"/>
    <w:rsid w:val="002D74ED"/>
    <w:rsid w:val="002E3700"/>
    <w:rsid w:val="002E5261"/>
    <w:rsid w:val="002E5C94"/>
    <w:rsid w:val="002E60F2"/>
    <w:rsid w:val="002E6293"/>
    <w:rsid w:val="002E7D43"/>
    <w:rsid w:val="002F4CEE"/>
    <w:rsid w:val="002F6EBD"/>
    <w:rsid w:val="003003B9"/>
    <w:rsid w:val="0030052D"/>
    <w:rsid w:val="003018BA"/>
    <w:rsid w:val="003024E5"/>
    <w:rsid w:val="00314CE6"/>
    <w:rsid w:val="0031551F"/>
    <w:rsid w:val="00316DA4"/>
    <w:rsid w:val="00320EC2"/>
    <w:rsid w:val="00331E9C"/>
    <w:rsid w:val="00334C3E"/>
    <w:rsid w:val="003355F0"/>
    <w:rsid w:val="003425D9"/>
    <w:rsid w:val="00343857"/>
    <w:rsid w:val="00345CE7"/>
    <w:rsid w:val="00351099"/>
    <w:rsid w:val="003529AE"/>
    <w:rsid w:val="00353283"/>
    <w:rsid w:val="00356C2B"/>
    <w:rsid w:val="003574A5"/>
    <w:rsid w:val="00363B0A"/>
    <w:rsid w:val="00371A5D"/>
    <w:rsid w:val="0037554A"/>
    <w:rsid w:val="003756EC"/>
    <w:rsid w:val="0037655A"/>
    <w:rsid w:val="00377AFF"/>
    <w:rsid w:val="00377FE2"/>
    <w:rsid w:val="00381B0D"/>
    <w:rsid w:val="00381FBE"/>
    <w:rsid w:val="003847DC"/>
    <w:rsid w:val="00384AF2"/>
    <w:rsid w:val="00384E4A"/>
    <w:rsid w:val="00386004"/>
    <w:rsid w:val="0039169B"/>
    <w:rsid w:val="003956B9"/>
    <w:rsid w:val="00397506"/>
    <w:rsid w:val="003A2804"/>
    <w:rsid w:val="003A3100"/>
    <w:rsid w:val="003A62A2"/>
    <w:rsid w:val="003B0FA3"/>
    <w:rsid w:val="003B376D"/>
    <w:rsid w:val="003C10A5"/>
    <w:rsid w:val="003C26A0"/>
    <w:rsid w:val="003C5331"/>
    <w:rsid w:val="003C5AED"/>
    <w:rsid w:val="003C74A1"/>
    <w:rsid w:val="003D5C89"/>
    <w:rsid w:val="003D7F97"/>
    <w:rsid w:val="003F2664"/>
    <w:rsid w:val="00400DE7"/>
    <w:rsid w:val="00400EE2"/>
    <w:rsid w:val="00401CA9"/>
    <w:rsid w:val="0040743F"/>
    <w:rsid w:val="004074AA"/>
    <w:rsid w:val="00410796"/>
    <w:rsid w:val="004158C3"/>
    <w:rsid w:val="004162CD"/>
    <w:rsid w:val="00422C8A"/>
    <w:rsid w:val="00426F19"/>
    <w:rsid w:val="004278C4"/>
    <w:rsid w:val="00431551"/>
    <w:rsid w:val="00431D36"/>
    <w:rsid w:val="00434FA9"/>
    <w:rsid w:val="00440DE3"/>
    <w:rsid w:val="00441F12"/>
    <w:rsid w:val="004470EE"/>
    <w:rsid w:val="00447309"/>
    <w:rsid w:val="00450643"/>
    <w:rsid w:val="00453BEE"/>
    <w:rsid w:val="004617A7"/>
    <w:rsid w:val="0046235F"/>
    <w:rsid w:val="00470CC8"/>
    <w:rsid w:val="00480C94"/>
    <w:rsid w:val="00484A30"/>
    <w:rsid w:val="00485A3E"/>
    <w:rsid w:val="00486E55"/>
    <w:rsid w:val="00490BB9"/>
    <w:rsid w:val="00490C0D"/>
    <w:rsid w:val="00490D6A"/>
    <w:rsid w:val="00491C8D"/>
    <w:rsid w:val="00493789"/>
    <w:rsid w:val="00495356"/>
    <w:rsid w:val="00495B5A"/>
    <w:rsid w:val="00497F01"/>
    <w:rsid w:val="004A0212"/>
    <w:rsid w:val="004A290D"/>
    <w:rsid w:val="004A6C20"/>
    <w:rsid w:val="004B17D9"/>
    <w:rsid w:val="004B263C"/>
    <w:rsid w:val="004C4D84"/>
    <w:rsid w:val="004D2EDF"/>
    <w:rsid w:val="004D34B9"/>
    <w:rsid w:val="004D3772"/>
    <w:rsid w:val="004D563B"/>
    <w:rsid w:val="004D6332"/>
    <w:rsid w:val="004D6841"/>
    <w:rsid w:val="004D76E3"/>
    <w:rsid w:val="004D7A81"/>
    <w:rsid w:val="004E0051"/>
    <w:rsid w:val="004E16D3"/>
    <w:rsid w:val="004E1D35"/>
    <w:rsid w:val="004F193D"/>
    <w:rsid w:val="004F29CA"/>
    <w:rsid w:val="004F4B17"/>
    <w:rsid w:val="004F6918"/>
    <w:rsid w:val="004F6B66"/>
    <w:rsid w:val="005000E8"/>
    <w:rsid w:val="00501E90"/>
    <w:rsid w:val="00503CAE"/>
    <w:rsid w:val="00506114"/>
    <w:rsid w:val="00510CCB"/>
    <w:rsid w:val="00511A96"/>
    <w:rsid w:val="005172AE"/>
    <w:rsid w:val="00517A11"/>
    <w:rsid w:val="00517C25"/>
    <w:rsid w:val="005232A0"/>
    <w:rsid w:val="0052370C"/>
    <w:rsid w:val="00523946"/>
    <w:rsid w:val="005249D8"/>
    <w:rsid w:val="00524FEE"/>
    <w:rsid w:val="005300DC"/>
    <w:rsid w:val="00532289"/>
    <w:rsid w:val="00533E8E"/>
    <w:rsid w:val="0053478F"/>
    <w:rsid w:val="00534B29"/>
    <w:rsid w:val="005352D8"/>
    <w:rsid w:val="005417EE"/>
    <w:rsid w:val="00541AA0"/>
    <w:rsid w:val="00543B4A"/>
    <w:rsid w:val="005478A5"/>
    <w:rsid w:val="005509EC"/>
    <w:rsid w:val="00551606"/>
    <w:rsid w:val="005518C5"/>
    <w:rsid w:val="00551FBB"/>
    <w:rsid w:val="00562177"/>
    <w:rsid w:val="00563F16"/>
    <w:rsid w:val="00573861"/>
    <w:rsid w:val="00574664"/>
    <w:rsid w:val="005759DD"/>
    <w:rsid w:val="00585917"/>
    <w:rsid w:val="005917BC"/>
    <w:rsid w:val="00592BA9"/>
    <w:rsid w:val="00593425"/>
    <w:rsid w:val="0059485C"/>
    <w:rsid w:val="00594928"/>
    <w:rsid w:val="00594BA8"/>
    <w:rsid w:val="005950DF"/>
    <w:rsid w:val="005955C2"/>
    <w:rsid w:val="00597628"/>
    <w:rsid w:val="005A0848"/>
    <w:rsid w:val="005A1790"/>
    <w:rsid w:val="005A44EA"/>
    <w:rsid w:val="005A4F8F"/>
    <w:rsid w:val="005B1E24"/>
    <w:rsid w:val="005B21AF"/>
    <w:rsid w:val="005B5389"/>
    <w:rsid w:val="005C1C57"/>
    <w:rsid w:val="005D7BF5"/>
    <w:rsid w:val="005E0973"/>
    <w:rsid w:val="005E1103"/>
    <w:rsid w:val="005E1FB2"/>
    <w:rsid w:val="005E30C4"/>
    <w:rsid w:val="005F14EB"/>
    <w:rsid w:val="005F1A08"/>
    <w:rsid w:val="005F4952"/>
    <w:rsid w:val="005F6521"/>
    <w:rsid w:val="005F74F8"/>
    <w:rsid w:val="00602AAB"/>
    <w:rsid w:val="006042B3"/>
    <w:rsid w:val="0061089E"/>
    <w:rsid w:val="0061206A"/>
    <w:rsid w:val="00612E09"/>
    <w:rsid w:val="0061469D"/>
    <w:rsid w:val="006150C4"/>
    <w:rsid w:val="006247ED"/>
    <w:rsid w:val="00625907"/>
    <w:rsid w:val="00626E13"/>
    <w:rsid w:val="00630269"/>
    <w:rsid w:val="00636865"/>
    <w:rsid w:val="006414C8"/>
    <w:rsid w:val="00642D57"/>
    <w:rsid w:val="00645892"/>
    <w:rsid w:val="006465E8"/>
    <w:rsid w:val="0064770B"/>
    <w:rsid w:val="0065547F"/>
    <w:rsid w:val="00657F48"/>
    <w:rsid w:val="006724AD"/>
    <w:rsid w:val="00672E7A"/>
    <w:rsid w:val="00677036"/>
    <w:rsid w:val="00677E74"/>
    <w:rsid w:val="0068119E"/>
    <w:rsid w:val="006811CF"/>
    <w:rsid w:val="00687365"/>
    <w:rsid w:val="0068743A"/>
    <w:rsid w:val="006901DC"/>
    <w:rsid w:val="006910F8"/>
    <w:rsid w:val="00691228"/>
    <w:rsid w:val="00692E0F"/>
    <w:rsid w:val="0069691C"/>
    <w:rsid w:val="00697B62"/>
    <w:rsid w:val="006A390D"/>
    <w:rsid w:val="006B03E4"/>
    <w:rsid w:val="006B1290"/>
    <w:rsid w:val="006B769F"/>
    <w:rsid w:val="006C4808"/>
    <w:rsid w:val="006C58EB"/>
    <w:rsid w:val="006D3EB2"/>
    <w:rsid w:val="006D5284"/>
    <w:rsid w:val="006E0DED"/>
    <w:rsid w:val="006E1039"/>
    <w:rsid w:val="006E4FA5"/>
    <w:rsid w:val="006E5BF0"/>
    <w:rsid w:val="006E7490"/>
    <w:rsid w:val="006F0CF0"/>
    <w:rsid w:val="00700568"/>
    <w:rsid w:val="00701911"/>
    <w:rsid w:val="00702E05"/>
    <w:rsid w:val="007043AF"/>
    <w:rsid w:val="007059BF"/>
    <w:rsid w:val="0070769C"/>
    <w:rsid w:val="00710914"/>
    <w:rsid w:val="00714387"/>
    <w:rsid w:val="00727E19"/>
    <w:rsid w:val="00737271"/>
    <w:rsid w:val="00737422"/>
    <w:rsid w:val="00740C17"/>
    <w:rsid w:val="0074125C"/>
    <w:rsid w:val="00741F19"/>
    <w:rsid w:val="00745C2E"/>
    <w:rsid w:val="007477B8"/>
    <w:rsid w:val="007505FE"/>
    <w:rsid w:val="007527AE"/>
    <w:rsid w:val="007560FA"/>
    <w:rsid w:val="007649D3"/>
    <w:rsid w:val="00764E82"/>
    <w:rsid w:val="00771286"/>
    <w:rsid w:val="00772F68"/>
    <w:rsid w:val="0077661D"/>
    <w:rsid w:val="00784152"/>
    <w:rsid w:val="00786FF1"/>
    <w:rsid w:val="00791A75"/>
    <w:rsid w:val="007927B4"/>
    <w:rsid w:val="00795514"/>
    <w:rsid w:val="00795D55"/>
    <w:rsid w:val="007B534B"/>
    <w:rsid w:val="007C466B"/>
    <w:rsid w:val="007D0113"/>
    <w:rsid w:val="007D1B63"/>
    <w:rsid w:val="007D6A64"/>
    <w:rsid w:val="007D7801"/>
    <w:rsid w:val="007E171F"/>
    <w:rsid w:val="007E5007"/>
    <w:rsid w:val="007E6877"/>
    <w:rsid w:val="007F7143"/>
    <w:rsid w:val="00800C70"/>
    <w:rsid w:val="00806479"/>
    <w:rsid w:val="00811911"/>
    <w:rsid w:val="00812AD3"/>
    <w:rsid w:val="00812CF6"/>
    <w:rsid w:val="00824199"/>
    <w:rsid w:val="0082449C"/>
    <w:rsid w:val="00825559"/>
    <w:rsid w:val="008259DE"/>
    <w:rsid w:val="00826592"/>
    <w:rsid w:val="0083214A"/>
    <w:rsid w:val="0083770E"/>
    <w:rsid w:val="00840606"/>
    <w:rsid w:val="00842A85"/>
    <w:rsid w:val="008455D5"/>
    <w:rsid w:val="008552DE"/>
    <w:rsid w:val="00856867"/>
    <w:rsid w:val="008633F5"/>
    <w:rsid w:val="00873A89"/>
    <w:rsid w:val="00874D48"/>
    <w:rsid w:val="0088239E"/>
    <w:rsid w:val="00884EF9"/>
    <w:rsid w:val="008865A8"/>
    <w:rsid w:val="008871CC"/>
    <w:rsid w:val="0089161D"/>
    <w:rsid w:val="00892C14"/>
    <w:rsid w:val="00894497"/>
    <w:rsid w:val="008A0CA7"/>
    <w:rsid w:val="008A2BCD"/>
    <w:rsid w:val="008A3593"/>
    <w:rsid w:val="008A4CC7"/>
    <w:rsid w:val="008B47A1"/>
    <w:rsid w:val="008D0B6D"/>
    <w:rsid w:val="008D69BF"/>
    <w:rsid w:val="008E0A70"/>
    <w:rsid w:val="008E0F74"/>
    <w:rsid w:val="008E3C1C"/>
    <w:rsid w:val="008E457C"/>
    <w:rsid w:val="008E6F3D"/>
    <w:rsid w:val="008E71B7"/>
    <w:rsid w:val="008F1D43"/>
    <w:rsid w:val="008F24D5"/>
    <w:rsid w:val="008F4FDE"/>
    <w:rsid w:val="008F5FB9"/>
    <w:rsid w:val="008F70E6"/>
    <w:rsid w:val="008F72E9"/>
    <w:rsid w:val="00905E99"/>
    <w:rsid w:val="00907964"/>
    <w:rsid w:val="00920FDE"/>
    <w:rsid w:val="00924F33"/>
    <w:rsid w:val="00926281"/>
    <w:rsid w:val="009346BE"/>
    <w:rsid w:val="0093619C"/>
    <w:rsid w:val="009400B5"/>
    <w:rsid w:val="00947411"/>
    <w:rsid w:val="00951D73"/>
    <w:rsid w:val="00954977"/>
    <w:rsid w:val="009550E1"/>
    <w:rsid w:val="00956053"/>
    <w:rsid w:val="009613F3"/>
    <w:rsid w:val="009627F2"/>
    <w:rsid w:val="00964E50"/>
    <w:rsid w:val="009664BB"/>
    <w:rsid w:val="0097117D"/>
    <w:rsid w:val="0097287E"/>
    <w:rsid w:val="00973660"/>
    <w:rsid w:val="00974623"/>
    <w:rsid w:val="009766E8"/>
    <w:rsid w:val="00976750"/>
    <w:rsid w:val="00982B4B"/>
    <w:rsid w:val="009939DC"/>
    <w:rsid w:val="00995F44"/>
    <w:rsid w:val="00997E07"/>
    <w:rsid w:val="009A0A4F"/>
    <w:rsid w:val="009A534C"/>
    <w:rsid w:val="009B0E25"/>
    <w:rsid w:val="009B1016"/>
    <w:rsid w:val="009B51B2"/>
    <w:rsid w:val="009B67B6"/>
    <w:rsid w:val="009C0185"/>
    <w:rsid w:val="009C4E9D"/>
    <w:rsid w:val="009C7740"/>
    <w:rsid w:val="009C7BF6"/>
    <w:rsid w:val="009D007E"/>
    <w:rsid w:val="009D05A2"/>
    <w:rsid w:val="009D10C4"/>
    <w:rsid w:val="009D12B6"/>
    <w:rsid w:val="009D1B5F"/>
    <w:rsid w:val="009D27B1"/>
    <w:rsid w:val="009D71B8"/>
    <w:rsid w:val="009D7F79"/>
    <w:rsid w:val="009E4034"/>
    <w:rsid w:val="009E42C9"/>
    <w:rsid w:val="009E7A4B"/>
    <w:rsid w:val="009F0E70"/>
    <w:rsid w:val="009F1532"/>
    <w:rsid w:val="009F2DB5"/>
    <w:rsid w:val="009F40D1"/>
    <w:rsid w:val="009F5DAF"/>
    <w:rsid w:val="009F6309"/>
    <w:rsid w:val="00A00AC1"/>
    <w:rsid w:val="00A12D08"/>
    <w:rsid w:val="00A142C6"/>
    <w:rsid w:val="00A17BC5"/>
    <w:rsid w:val="00A232C1"/>
    <w:rsid w:val="00A260F2"/>
    <w:rsid w:val="00A36754"/>
    <w:rsid w:val="00A44E9D"/>
    <w:rsid w:val="00A46BF6"/>
    <w:rsid w:val="00A46DC3"/>
    <w:rsid w:val="00A54876"/>
    <w:rsid w:val="00A57382"/>
    <w:rsid w:val="00A6359E"/>
    <w:rsid w:val="00A657A4"/>
    <w:rsid w:val="00A658A5"/>
    <w:rsid w:val="00A65F27"/>
    <w:rsid w:val="00A80EF5"/>
    <w:rsid w:val="00A931A4"/>
    <w:rsid w:val="00A949C5"/>
    <w:rsid w:val="00A94E70"/>
    <w:rsid w:val="00A95894"/>
    <w:rsid w:val="00A96A30"/>
    <w:rsid w:val="00AA0B2F"/>
    <w:rsid w:val="00AA199E"/>
    <w:rsid w:val="00AA21A1"/>
    <w:rsid w:val="00AA32B9"/>
    <w:rsid w:val="00AA704D"/>
    <w:rsid w:val="00AB7441"/>
    <w:rsid w:val="00AC4658"/>
    <w:rsid w:val="00AC52AE"/>
    <w:rsid w:val="00AC63F0"/>
    <w:rsid w:val="00AD0E0C"/>
    <w:rsid w:val="00AD4C44"/>
    <w:rsid w:val="00AD4FC6"/>
    <w:rsid w:val="00AD592F"/>
    <w:rsid w:val="00AD78EE"/>
    <w:rsid w:val="00AE23B0"/>
    <w:rsid w:val="00AE24F6"/>
    <w:rsid w:val="00AF1ECD"/>
    <w:rsid w:val="00AF2A15"/>
    <w:rsid w:val="00B07A59"/>
    <w:rsid w:val="00B22ADE"/>
    <w:rsid w:val="00B30881"/>
    <w:rsid w:val="00B3764F"/>
    <w:rsid w:val="00B40E0F"/>
    <w:rsid w:val="00B436BF"/>
    <w:rsid w:val="00B4372A"/>
    <w:rsid w:val="00B53941"/>
    <w:rsid w:val="00B5459F"/>
    <w:rsid w:val="00B550E8"/>
    <w:rsid w:val="00B5579E"/>
    <w:rsid w:val="00B61C7C"/>
    <w:rsid w:val="00B6318C"/>
    <w:rsid w:val="00B631AD"/>
    <w:rsid w:val="00B6584F"/>
    <w:rsid w:val="00B7157A"/>
    <w:rsid w:val="00B74E28"/>
    <w:rsid w:val="00B8027B"/>
    <w:rsid w:val="00B81388"/>
    <w:rsid w:val="00B8201C"/>
    <w:rsid w:val="00B82B28"/>
    <w:rsid w:val="00B83736"/>
    <w:rsid w:val="00B8374C"/>
    <w:rsid w:val="00B8563D"/>
    <w:rsid w:val="00B87089"/>
    <w:rsid w:val="00B87D5B"/>
    <w:rsid w:val="00B9372C"/>
    <w:rsid w:val="00B95847"/>
    <w:rsid w:val="00B9702B"/>
    <w:rsid w:val="00BA0A85"/>
    <w:rsid w:val="00BA2814"/>
    <w:rsid w:val="00BA33AB"/>
    <w:rsid w:val="00BB1E42"/>
    <w:rsid w:val="00BB2883"/>
    <w:rsid w:val="00BB5D00"/>
    <w:rsid w:val="00BB6AA8"/>
    <w:rsid w:val="00BC0288"/>
    <w:rsid w:val="00BC1183"/>
    <w:rsid w:val="00BC3580"/>
    <w:rsid w:val="00BC6951"/>
    <w:rsid w:val="00BD138A"/>
    <w:rsid w:val="00BD6EA9"/>
    <w:rsid w:val="00BE00D5"/>
    <w:rsid w:val="00BE2214"/>
    <w:rsid w:val="00BE37E6"/>
    <w:rsid w:val="00BE6A33"/>
    <w:rsid w:val="00BE756B"/>
    <w:rsid w:val="00BF572B"/>
    <w:rsid w:val="00C0029D"/>
    <w:rsid w:val="00C02334"/>
    <w:rsid w:val="00C0341B"/>
    <w:rsid w:val="00C0398F"/>
    <w:rsid w:val="00C055F2"/>
    <w:rsid w:val="00C071BD"/>
    <w:rsid w:val="00C07CFF"/>
    <w:rsid w:val="00C1154D"/>
    <w:rsid w:val="00C16D63"/>
    <w:rsid w:val="00C17029"/>
    <w:rsid w:val="00C207B1"/>
    <w:rsid w:val="00C21D6B"/>
    <w:rsid w:val="00C22FD0"/>
    <w:rsid w:val="00C236B4"/>
    <w:rsid w:val="00C238CC"/>
    <w:rsid w:val="00C26ED4"/>
    <w:rsid w:val="00C32B27"/>
    <w:rsid w:val="00C40095"/>
    <w:rsid w:val="00C41CAF"/>
    <w:rsid w:val="00C41F50"/>
    <w:rsid w:val="00C41F8F"/>
    <w:rsid w:val="00C443B1"/>
    <w:rsid w:val="00C444B4"/>
    <w:rsid w:val="00C4649F"/>
    <w:rsid w:val="00C46E19"/>
    <w:rsid w:val="00C501BA"/>
    <w:rsid w:val="00C50ED2"/>
    <w:rsid w:val="00C55EE5"/>
    <w:rsid w:val="00C6506B"/>
    <w:rsid w:val="00C702F6"/>
    <w:rsid w:val="00C72ED0"/>
    <w:rsid w:val="00C732DB"/>
    <w:rsid w:val="00C736CD"/>
    <w:rsid w:val="00C75B3D"/>
    <w:rsid w:val="00C8038A"/>
    <w:rsid w:val="00C8071B"/>
    <w:rsid w:val="00C8760E"/>
    <w:rsid w:val="00C91518"/>
    <w:rsid w:val="00C9361F"/>
    <w:rsid w:val="00C956F0"/>
    <w:rsid w:val="00CA231B"/>
    <w:rsid w:val="00CB43E9"/>
    <w:rsid w:val="00CB759B"/>
    <w:rsid w:val="00CC1953"/>
    <w:rsid w:val="00CC34DB"/>
    <w:rsid w:val="00CC46D9"/>
    <w:rsid w:val="00CC7F71"/>
    <w:rsid w:val="00CD00B8"/>
    <w:rsid w:val="00CD1944"/>
    <w:rsid w:val="00CD2BD0"/>
    <w:rsid w:val="00CD683C"/>
    <w:rsid w:val="00CE35B2"/>
    <w:rsid w:val="00CE3843"/>
    <w:rsid w:val="00CE412E"/>
    <w:rsid w:val="00CE4B89"/>
    <w:rsid w:val="00CE70BC"/>
    <w:rsid w:val="00CF2946"/>
    <w:rsid w:val="00CF4A22"/>
    <w:rsid w:val="00CF529B"/>
    <w:rsid w:val="00CF7913"/>
    <w:rsid w:val="00D041FF"/>
    <w:rsid w:val="00D074A1"/>
    <w:rsid w:val="00D102C1"/>
    <w:rsid w:val="00D10D66"/>
    <w:rsid w:val="00D12103"/>
    <w:rsid w:val="00D1289B"/>
    <w:rsid w:val="00D12E8A"/>
    <w:rsid w:val="00D1437D"/>
    <w:rsid w:val="00D23E25"/>
    <w:rsid w:val="00D3465B"/>
    <w:rsid w:val="00D43AA1"/>
    <w:rsid w:val="00D43B3C"/>
    <w:rsid w:val="00D45132"/>
    <w:rsid w:val="00D60417"/>
    <w:rsid w:val="00D65E88"/>
    <w:rsid w:val="00D70228"/>
    <w:rsid w:val="00D7513B"/>
    <w:rsid w:val="00D80D89"/>
    <w:rsid w:val="00D82D85"/>
    <w:rsid w:val="00D8521D"/>
    <w:rsid w:val="00D864D4"/>
    <w:rsid w:val="00D90099"/>
    <w:rsid w:val="00D91D0F"/>
    <w:rsid w:val="00DA01CD"/>
    <w:rsid w:val="00DA3901"/>
    <w:rsid w:val="00DA6E47"/>
    <w:rsid w:val="00DB413B"/>
    <w:rsid w:val="00DB6FE5"/>
    <w:rsid w:val="00DC11EB"/>
    <w:rsid w:val="00DC1A02"/>
    <w:rsid w:val="00DC235D"/>
    <w:rsid w:val="00DC2437"/>
    <w:rsid w:val="00DC2649"/>
    <w:rsid w:val="00DC3015"/>
    <w:rsid w:val="00DC4A9B"/>
    <w:rsid w:val="00DC563A"/>
    <w:rsid w:val="00DC7EE7"/>
    <w:rsid w:val="00DD1DD9"/>
    <w:rsid w:val="00DD2645"/>
    <w:rsid w:val="00DE0217"/>
    <w:rsid w:val="00DE3B4C"/>
    <w:rsid w:val="00DE5ABC"/>
    <w:rsid w:val="00DE7788"/>
    <w:rsid w:val="00DF1973"/>
    <w:rsid w:val="00DF5859"/>
    <w:rsid w:val="00E00BD2"/>
    <w:rsid w:val="00E0254D"/>
    <w:rsid w:val="00E10940"/>
    <w:rsid w:val="00E13989"/>
    <w:rsid w:val="00E14E16"/>
    <w:rsid w:val="00E221D6"/>
    <w:rsid w:val="00E23377"/>
    <w:rsid w:val="00E307DC"/>
    <w:rsid w:val="00E31180"/>
    <w:rsid w:val="00E318C9"/>
    <w:rsid w:val="00E34D89"/>
    <w:rsid w:val="00E36B8E"/>
    <w:rsid w:val="00E37953"/>
    <w:rsid w:val="00E42008"/>
    <w:rsid w:val="00E42E9C"/>
    <w:rsid w:val="00E448AD"/>
    <w:rsid w:val="00E477BE"/>
    <w:rsid w:val="00E518C7"/>
    <w:rsid w:val="00E5308A"/>
    <w:rsid w:val="00E55161"/>
    <w:rsid w:val="00E558AC"/>
    <w:rsid w:val="00E60974"/>
    <w:rsid w:val="00E6170B"/>
    <w:rsid w:val="00E64EC9"/>
    <w:rsid w:val="00E73A9A"/>
    <w:rsid w:val="00E74FD6"/>
    <w:rsid w:val="00E76672"/>
    <w:rsid w:val="00E76FF4"/>
    <w:rsid w:val="00E8070D"/>
    <w:rsid w:val="00E84395"/>
    <w:rsid w:val="00E86264"/>
    <w:rsid w:val="00E87872"/>
    <w:rsid w:val="00E87B58"/>
    <w:rsid w:val="00E907FA"/>
    <w:rsid w:val="00E91B7F"/>
    <w:rsid w:val="00E93FB7"/>
    <w:rsid w:val="00E951CF"/>
    <w:rsid w:val="00E96623"/>
    <w:rsid w:val="00E97A7E"/>
    <w:rsid w:val="00EA0E85"/>
    <w:rsid w:val="00EA0FC6"/>
    <w:rsid w:val="00EA3B41"/>
    <w:rsid w:val="00EA5DCA"/>
    <w:rsid w:val="00EB00E6"/>
    <w:rsid w:val="00EB28D5"/>
    <w:rsid w:val="00EC344F"/>
    <w:rsid w:val="00EC3954"/>
    <w:rsid w:val="00EC5A4C"/>
    <w:rsid w:val="00EC772E"/>
    <w:rsid w:val="00ED229B"/>
    <w:rsid w:val="00ED2540"/>
    <w:rsid w:val="00ED497A"/>
    <w:rsid w:val="00ED7453"/>
    <w:rsid w:val="00EE5003"/>
    <w:rsid w:val="00EF1F80"/>
    <w:rsid w:val="00EF4B7F"/>
    <w:rsid w:val="00EF5587"/>
    <w:rsid w:val="00F018C5"/>
    <w:rsid w:val="00F01916"/>
    <w:rsid w:val="00F0289B"/>
    <w:rsid w:val="00F067F4"/>
    <w:rsid w:val="00F074DA"/>
    <w:rsid w:val="00F1199D"/>
    <w:rsid w:val="00F158C8"/>
    <w:rsid w:val="00F17796"/>
    <w:rsid w:val="00F30730"/>
    <w:rsid w:val="00F314E7"/>
    <w:rsid w:val="00F31DE0"/>
    <w:rsid w:val="00F402F9"/>
    <w:rsid w:val="00F42862"/>
    <w:rsid w:val="00F42EEF"/>
    <w:rsid w:val="00F43C01"/>
    <w:rsid w:val="00F531BA"/>
    <w:rsid w:val="00F53873"/>
    <w:rsid w:val="00F556AB"/>
    <w:rsid w:val="00F55DBF"/>
    <w:rsid w:val="00F562A8"/>
    <w:rsid w:val="00F6112F"/>
    <w:rsid w:val="00F6226A"/>
    <w:rsid w:val="00F6246D"/>
    <w:rsid w:val="00F7027A"/>
    <w:rsid w:val="00F70797"/>
    <w:rsid w:val="00F715DC"/>
    <w:rsid w:val="00F72092"/>
    <w:rsid w:val="00F72D31"/>
    <w:rsid w:val="00F75B11"/>
    <w:rsid w:val="00F75E98"/>
    <w:rsid w:val="00F803E4"/>
    <w:rsid w:val="00F841E7"/>
    <w:rsid w:val="00F866FE"/>
    <w:rsid w:val="00F96518"/>
    <w:rsid w:val="00FA6B1B"/>
    <w:rsid w:val="00FB75CB"/>
    <w:rsid w:val="00FC310A"/>
    <w:rsid w:val="00FC3409"/>
    <w:rsid w:val="00FC3BBE"/>
    <w:rsid w:val="00FC4373"/>
    <w:rsid w:val="00FD2D8D"/>
    <w:rsid w:val="00FD63B8"/>
    <w:rsid w:val="00FE1CEE"/>
    <w:rsid w:val="00FE5086"/>
    <w:rsid w:val="00FE562B"/>
    <w:rsid w:val="00FF3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81CDA3FA-80AD-40A1-AB6F-42284FEAC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8CC"/>
    <w:pPr>
      <w:spacing w:after="0" w:line="240" w:lineRule="auto"/>
    </w:pPr>
    <w:rPr>
      <w:rFonts w:ascii="Times" w:eastAsia="Calibri" w:hAnsi="Times" w:cs="Times New Roman"/>
      <w:sz w:val="24"/>
      <w:szCs w:val="20"/>
    </w:rPr>
  </w:style>
  <w:style w:type="paragraph" w:styleId="Heading1">
    <w:name w:val="heading 1"/>
    <w:basedOn w:val="Normal"/>
    <w:next w:val="Normal"/>
    <w:link w:val="Heading1Char"/>
    <w:uiPriority w:val="9"/>
    <w:qFormat/>
    <w:rsid w:val="00FC3BB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FC3BBE"/>
    <w:pPr>
      <w:keepNext/>
      <w:keepLines/>
      <w:spacing w:before="200"/>
      <w:outlineLvl w:val="1"/>
    </w:pPr>
    <w:rPr>
      <w:rFonts w:ascii="Cambria" w:eastAsia="MS ????" w:hAnsi="Cambria"/>
      <w:b/>
      <w:bCs/>
      <w:color w:val="4F81BD"/>
      <w:sz w:val="26"/>
      <w:szCs w:val="26"/>
    </w:rPr>
  </w:style>
  <w:style w:type="paragraph" w:styleId="Heading3">
    <w:name w:val="heading 3"/>
    <w:basedOn w:val="Normal"/>
    <w:next w:val="Normal"/>
    <w:link w:val="Heading3Char"/>
    <w:uiPriority w:val="9"/>
    <w:qFormat/>
    <w:rsid w:val="00FC3BBE"/>
    <w:pPr>
      <w:keepNext/>
      <w:keepLines/>
      <w:spacing w:before="200"/>
      <w:outlineLvl w:val="2"/>
    </w:pPr>
    <w:rPr>
      <w:rFonts w:ascii="Cambria" w:eastAsia="MS ????" w:hAnsi="Cambria"/>
      <w:b/>
      <w:bCs/>
      <w:color w:val="4F81BD"/>
    </w:rPr>
  </w:style>
  <w:style w:type="paragraph" w:styleId="Heading4">
    <w:name w:val="heading 4"/>
    <w:basedOn w:val="Normal"/>
    <w:next w:val="Normal"/>
    <w:link w:val="Heading4Char"/>
    <w:qFormat/>
    <w:rsid w:val="00FC3BBE"/>
    <w:pPr>
      <w:keepNext/>
      <w:tabs>
        <w:tab w:val="right" w:pos="9180"/>
      </w:tabs>
      <w:outlineLvl w:val="3"/>
    </w:pPr>
    <w:rPr>
      <w:rFonts w:eastAsia="Times New Roman"/>
      <w:sz w:val="28"/>
      <w:szCs w:val="28"/>
    </w:rPr>
  </w:style>
  <w:style w:type="paragraph" w:styleId="Heading5">
    <w:name w:val="heading 5"/>
    <w:basedOn w:val="Normal"/>
    <w:next w:val="Normal"/>
    <w:link w:val="Heading5Char"/>
    <w:qFormat/>
    <w:rsid w:val="00FC3BBE"/>
    <w:pPr>
      <w:tabs>
        <w:tab w:val="left" w:pos="360"/>
      </w:tabs>
      <w:spacing w:before="240"/>
      <w:outlineLvl w:val="4"/>
    </w:pPr>
    <w:rPr>
      <w:rFonts w:ascii="Times New Roman" w:hAnsi="Times New Roman"/>
      <w:i/>
      <w:szCs w:val="24"/>
    </w:rPr>
  </w:style>
  <w:style w:type="paragraph" w:styleId="Heading6">
    <w:name w:val="heading 6"/>
    <w:basedOn w:val="Normal"/>
    <w:next w:val="Normal"/>
    <w:link w:val="Heading6Char"/>
    <w:uiPriority w:val="9"/>
    <w:qFormat/>
    <w:rsid w:val="00FC3BBE"/>
    <w:pPr>
      <w:keepNext/>
      <w:keepLines/>
      <w:spacing w:before="200"/>
      <w:outlineLvl w:val="5"/>
    </w:pPr>
    <w:rPr>
      <w:rFonts w:ascii="Cambria" w:eastAsia="MS ????" w:hAnsi="Cambria"/>
      <w:i/>
      <w:iCs/>
      <w:color w:val="243F60"/>
    </w:rPr>
  </w:style>
  <w:style w:type="paragraph" w:styleId="Heading7">
    <w:name w:val="heading 7"/>
    <w:basedOn w:val="Normal"/>
    <w:next w:val="Normal"/>
    <w:link w:val="Heading7Char"/>
    <w:uiPriority w:val="9"/>
    <w:semiHidden/>
    <w:unhideWhenUsed/>
    <w:qFormat/>
    <w:rsid w:val="00BC118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qFormat/>
    <w:rsid w:val="00FC3BBE"/>
    <w:pPr>
      <w:tabs>
        <w:tab w:val="left" w:pos="360"/>
      </w:tabs>
      <w:spacing w:before="240" w:after="60"/>
      <w:outlineLvl w:val="7"/>
    </w:pPr>
    <w:rPr>
      <w:rFonts w:ascii="Times New Roman" w:hAnsi="Times New Roman"/>
      <w:i/>
      <w:iCs/>
      <w:szCs w:val="24"/>
    </w:rPr>
  </w:style>
  <w:style w:type="paragraph" w:styleId="Heading9">
    <w:name w:val="heading 9"/>
    <w:basedOn w:val="Normal"/>
    <w:next w:val="Normal"/>
    <w:link w:val="Heading9Char"/>
    <w:uiPriority w:val="9"/>
    <w:semiHidden/>
    <w:unhideWhenUsed/>
    <w:qFormat/>
    <w:rsid w:val="00BC118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BBE"/>
    <w:rPr>
      <w:rFonts w:ascii="Cambria" w:eastAsia="Calibri" w:hAnsi="Cambria" w:cs="Times New Roman"/>
      <w:b/>
      <w:bCs/>
      <w:kern w:val="32"/>
      <w:sz w:val="32"/>
      <w:szCs w:val="32"/>
    </w:rPr>
  </w:style>
  <w:style w:type="character" w:customStyle="1" w:styleId="Heading2Char">
    <w:name w:val="Heading 2 Char"/>
    <w:basedOn w:val="DefaultParagraphFont"/>
    <w:link w:val="Heading2"/>
    <w:uiPriority w:val="99"/>
    <w:rsid w:val="00FC3BBE"/>
    <w:rPr>
      <w:rFonts w:ascii="Cambria" w:eastAsia="MS ????" w:hAnsi="Cambria" w:cs="Times New Roman"/>
      <w:b/>
      <w:bCs/>
      <w:color w:val="4F81BD"/>
      <w:sz w:val="26"/>
      <w:szCs w:val="26"/>
    </w:rPr>
  </w:style>
  <w:style w:type="character" w:customStyle="1" w:styleId="Heading3Char">
    <w:name w:val="Heading 3 Char"/>
    <w:basedOn w:val="DefaultParagraphFont"/>
    <w:link w:val="Heading3"/>
    <w:uiPriority w:val="9"/>
    <w:rsid w:val="00FC3BBE"/>
    <w:rPr>
      <w:rFonts w:ascii="Cambria" w:eastAsia="MS ????" w:hAnsi="Cambria" w:cs="Times New Roman"/>
      <w:b/>
      <w:bCs/>
      <w:color w:val="4F81BD"/>
      <w:sz w:val="24"/>
      <w:szCs w:val="20"/>
    </w:rPr>
  </w:style>
  <w:style w:type="character" w:customStyle="1" w:styleId="Heading4Char">
    <w:name w:val="Heading 4 Char"/>
    <w:basedOn w:val="DefaultParagraphFont"/>
    <w:link w:val="Heading4"/>
    <w:rsid w:val="00FC3BBE"/>
    <w:rPr>
      <w:rFonts w:ascii="Times" w:eastAsia="Times New Roman" w:hAnsi="Times" w:cs="Times New Roman"/>
      <w:sz w:val="28"/>
      <w:szCs w:val="28"/>
    </w:rPr>
  </w:style>
  <w:style w:type="character" w:customStyle="1" w:styleId="Heading5Char">
    <w:name w:val="Heading 5 Char"/>
    <w:basedOn w:val="DefaultParagraphFont"/>
    <w:link w:val="Heading5"/>
    <w:rsid w:val="00FC3BBE"/>
    <w:rPr>
      <w:rFonts w:ascii="Times New Roman" w:eastAsia="Calibri" w:hAnsi="Times New Roman" w:cs="Times New Roman"/>
      <w:i/>
      <w:sz w:val="24"/>
      <w:szCs w:val="24"/>
    </w:rPr>
  </w:style>
  <w:style w:type="character" w:customStyle="1" w:styleId="Heading6Char">
    <w:name w:val="Heading 6 Char"/>
    <w:basedOn w:val="DefaultParagraphFont"/>
    <w:link w:val="Heading6"/>
    <w:uiPriority w:val="9"/>
    <w:rsid w:val="00FC3BBE"/>
    <w:rPr>
      <w:rFonts w:ascii="Cambria" w:eastAsia="MS ????" w:hAnsi="Cambria" w:cs="Times New Roman"/>
      <w:i/>
      <w:iCs/>
      <w:color w:val="243F60"/>
      <w:sz w:val="24"/>
      <w:szCs w:val="20"/>
    </w:rPr>
  </w:style>
  <w:style w:type="character" w:customStyle="1" w:styleId="Heading7Char">
    <w:name w:val="Heading 7 Char"/>
    <w:basedOn w:val="DefaultParagraphFont"/>
    <w:link w:val="Heading7"/>
    <w:uiPriority w:val="9"/>
    <w:semiHidden/>
    <w:rsid w:val="00BC1183"/>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9"/>
    <w:rsid w:val="00FC3BBE"/>
    <w:rPr>
      <w:rFonts w:ascii="Times New Roman" w:eastAsia="Calibri" w:hAnsi="Times New Roman" w:cs="Times New Roman"/>
      <w:i/>
      <w:iCs/>
      <w:sz w:val="24"/>
      <w:szCs w:val="24"/>
    </w:rPr>
  </w:style>
  <w:style w:type="character" w:customStyle="1" w:styleId="Heading9Char">
    <w:name w:val="Heading 9 Char"/>
    <w:basedOn w:val="DefaultParagraphFont"/>
    <w:link w:val="Heading9"/>
    <w:uiPriority w:val="9"/>
    <w:semiHidden/>
    <w:rsid w:val="00BC1183"/>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FC3BBE"/>
    <w:rPr>
      <w:rFonts w:ascii="Tahoma" w:hAnsi="Tahoma" w:cs="Tahoma"/>
      <w:sz w:val="16"/>
      <w:szCs w:val="16"/>
    </w:rPr>
  </w:style>
  <w:style w:type="character" w:customStyle="1" w:styleId="BalloonTextChar">
    <w:name w:val="Balloon Text Char"/>
    <w:basedOn w:val="DefaultParagraphFont"/>
    <w:link w:val="BalloonText"/>
    <w:uiPriority w:val="99"/>
    <w:semiHidden/>
    <w:rsid w:val="00FC3BBE"/>
    <w:rPr>
      <w:rFonts w:ascii="Tahoma" w:eastAsia="Calibri" w:hAnsi="Tahoma" w:cs="Tahoma"/>
      <w:sz w:val="16"/>
      <w:szCs w:val="16"/>
    </w:rPr>
  </w:style>
  <w:style w:type="paragraph" w:customStyle="1" w:styleId="ParagraphIndent">
    <w:name w:val="ParagraphIndent"/>
    <w:qFormat/>
    <w:rsid w:val="00FC3BBE"/>
    <w:pPr>
      <w:spacing w:after="0" w:line="240" w:lineRule="auto"/>
      <w:ind w:firstLine="360"/>
    </w:pPr>
    <w:rPr>
      <w:rFonts w:ascii="Times New Roman" w:eastAsia="Times New Roman" w:hAnsi="Times New Roman" w:cs="Times New Roman"/>
      <w:color w:val="000000"/>
      <w:sz w:val="24"/>
      <w:szCs w:val="24"/>
    </w:rPr>
  </w:style>
  <w:style w:type="paragraph" w:customStyle="1" w:styleId="ParagraphNoIndent">
    <w:name w:val="ParagraphNoIndent"/>
    <w:qFormat/>
    <w:rsid w:val="00FC3BBE"/>
    <w:pPr>
      <w:spacing w:after="0" w:line="240" w:lineRule="auto"/>
    </w:pPr>
    <w:rPr>
      <w:rFonts w:ascii="Times New Roman" w:eastAsia="Calibri" w:hAnsi="Times New Roman" w:cs="Times New Roman"/>
      <w:bCs/>
      <w:sz w:val="24"/>
      <w:szCs w:val="24"/>
    </w:rPr>
  </w:style>
  <w:style w:type="paragraph" w:customStyle="1" w:styleId="ReportType">
    <w:name w:val="ReportType"/>
    <w:qFormat/>
    <w:rsid w:val="00FC3BBE"/>
    <w:pPr>
      <w:spacing w:after="0" w:line="240" w:lineRule="auto"/>
    </w:pPr>
    <w:rPr>
      <w:rFonts w:ascii="Times New Roman" w:eastAsia="Calibri" w:hAnsi="Times New Roman" w:cs="Times New Roman"/>
      <w:b/>
      <w:bCs/>
      <w:i/>
      <w:sz w:val="36"/>
      <w:szCs w:val="36"/>
    </w:rPr>
  </w:style>
  <w:style w:type="paragraph" w:customStyle="1" w:styleId="NumberLine">
    <w:name w:val="NumberLine"/>
    <w:qFormat/>
    <w:rsid w:val="00FC3BBE"/>
    <w:pPr>
      <w:spacing w:after="0" w:line="240" w:lineRule="auto"/>
    </w:pPr>
    <w:rPr>
      <w:rFonts w:ascii="Arial" w:eastAsia="Calibri" w:hAnsi="Arial" w:cs="Times New Roman"/>
      <w:b/>
      <w:bCs/>
      <w:sz w:val="28"/>
      <w:szCs w:val="28"/>
    </w:rPr>
  </w:style>
  <w:style w:type="paragraph" w:customStyle="1" w:styleId="ReportTitle">
    <w:name w:val="ReportTitle"/>
    <w:uiPriority w:val="99"/>
    <w:qFormat/>
    <w:rsid w:val="00FC3BBE"/>
    <w:pPr>
      <w:spacing w:after="0" w:line="240" w:lineRule="auto"/>
    </w:pPr>
    <w:rPr>
      <w:rFonts w:ascii="Arial" w:eastAsia="Calibri" w:hAnsi="Arial" w:cs="Times New Roman"/>
      <w:b/>
      <w:bCs/>
      <w:sz w:val="36"/>
      <w:szCs w:val="36"/>
    </w:rPr>
  </w:style>
  <w:style w:type="paragraph" w:customStyle="1" w:styleId="PageNumber">
    <w:name w:val="PageNumber"/>
    <w:autoRedefine/>
    <w:qFormat/>
    <w:rsid w:val="00FC3BBE"/>
    <w:pPr>
      <w:spacing w:after="0" w:line="240" w:lineRule="auto"/>
      <w:jc w:val="center"/>
    </w:pPr>
    <w:rPr>
      <w:rFonts w:ascii="Times New Roman" w:eastAsia="Times New Roman" w:hAnsi="Times New Roman" w:cs="Times New Roman"/>
      <w:sz w:val="24"/>
      <w:szCs w:val="24"/>
    </w:rPr>
  </w:style>
  <w:style w:type="paragraph" w:customStyle="1" w:styleId="FrontMatterHead">
    <w:name w:val="FrontMatterHead"/>
    <w:qFormat/>
    <w:rsid w:val="00FC3BBE"/>
    <w:pPr>
      <w:keepNext/>
      <w:spacing w:before="240" w:after="60" w:line="240" w:lineRule="auto"/>
    </w:pPr>
    <w:rPr>
      <w:rFonts w:ascii="Arial" w:eastAsia="Times New Roman" w:hAnsi="Arial" w:cs="Arial"/>
      <w:b/>
      <w:sz w:val="32"/>
      <w:szCs w:val="32"/>
    </w:rPr>
  </w:style>
  <w:style w:type="character" w:styleId="CommentReference">
    <w:name w:val="annotation reference"/>
    <w:basedOn w:val="DefaultParagraphFont"/>
    <w:uiPriority w:val="99"/>
    <w:rsid w:val="00FC3BBE"/>
    <w:rPr>
      <w:rFonts w:cs="Times New Roman"/>
      <w:sz w:val="16"/>
      <w:szCs w:val="16"/>
    </w:rPr>
  </w:style>
  <w:style w:type="paragraph" w:styleId="CommentText">
    <w:name w:val="annotation text"/>
    <w:basedOn w:val="Normal"/>
    <w:link w:val="CommentTextChar"/>
    <w:uiPriority w:val="99"/>
    <w:rsid w:val="00FC3BBE"/>
    <w:pPr>
      <w:spacing w:before="240" w:after="60"/>
    </w:pPr>
    <w:rPr>
      <w:rFonts w:ascii="Calibri" w:eastAsia="Times New Roman" w:hAnsi="Calibri"/>
      <w:sz w:val="20"/>
    </w:rPr>
  </w:style>
  <w:style w:type="character" w:customStyle="1" w:styleId="CommentTextChar">
    <w:name w:val="Comment Text Char"/>
    <w:basedOn w:val="DefaultParagraphFont"/>
    <w:link w:val="CommentText"/>
    <w:uiPriority w:val="99"/>
    <w:rsid w:val="00FC3BBE"/>
    <w:rPr>
      <w:rFonts w:ascii="Calibri" w:eastAsia="Times New Roman" w:hAnsi="Calibri" w:cs="Times New Roman"/>
      <w:sz w:val="20"/>
      <w:szCs w:val="20"/>
    </w:rPr>
  </w:style>
  <w:style w:type="paragraph" w:customStyle="1" w:styleId="PreparedForText">
    <w:name w:val="PreparedForText"/>
    <w:qFormat/>
    <w:rsid w:val="00FC3BBE"/>
    <w:pPr>
      <w:spacing w:after="0" w:line="240" w:lineRule="auto"/>
    </w:pPr>
    <w:rPr>
      <w:rFonts w:ascii="Times New Roman" w:eastAsia="Calibri" w:hAnsi="Times New Roman" w:cs="Times New Roman"/>
      <w:bCs/>
      <w:sz w:val="24"/>
      <w:szCs w:val="24"/>
    </w:rPr>
  </w:style>
  <w:style w:type="paragraph" w:customStyle="1" w:styleId="ParagraphNoIndentBold">
    <w:name w:val="ParagraphNoIndentBold"/>
    <w:qFormat/>
    <w:rsid w:val="00FC3BBE"/>
    <w:pPr>
      <w:spacing w:after="0" w:line="240" w:lineRule="auto"/>
    </w:pPr>
    <w:rPr>
      <w:rFonts w:ascii="Times New Roman" w:eastAsia="Calibri" w:hAnsi="Times New Roman" w:cs="Times New Roman"/>
      <w:b/>
      <w:bCs/>
      <w:sz w:val="24"/>
      <w:szCs w:val="24"/>
    </w:rPr>
  </w:style>
  <w:style w:type="paragraph" w:customStyle="1" w:styleId="ContractNumber">
    <w:name w:val="ContractNumber"/>
    <w:next w:val="ParagraphNoIndent"/>
    <w:qFormat/>
    <w:rsid w:val="00FC3BBE"/>
    <w:pPr>
      <w:spacing w:after="0" w:line="240" w:lineRule="auto"/>
    </w:pPr>
    <w:rPr>
      <w:rFonts w:ascii="Times New Roman" w:eastAsia="Calibri" w:hAnsi="Times New Roman" w:cs="Times New Roman"/>
      <w:b/>
      <w:bCs/>
      <w:sz w:val="24"/>
      <w:szCs w:val="24"/>
    </w:rPr>
  </w:style>
  <w:style w:type="paragraph" w:customStyle="1" w:styleId="PreparedByText">
    <w:name w:val="PreparedByText"/>
    <w:qFormat/>
    <w:rsid w:val="00FC3BBE"/>
    <w:pPr>
      <w:spacing w:after="0" w:line="240" w:lineRule="auto"/>
    </w:pPr>
    <w:rPr>
      <w:rFonts w:ascii="Times New Roman" w:eastAsia="Calibri" w:hAnsi="Times New Roman" w:cs="Times New Roman"/>
      <w:bCs/>
      <w:sz w:val="24"/>
      <w:szCs w:val="24"/>
    </w:rPr>
  </w:style>
  <w:style w:type="paragraph" w:customStyle="1" w:styleId="Investigators">
    <w:name w:val="Investigators"/>
    <w:qFormat/>
    <w:rsid w:val="00FC3BBE"/>
    <w:pPr>
      <w:spacing w:after="0" w:line="240" w:lineRule="auto"/>
    </w:pPr>
    <w:rPr>
      <w:rFonts w:ascii="Times New Roman" w:eastAsia="Calibri" w:hAnsi="Times New Roman" w:cs="Times New Roman"/>
      <w:bCs/>
      <w:sz w:val="24"/>
      <w:szCs w:val="24"/>
    </w:rPr>
  </w:style>
  <w:style w:type="paragraph" w:customStyle="1" w:styleId="PublicationNumberDate">
    <w:name w:val="PublicationNumberDate"/>
    <w:qFormat/>
    <w:rsid w:val="00FC3BBE"/>
    <w:pPr>
      <w:spacing w:after="0" w:line="240" w:lineRule="auto"/>
    </w:pPr>
    <w:rPr>
      <w:rFonts w:ascii="Times New Roman" w:eastAsia="Calibri" w:hAnsi="Times New Roman" w:cs="Times New Roman"/>
      <w:b/>
      <w:bCs/>
      <w:sz w:val="24"/>
      <w:szCs w:val="24"/>
    </w:rPr>
  </w:style>
  <w:style w:type="paragraph" w:styleId="Footer">
    <w:name w:val="footer"/>
    <w:basedOn w:val="Normal"/>
    <w:link w:val="FooterChar"/>
    <w:uiPriority w:val="99"/>
    <w:rsid w:val="00FC3BBE"/>
    <w:pPr>
      <w:tabs>
        <w:tab w:val="center" w:pos="4680"/>
        <w:tab w:val="right" w:pos="9360"/>
      </w:tabs>
      <w:spacing w:before="240" w:after="60"/>
    </w:pPr>
    <w:rPr>
      <w:rFonts w:ascii="Calibri" w:eastAsia="Times New Roman" w:hAnsi="Calibri"/>
      <w:sz w:val="22"/>
      <w:szCs w:val="22"/>
    </w:rPr>
  </w:style>
  <w:style w:type="character" w:customStyle="1" w:styleId="FooterChar">
    <w:name w:val="Footer Char"/>
    <w:basedOn w:val="DefaultParagraphFont"/>
    <w:link w:val="Footer"/>
    <w:uiPriority w:val="99"/>
    <w:rsid w:val="00FC3BBE"/>
    <w:rPr>
      <w:rFonts w:ascii="Calibri" w:eastAsia="Times New Roman" w:hAnsi="Calibri" w:cs="Times New Roman"/>
    </w:rPr>
  </w:style>
  <w:style w:type="paragraph" w:customStyle="1" w:styleId="ReportSubtitle">
    <w:name w:val="ReportSubtitle"/>
    <w:qFormat/>
    <w:rsid w:val="00FC3BBE"/>
    <w:pPr>
      <w:spacing w:after="0" w:line="240" w:lineRule="auto"/>
    </w:pPr>
    <w:rPr>
      <w:rFonts w:ascii="Arial" w:eastAsia="Calibri" w:hAnsi="Arial" w:cs="Times New Roman"/>
      <w:b/>
      <w:bCs/>
      <w:sz w:val="24"/>
      <w:szCs w:val="24"/>
    </w:rPr>
  </w:style>
  <w:style w:type="character" w:styleId="Hyperlink">
    <w:name w:val="Hyperlink"/>
    <w:basedOn w:val="DefaultParagraphFont"/>
    <w:uiPriority w:val="99"/>
    <w:rsid w:val="00FC3BBE"/>
    <w:rPr>
      <w:rFonts w:cs="Times New Roman"/>
      <w:color w:val="0000FF"/>
      <w:u w:val="single"/>
    </w:rPr>
  </w:style>
  <w:style w:type="paragraph" w:customStyle="1" w:styleId="TitlePageReportNumber">
    <w:name w:val="Title Page Report Number"/>
    <w:basedOn w:val="Normal"/>
    <w:rsid w:val="00FC3BBE"/>
    <w:rPr>
      <w:rFonts w:ascii="Arial" w:eastAsia="Times New Roman" w:hAnsi="Arial"/>
      <w:b/>
      <w:sz w:val="28"/>
    </w:rPr>
  </w:style>
  <w:style w:type="paragraph" w:styleId="CommentSubject">
    <w:name w:val="annotation subject"/>
    <w:basedOn w:val="CommentText"/>
    <w:next w:val="CommentText"/>
    <w:link w:val="CommentSubjectChar"/>
    <w:uiPriority w:val="99"/>
    <w:semiHidden/>
    <w:rsid w:val="00FC3BBE"/>
    <w:rPr>
      <w:b/>
      <w:bCs/>
    </w:rPr>
  </w:style>
  <w:style w:type="character" w:customStyle="1" w:styleId="CommentSubjectChar">
    <w:name w:val="Comment Subject Char"/>
    <w:basedOn w:val="CommentTextChar"/>
    <w:link w:val="CommentSubject"/>
    <w:uiPriority w:val="99"/>
    <w:semiHidden/>
    <w:rsid w:val="00FC3BBE"/>
    <w:rPr>
      <w:rFonts w:ascii="Calibri" w:eastAsia="Times New Roman" w:hAnsi="Calibri" w:cs="Times New Roman"/>
      <w:b/>
      <w:bCs/>
      <w:sz w:val="20"/>
      <w:szCs w:val="20"/>
    </w:rPr>
  </w:style>
  <w:style w:type="paragraph" w:customStyle="1" w:styleId="HeadingI">
    <w:name w:val="Heading I"/>
    <w:basedOn w:val="Normal"/>
    <w:uiPriority w:val="99"/>
    <w:rsid w:val="00FC3BBE"/>
    <w:pPr>
      <w:keepNext/>
      <w:keepLines/>
      <w:widowControl w:val="0"/>
      <w:tabs>
        <w:tab w:val="left" w:pos="450"/>
      </w:tabs>
      <w:spacing w:before="240"/>
      <w:ind w:left="450" w:hanging="450"/>
    </w:pPr>
    <w:rPr>
      <w:rFonts w:ascii="Arial" w:hAnsi="Arial"/>
      <w:b/>
      <w:sz w:val="28"/>
      <w:szCs w:val="28"/>
    </w:rPr>
  </w:style>
  <w:style w:type="paragraph" w:customStyle="1" w:styleId="Default">
    <w:name w:val="Default"/>
    <w:rsid w:val="00FC3BB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andFigureHeading">
    <w:name w:val="Table and Figure Heading"/>
    <w:basedOn w:val="Normal"/>
    <w:uiPriority w:val="99"/>
    <w:rsid w:val="00FC3BBE"/>
    <w:rPr>
      <w:rFonts w:ascii="Arial" w:eastAsia="Times New Roman" w:hAnsi="Arial" w:cs="Arial"/>
      <w:b/>
      <w:sz w:val="20"/>
      <w:szCs w:val="36"/>
    </w:rPr>
  </w:style>
  <w:style w:type="paragraph" w:customStyle="1" w:styleId="CERexecsumbullet1">
    <w:name w:val="CER exec sum bullet 1"/>
    <w:basedOn w:val="Normal"/>
    <w:uiPriority w:val="99"/>
    <w:rsid w:val="00FC3BBE"/>
    <w:pPr>
      <w:spacing w:before="60"/>
      <w:ind w:left="765" w:hanging="360"/>
    </w:pPr>
    <w:rPr>
      <w:rFonts w:ascii="Arial" w:hAnsi="Arial" w:cs="Arial"/>
      <w:color w:val="000000"/>
      <w:sz w:val="20"/>
    </w:rPr>
  </w:style>
  <w:style w:type="paragraph" w:customStyle="1" w:styleId="kqstem-sub1">
    <w:name w:val="kqstem-sub1"/>
    <w:basedOn w:val="Normal"/>
    <w:uiPriority w:val="99"/>
    <w:rsid w:val="00FC3BBE"/>
    <w:pPr>
      <w:numPr>
        <w:numId w:val="1"/>
      </w:numPr>
      <w:shd w:val="clear" w:color="auto" w:fill="FFFFFF"/>
      <w:spacing w:before="120"/>
    </w:pPr>
    <w:rPr>
      <w:rFonts w:ascii="Arial" w:hAnsi="Arial" w:cs="Arial"/>
      <w:sz w:val="19"/>
      <w:szCs w:val="19"/>
    </w:rPr>
  </w:style>
  <w:style w:type="paragraph" w:styleId="ListParagraph">
    <w:name w:val="List Paragraph"/>
    <w:basedOn w:val="Normal"/>
    <w:uiPriority w:val="34"/>
    <w:qFormat/>
    <w:rsid w:val="00FC3BBE"/>
    <w:pPr>
      <w:tabs>
        <w:tab w:val="left" w:pos="360"/>
      </w:tabs>
      <w:ind w:left="720"/>
      <w:contextualSpacing/>
    </w:pPr>
    <w:rPr>
      <w:rFonts w:ascii="Times New Roman" w:hAnsi="Times New Roman"/>
      <w:szCs w:val="24"/>
    </w:rPr>
  </w:style>
  <w:style w:type="table" w:styleId="TableGrid">
    <w:name w:val="Table Grid"/>
    <w:basedOn w:val="TableNormal"/>
    <w:uiPriority w:val="59"/>
    <w:rsid w:val="00FC3BB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FC3BBE"/>
    <w:pPr>
      <w:ind w:left="187" w:hanging="187"/>
    </w:pPr>
    <w:rPr>
      <w:rFonts w:ascii="Arial" w:eastAsia="Calibri"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ind w:leftChars="0" w:left="0" w:firstLineChars="0" w:firstLine="0"/>
      </w:pPr>
      <w:rPr>
        <w:rFonts w:cs="Times New Roman"/>
        <w:b/>
      </w:rPr>
    </w:tblStylePr>
  </w:style>
  <w:style w:type="paragraph" w:customStyle="1" w:styleId="BodyText">
    <w:name w:val="BodyText"/>
    <w:basedOn w:val="Normal"/>
    <w:link w:val="BodyTextChar"/>
    <w:rsid w:val="00FC3BBE"/>
    <w:pPr>
      <w:spacing w:after="120"/>
    </w:pPr>
    <w:rPr>
      <w:rFonts w:ascii="Times New Roman" w:hAnsi="Times New Roman"/>
      <w:szCs w:val="24"/>
    </w:rPr>
  </w:style>
  <w:style w:type="character" w:customStyle="1" w:styleId="BodyTextChar">
    <w:name w:val="BodyText Char"/>
    <w:link w:val="BodyText"/>
    <w:rsid w:val="00FC3BBE"/>
    <w:rPr>
      <w:rFonts w:ascii="Times New Roman" w:eastAsia="Calibri" w:hAnsi="Times New Roman" w:cs="Times New Roman"/>
      <w:sz w:val="24"/>
      <w:szCs w:val="24"/>
    </w:rPr>
  </w:style>
  <w:style w:type="paragraph" w:customStyle="1" w:styleId="Bullet1">
    <w:name w:val="Bullet1"/>
    <w:qFormat/>
    <w:rsid w:val="00FC3BBE"/>
    <w:pPr>
      <w:numPr>
        <w:numId w:val="2"/>
      </w:numPr>
      <w:spacing w:after="0" w:line="240" w:lineRule="auto"/>
    </w:pPr>
    <w:rPr>
      <w:rFonts w:ascii="Times New Roman" w:eastAsia="Calibri" w:hAnsi="Times New Roman" w:cs="Times New Roman"/>
      <w:bCs/>
      <w:sz w:val="24"/>
      <w:szCs w:val="24"/>
    </w:rPr>
  </w:style>
  <w:style w:type="paragraph" w:customStyle="1" w:styleId="Bullet2">
    <w:name w:val="Bullet2"/>
    <w:qFormat/>
    <w:rsid w:val="00FC3BBE"/>
    <w:pPr>
      <w:spacing w:after="0" w:line="240" w:lineRule="auto"/>
      <w:ind w:left="1440" w:hanging="360"/>
    </w:pPr>
    <w:rPr>
      <w:rFonts w:ascii="Times New Roman" w:eastAsia="Calibri" w:hAnsi="Times New Roman" w:cs="Times New Roman"/>
      <w:bCs/>
      <w:sz w:val="24"/>
      <w:szCs w:val="24"/>
    </w:rPr>
  </w:style>
  <w:style w:type="paragraph" w:customStyle="1" w:styleId="ChapterHeading">
    <w:name w:val="ChapterHeading"/>
    <w:qFormat/>
    <w:rsid w:val="00FC3BBE"/>
    <w:pPr>
      <w:keepNext/>
      <w:spacing w:before="240" w:after="60" w:line="240" w:lineRule="auto"/>
      <w:jc w:val="center"/>
      <w:outlineLvl w:val="0"/>
    </w:pPr>
    <w:rPr>
      <w:rFonts w:ascii="Arial" w:eastAsia="Calibri" w:hAnsi="Arial" w:cs="Times New Roman"/>
      <w:b/>
      <w:bCs/>
      <w:sz w:val="36"/>
      <w:szCs w:val="24"/>
    </w:rPr>
  </w:style>
  <w:style w:type="paragraph" w:customStyle="1" w:styleId="Contents">
    <w:name w:val="Contents"/>
    <w:qFormat/>
    <w:rsid w:val="00FC3BBE"/>
    <w:pPr>
      <w:keepNext/>
      <w:spacing w:after="0" w:line="240" w:lineRule="auto"/>
      <w:jc w:val="center"/>
    </w:pPr>
    <w:rPr>
      <w:rFonts w:ascii="Arial" w:eastAsia="Times New Roman" w:hAnsi="Arial" w:cs="Arial"/>
      <w:b/>
      <w:sz w:val="36"/>
      <w:szCs w:val="32"/>
    </w:rPr>
  </w:style>
  <w:style w:type="paragraph" w:customStyle="1" w:styleId="ContentsSubhead">
    <w:name w:val="ContentsSubhead"/>
    <w:qFormat/>
    <w:rsid w:val="00FC3BBE"/>
    <w:pPr>
      <w:keepNext/>
      <w:spacing w:before="240" w:after="0" w:line="240" w:lineRule="auto"/>
    </w:pPr>
    <w:rPr>
      <w:rFonts w:ascii="Times New Roman" w:eastAsia="Calibri" w:hAnsi="Times New Roman" w:cs="Times New Roman"/>
      <w:b/>
      <w:bCs/>
      <w:sz w:val="24"/>
      <w:szCs w:val="28"/>
    </w:rPr>
  </w:style>
  <w:style w:type="paragraph" w:customStyle="1" w:styleId="FrontMatterSubhead">
    <w:name w:val="FrontMatterSubhead"/>
    <w:qFormat/>
    <w:rsid w:val="00FC3BBE"/>
    <w:pPr>
      <w:keepNext/>
      <w:spacing w:before="120" w:after="0" w:line="240" w:lineRule="auto"/>
    </w:pPr>
    <w:rPr>
      <w:rFonts w:ascii="Arial" w:eastAsia="Times New Roman" w:hAnsi="Arial" w:cs="Arial"/>
      <w:b/>
      <w:sz w:val="24"/>
      <w:szCs w:val="32"/>
    </w:rPr>
  </w:style>
  <w:style w:type="paragraph" w:styleId="Header">
    <w:name w:val="header"/>
    <w:basedOn w:val="Normal"/>
    <w:link w:val="HeaderChar"/>
    <w:uiPriority w:val="99"/>
    <w:rsid w:val="00FC3BBE"/>
    <w:pPr>
      <w:tabs>
        <w:tab w:val="center" w:pos="4680"/>
        <w:tab w:val="right" w:pos="9360"/>
      </w:tabs>
    </w:pPr>
    <w:rPr>
      <w:rFonts w:ascii="Calibri" w:eastAsia="Times New Roman" w:hAnsi="Calibri"/>
      <w:sz w:val="22"/>
      <w:szCs w:val="22"/>
    </w:rPr>
  </w:style>
  <w:style w:type="character" w:customStyle="1" w:styleId="HeaderChar">
    <w:name w:val="Header Char"/>
    <w:basedOn w:val="DefaultParagraphFont"/>
    <w:link w:val="Header"/>
    <w:uiPriority w:val="99"/>
    <w:rsid w:val="00FC3BBE"/>
    <w:rPr>
      <w:rFonts w:ascii="Calibri" w:eastAsia="Times New Roman" w:hAnsi="Calibri" w:cs="Times New Roman"/>
    </w:rPr>
  </w:style>
  <w:style w:type="paragraph" w:customStyle="1" w:styleId="KeyQuestion">
    <w:name w:val="KeyQuestion"/>
    <w:rsid w:val="00EA0E85"/>
    <w:pPr>
      <w:keepNext/>
      <w:spacing w:before="120" w:after="120" w:line="240" w:lineRule="auto"/>
      <w:outlineLvl w:val="0"/>
    </w:pPr>
    <w:rPr>
      <w:rFonts w:ascii="Arial" w:eastAsia="Calibri" w:hAnsi="Arial" w:cs="Arial"/>
      <w:iCs/>
      <w:kern w:val="32"/>
      <w:sz w:val="28"/>
      <w:szCs w:val="28"/>
    </w:rPr>
  </w:style>
  <w:style w:type="paragraph" w:customStyle="1" w:styleId="Level1Heading">
    <w:name w:val="Level1Heading"/>
    <w:qFormat/>
    <w:rsid w:val="00FC3BBE"/>
    <w:pPr>
      <w:keepNext/>
      <w:spacing w:before="240" w:after="60" w:line="240" w:lineRule="auto"/>
      <w:outlineLvl w:val="1"/>
    </w:pPr>
    <w:rPr>
      <w:rFonts w:ascii="Arial" w:eastAsia="Calibri" w:hAnsi="Arial" w:cs="Times New Roman"/>
      <w:b/>
      <w:bCs/>
      <w:sz w:val="32"/>
      <w:szCs w:val="24"/>
    </w:rPr>
  </w:style>
  <w:style w:type="paragraph" w:customStyle="1" w:styleId="Level2Heading">
    <w:name w:val="Level2Heading"/>
    <w:qFormat/>
    <w:rsid w:val="00FC3BBE"/>
    <w:pPr>
      <w:keepNext/>
      <w:spacing w:before="240" w:after="60" w:line="240" w:lineRule="auto"/>
      <w:outlineLvl w:val="2"/>
    </w:pPr>
    <w:rPr>
      <w:rFonts w:ascii="Times New Roman" w:eastAsia="Calibri" w:hAnsi="Times New Roman" w:cs="Times New Roman"/>
      <w:b/>
      <w:bCs/>
      <w:sz w:val="32"/>
      <w:szCs w:val="24"/>
    </w:rPr>
  </w:style>
  <w:style w:type="paragraph" w:customStyle="1" w:styleId="Level3Heading">
    <w:name w:val="Level3Heading"/>
    <w:qFormat/>
    <w:rsid w:val="00FC3BBE"/>
    <w:pPr>
      <w:keepNext/>
      <w:spacing w:before="240" w:after="0" w:line="240" w:lineRule="auto"/>
      <w:outlineLvl w:val="3"/>
    </w:pPr>
    <w:rPr>
      <w:rFonts w:ascii="Arial" w:eastAsia="Calibri" w:hAnsi="Arial" w:cs="Times New Roman"/>
      <w:b/>
      <w:bCs/>
      <w:sz w:val="28"/>
      <w:szCs w:val="24"/>
    </w:rPr>
  </w:style>
  <w:style w:type="paragraph" w:customStyle="1" w:styleId="Level4Heading">
    <w:name w:val="Level4Heading"/>
    <w:qFormat/>
    <w:rsid w:val="00FC3BBE"/>
    <w:pPr>
      <w:keepNext/>
      <w:spacing w:before="240" w:after="0" w:line="240" w:lineRule="auto"/>
      <w:outlineLvl w:val="4"/>
    </w:pPr>
    <w:rPr>
      <w:rFonts w:ascii="Times New Roman" w:eastAsia="Calibri" w:hAnsi="Times New Roman" w:cs="Times New Roman"/>
      <w:b/>
      <w:bCs/>
      <w:sz w:val="28"/>
      <w:szCs w:val="24"/>
    </w:rPr>
  </w:style>
  <w:style w:type="paragraph" w:customStyle="1" w:styleId="Level5Heading">
    <w:name w:val="Level5Heading"/>
    <w:qFormat/>
    <w:rsid w:val="00FC3BBE"/>
    <w:pPr>
      <w:keepNext/>
      <w:spacing w:before="240" w:after="0" w:line="240" w:lineRule="auto"/>
      <w:outlineLvl w:val="5"/>
    </w:pPr>
    <w:rPr>
      <w:rFonts w:ascii="Arial" w:eastAsia="Calibri" w:hAnsi="Arial" w:cs="Times New Roman"/>
      <w:b/>
      <w:bCs/>
      <w:sz w:val="24"/>
      <w:szCs w:val="24"/>
    </w:rPr>
  </w:style>
  <w:style w:type="paragraph" w:customStyle="1" w:styleId="Level6Heading">
    <w:name w:val="Level6Heading"/>
    <w:qFormat/>
    <w:rsid w:val="00FC3BBE"/>
    <w:pPr>
      <w:keepNext/>
      <w:spacing w:before="240" w:after="0" w:line="240" w:lineRule="auto"/>
      <w:outlineLvl w:val="6"/>
    </w:pPr>
    <w:rPr>
      <w:rFonts w:ascii="Times New Roman" w:eastAsia="Calibri" w:hAnsi="Times New Roman" w:cs="Times New Roman"/>
      <w:b/>
      <w:bCs/>
      <w:sz w:val="24"/>
      <w:szCs w:val="24"/>
    </w:rPr>
  </w:style>
  <w:style w:type="paragraph" w:customStyle="1" w:styleId="Level7Heading">
    <w:name w:val="Level7Heading"/>
    <w:qFormat/>
    <w:rsid w:val="00FC3BBE"/>
    <w:pPr>
      <w:keepNext/>
      <w:spacing w:after="0" w:line="240" w:lineRule="auto"/>
    </w:pPr>
    <w:rPr>
      <w:rFonts w:ascii="Times New Roman" w:eastAsia="Times New Roman" w:hAnsi="Times New Roman" w:cs="Times New Roman"/>
      <w:b/>
      <w:color w:val="000000"/>
      <w:sz w:val="24"/>
      <w:szCs w:val="24"/>
    </w:rPr>
  </w:style>
  <w:style w:type="paragraph" w:customStyle="1" w:styleId="Level8Heading">
    <w:name w:val="Level8Heading"/>
    <w:qFormat/>
    <w:rsid w:val="00FC3BBE"/>
    <w:pPr>
      <w:keepNext/>
      <w:spacing w:after="0" w:line="240" w:lineRule="auto"/>
    </w:pPr>
    <w:rPr>
      <w:rFonts w:ascii="Times New Roman" w:eastAsia="Calibri" w:hAnsi="Times New Roman" w:cs="Times New Roman"/>
      <w:bCs/>
      <w:i/>
      <w:sz w:val="24"/>
      <w:szCs w:val="24"/>
    </w:rPr>
  </w:style>
  <w:style w:type="paragraph" w:styleId="NormalWeb">
    <w:name w:val="Normal (Web)"/>
    <w:basedOn w:val="Normal"/>
    <w:uiPriority w:val="99"/>
    <w:rsid w:val="00FC3BBE"/>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FC3BBE"/>
    <w:pPr>
      <w:numPr>
        <w:numId w:val="3"/>
      </w:numPr>
    </w:pPr>
  </w:style>
  <w:style w:type="paragraph" w:customStyle="1" w:styleId="Reference">
    <w:name w:val="Reference"/>
    <w:qFormat/>
    <w:rsid w:val="00FC3BBE"/>
    <w:pPr>
      <w:keepLines/>
      <w:spacing w:before="120" w:after="120" w:line="240" w:lineRule="auto"/>
      <w:ind w:left="720" w:hanging="720"/>
    </w:pPr>
    <w:rPr>
      <w:rFonts w:ascii="Times New Roman" w:eastAsia="Calibri" w:hAnsi="Times New Roman" w:cs="Times New Roman"/>
      <w:bCs/>
      <w:sz w:val="20"/>
      <w:szCs w:val="24"/>
    </w:rPr>
  </w:style>
  <w:style w:type="paragraph" w:customStyle="1" w:styleId="Studies1">
    <w:name w:val="Studies1"/>
    <w:qFormat/>
    <w:rsid w:val="00FC3BBE"/>
    <w:pPr>
      <w:keepLines/>
      <w:spacing w:before="120" w:after="120" w:line="240" w:lineRule="auto"/>
    </w:pPr>
    <w:rPr>
      <w:rFonts w:ascii="Times New Roman" w:eastAsia="Times New Roman" w:hAnsi="Times New Roman" w:cs="Arial"/>
      <w:color w:val="000000"/>
      <w:sz w:val="24"/>
      <w:szCs w:val="32"/>
    </w:rPr>
  </w:style>
  <w:style w:type="paragraph" w:customStyle="1" w:styleId="Studies2">
    <w:name w:val="Studies2"/>
    <w:qFormat/>
    <w:rsid w:val="00FC3BBE"/>
    <w:pPr>
      <w:keepLines/>
      <w:numPr>
        <w:numId w:val="4"/>
      </w:numPr>
      <w:spacing w:before="120" w:after="120" w:line="240" w:lineRule="auto"/>
    </w:pPr>
    <w:rPr>
      <w:rFonts w:ascii="Times New Roman" w:eastAsia="Times New Roman" w:hAnsi="Times New Roman" w:cs="Times New Roman"/>
      <w:color w:val="000000"/>
      <w:sz w:val="24"/>
      <w:szCs w:val="24"/>
    </w:rPr>
  </w:style>
  <w:style w:type="paragraph" w:customStyle="1" w:styleId="SuggestedCitation">
    <w:name w:val="SuggestedCitation"/>
    <w:qFormat/>
    <w:rsid w:val="00FC3BBE"/>
    <w:pPr>
      <w:spacing w:after="0" w:line="240" w:lineRule="auto"/>
    </w:pPr>
    <w:rPr>
      <w:rFonts w:ascii="Times New Roman" w:eastAsia="Calibri" w:hAnsi="Times New Roman" w:cs="Times New Roman"/>
      <w:bCs/>
      <w:sz w:val="24"/>
      <w:szCs w:val="24"/>
    </w:rPr>
  </w:style>
  <w:style w:type="paragraph" w:customStyle="1" w:styleId="TableBoldText">
    <w:name w:val="TableBoldText"/>
    <w:qFormat/>
    <w:rsid w:val="00FC3BBE"/>
    <w:pPr>
      <w:spacing w:after="0" w:line="240" w:lineRule="auto"/>
    </w:pPr>
    <w:rPr>
      <w:rFonts w:ascii="Arial" w:eastAsia="Times New Roman" w:hAnsi="Arial" w:cs="Arial"/>
      <w:b/>
      <w:sz w:val="18"/>
      <w:szCs w:val="18"/>
    </w:rPr>
  </w:style>
  <w:style w:type="paragraph" w:customStyle="1" w:styleId="TableCenteredText">
    <w:name w:val="TableCenteredText"/>
    <w:qFormat/>
    <w:rsid w:val="00FC3BBE"/>
    <w:pPr>
      <w:spacing w:after="0" w:line="240" w:lineRule="auto"/>
      <w:jc w:val="center"/>
    </w:pPr>
    <w:rPr>
      <w:rFonts w:ascii="Arial" w:eastAsia="Times New Roman" w:hAnsi="Arial" w:cs="Arial"/>
      <w:sz w:val="18"/>
      <w:szCs w:val="18"/>
    </w:rPr>
  </w:style>
  <w:style w:type="paragraph" w:customStyle="1" w:styleId="TableColumnHead">
    <w:name w:val="TableColumnHead"/>
    <w:qFormat/>
    <w:rsid w:val="00FC3BBE"/>
    <w:pPr>
      <w:spacing w:after="0" w:line="240" w:lineRule="auto"/>
      <w:jc w:val="center"/>
    </w:pPr>
    <w:rPr>
      <w:rFonts w:ascii="Arial" w:eastAsia="Times New Roman" w:hAnsi="Arial" w:cs="Arial"/>
      <w:b/>
      <w:bCs/>
      <w:sz w:val="18"/>
      <w:szCs w:val="18"/>
    </w:rPr>
  </w:style>
  <w:style w:type="paragraph" w:customStyle="1" w:styleId="TableLeftText">
    <w:name w:val="TableLeftText"/>
    <w:qFormat/>
    <w:rsid w:val="00FC3BBE"/>
    <w:pPr>
      <w:spacing w:after="0" w:line="240" w:lineRule="auto"/>
    </w:pPr>
    <w:rPr>
      <w:rFonts w:ascii="Arial" w:eastAsia="Times New Roman" w:hAnsi="Arial" w:cs="Arial"/>
      <w:sz w:val="18"/>
      <w:szCs w:val="18"/>
    </w:rPr>
  </w:style>
  <w:style w:type="paragraph" w:customStyle="1" w:styleId="TableNote">
    <w:name w:val="TableNote"/>
    <w:qFormat/>
    <w:rsid w:val="00FC3BBE"/>
    <w:pPr>
      <w:spacing w:after="240" w:line="240" w:lineRule="auto"/>
    </w:pPr>
    <w:rPr>
      <w:rFonts w:ascii="Times New Roman" w:eastAsia="Calibri" w:hAnsi="Times New Roman" w:cs="Times New Roman"/>
      <w:bCs/>
      <w:sz w:val="18"/>
      <w:szCs w:val="24"/>
    </w:rPr>
  </w:style>
  <w:style w:type="paragraph" w:customStyle="1" w:styleId="TableSubhead">
    <w:name w:val="TableSubhead"/>
    <w:qFormat/>
    <w:rsid w:val="00FC3BBE"/>
    <w:pPr>
      <w:spacing w:after="0" w:line="240" w:lineRule="auto"/>
    </w:pPr>
    <w:rPr>
      <w:rFonts w:ascii="Arial" w:eastAsia="Times New Roman" w:hAnsi="Arial" w:cs="Arial"/>
      <w:b/>
      <w:i/>
      <w:sz w:val="18"/>
      <w:szCs w:val="18"/>
    </w:rPr>
  </w:style>
  <w:style w:type="paragraph" w:customStyle="1" w:styleId="TableText">
    <w:name w:val="TableText"/>
    <w:qFormat/>
    <w:rsid w:val="00FC3BBE"/>
    <w:pPr>
      <w:spacing w:after="0" w:line="240" w:lineRule="auto"/>
    </w:pPr>
    <w:rPr>
      <w:rFonts w:ascii="Arial" w:eastAsia="Times New Roman" w:hAnsi="Arial" w:cs="Arial"/>
      <w:sz w:val="18"/>
      <w:szCs w:val="18"/>
    </w:rPr>
  </w:style>
  <w:style w:type="paragraph" w:customStyle="1" w:styleId="TableTitle">
    <w:name w:val="TableTitle"/>
    <w:qFormat/>
    <w:rsid w:val="00FC3BBE"/>
    <w:pPr>
      <w:keepNext/>
      <w:spacing w:before="240" w:after="0" w:line="240" w:lineRule="auto"/>
    </w:pPr>
    <w:rPr>
      <w:rFonts w:ascii="Arial" w:eastAsia="Times New Roman" w:hAnsi="Arial" w:cs="Times New Roman"/>
      <w:b/>
      <w:color w:val="000000"/>
      <w:sz w:val="20"/>
      <w:szCs w:val="24"/>
    </w:rPr>
  </w:style>
  <w:style w:type="paragraph" w:styleId="TOC1">
    <w:name w:val="toc 1"/>
    <w:basedOn w:val="Normal"/>
    <w:next w:val="Normal"/>
    <w:autoRedefine/>
    <w:uiPriority w:val="39"/>
    <w:rsid w:val="00FC3BBE"/>
    <w:pPr>
      <w:tabs>
        <w:tab w:val="right" w:leader="dot" w:pos="9350"/>
      </w:tabs>
    </w:pPr>
    <w:rPr>
      <w:rFonts w:ascii="Times New Roman" w:hAnsi="Times New Roman"/>
      <w:b/>
      <w:noProof/>
      <w:szCs w:val="24"/>
      <w:lang w:val="en-CA"/>
    </w:rPr>
  </w:style>
  <w:style w:type="paragraph" w:styleId="TOC2">
    <w:name w:val="toc 2"/>
    <w:basedOn w:val="Normal"/>
    <w:next w:val="Normal"/>
    <w:autoRedefine/>
    <w:uiPriority w:val="39"/>
    <w:rsid w:val="00FC3BBE"/>
    <w:pPr>
      <w:ind w:left="240"/>
    </w:pPr>
    <w:rPr>
      <w:rFonts w:ascii="Times New Roman" w:hAnsi="Times New Roman"/>
      <w:szCs w:val="24"/>
      <w:lang w:val="en-CA"/>
    </w:rPr>
  </w:style>
  <w:style w:type="paragraph" w:customStyle="1" w:styleId="text">
    <w:name w:val="text"/>
    <w:basedOn w:val="Normal"/>
    <w:uiPriority w:val="99"/>
    <w:rsid w:val="00FC3BBE"/>
    <w:pPr>
      <w:spacing w:before="120"/>
      <w:ind w:firstLine="720"/>
    </w:pPr>
    <w:rPr>
      <w:rFonts w:ascii="Arial" w:hAnsi="Arial"/>
    </w:rPr>
  </w:style>
  <w:style w:type="paragraph" w:customStyle="1" w:styleId="CERTitle">
    <w:name w:val="CER Title"/>
    <w:basedOn w:val="Normal"/>
    <w:uiPriority w:val="99"/>
    <w:rsid w:val="00FC3BBE"/>
    <w:pPr>
      <w:shd w:val="clear" w:color="auto" w:fill="FFFFFF"/>
      <w:spacing w:after="51"/>
      <w:ind w:left="720" w:hanging="720"/>
    </w:pPr>
    <w:rPr>
      <w:rFonts w:ascii="Arial" w:hAnsi="Arial"/>
      <w:b/>
      <w:bCs/>
      <w:sz w:val="22"/>
    </w:rPr>
  </w:style>
  <w:style w:type="paragraph" w:customStyle="1" w:styleId="instructions">
    <w:name w:val="instructions"/>
    <w:basedOn w:val="Normal"/>
    <w:rsid w:val="00FC3BBE"/>
    <w:pPr>
      <w:shd w:val="clear" w:color="auto" w:fill="FFFFFF"/>
      <w:spacing w:before="120" w:after="120"/>
      <w:ind w:firstLine="360"/>
      <w:contextualSpacing/>
    </w:pPr>
    <w:rPr>
      <w:rFonts w:ascii="Arial" w:hAnsi="Arial" w:cs="Arial"/>
      <w:sz w:val="20"/>
      <w:szCs w:val="22"/>
    </w:rPr>
  </w:style>
  <w:style w:type="paragraph" w:styleId="Revision">
    <w:name w:val="Revision"/>
    <w:hidden/>
    <w:uiPriority w:val="99"/>
    <w:rsid w:val="00FC3BBE"/>
    <w:pPr>
      <w:spacing w:after="0" w:line="240" w:lineRule="auto"/>
    </w:pPr>
    <w:rPr>
      <w:rFonts w:ascii="Times" w:eastAsia="Calibri" w:hAnsi="Times" w:cs="Times New Roman"/>
      <w:sz w:val="24"/>
      <w:szCs w:val="20"/>
    </w:rPr>
  </w:style>
  <w:style w:type="character" w:styleId="PageNumber0">
    <w:name w:val="page number"/>
    <w:basedOn w:val="DefaultParagraphFont"/>
    <w:uiPriority w:val="99"/>
    <w:rsid w:val="00FC3BBE"/>
    <w:rPr>
      <w:rFonts w:cs="Times New Roman"/>
    </w:rPr>
  </w:style>
  <w:style w:type="paragraph" w:styleId="TOC3">
    <w:name w:val="toc 3"/>
    <w:basedOn w:val="Normal"/>
    <w:next w:val="Normal"/>
    <w:autoRedefine/>
    <w:uiPriority w:val="39"/>
    <w:rsid w:val="00FC3BBE"/>
    <w:pPr>
      <w:spacing w:after="100"/>
      <w:ind w:left="480"/>
    </w:pPr>
  </w:style>
  <w:style w:type="paragraph" w:customStyle="1" w:styleId="TableFigureTitleEPC">
    <w:name w:val="Table/Figure Title EPC"/>
    <w:uiPriority w:val="99"/>
    <w:rsid w:val="00FC3BBE"/>
    <w:pPr>
      <w:keepNext/>
      <w:spacing w:after="0" w:line="240" w:lineRule="auto"/>
    </w:pPr>
    <w:rPr>
      <w:rFonts w:ascii="Arial" w:eastAsia="Calibri" w:hAnsi="Arial" w:cs="Arial"/>
      <w:b/>
      <w:sz w:val="18"/>
      <w:szCs w:val="20"/>
    </w:rPr>
  </w:style>
  <w:style w:type="character" w:customStyle="1" w:styleId="citationjournal">
    <w:name w:val="citation journal"/>
    <w:basedOn w:val="DefaultParagraphFont"/>
    <w:uiPriority w:val="99"/>
    <w:rsid w:val="00FC3BBE"/>
    <w:rPr>
      <w:rFonts w:cs="Times New Roman"/>
    </w:rPr>
  </w:style>
  <w:style w:type="character" w:styleId="FollowedHyperlink">
    <w:name w:val="FollowedHyperlink"/>
    <w:basedOn w:val="DefaultParagraphFont"/>
    <w:uiPriority w:val="99"/>
    <w:rsid w:val="00FC3BBE"/>
    <w:rPr>
      <w:rFonts w:cs="Times New Roman"/>
      <w:color w:val="800080"/>
      <w:u w:val="single"/>
    </w:rPr>
  </w:style>
  <w:style w:type="character" w:customStyle="1" w:styleId="CharChar2">
    <w:name w:val="Char Char2"/>
    <w:basedOn w:val="DefaultParagraphFont"/>
    <w:semiHidden/>
    <w:rsid w:val="00FC3BBE"/>
    <w:rPr>
      <w:rFonts w:cs="Times New Roman"/>
    </w:rPr>
  </w:style>
  <w:style w:type="paragraph" w:customStyle="1" w:styleId="ta">
    <w:name w:val="ta"/>
    <w:basedOn w:val="Normal"/>
    <w:uiPriority w:val="99"/>
    <w:rsid w:val="00FC3BBE"/>
    <w:rPr>
      <w:rFonts w:ascii="Times New Roman" w:hAnsi="Times New Roman"/>
      <w:szCs w:val="24"/>
    </w:rPr>
  </w:style>
  <w:style w:type="character" w:customStyle="1" w:styleId="Heading2Char1">
    <w:name w:val="Heading 2 Char1"/>
    <w:uiPriority w:val="99"/>
    <w:locked/>
    <w:rsid w:val="00FC3BBE"/>
    <w:rPr>
      <w:rFonts w:ascii="Arial" w:hAnsi="Arial"/>
      <w:b/>
      <w:sz w:val="20"/>
    </w:rPr>
  </w:style>
  <w:style w:type="paragraph" w:customStyle="1" w:styleId="TableFigureEPC">
    <w:name w:val="Table/Figure EPC"/>
    <w:basedOn w:val="Normal"/>
    <w:rsid w:val="00FC3BBE"/>
    <w:pPr>
      <w:jc w:val="center"/>
    </w:pPr>
    <w:rPr>
      <w:rFonts w:ascii="Arial" w:hAnsi="Arial" w:cs="Arial"/>
      <w:sz w:val="18"/>
      <w:szCs w:val="24"/>
    </w:rPr>
  </w:style>
  <w:style w:type="character" w:customStyle="1" w:styleId="indent">
    <w:name w:val="indent"/>
    <w:basedOn w:val="DefaultParagraphFont"/>
    <w:uiPriority w:val="99"/>
    <w:rsid w:val="00FC3BBE"/>
    <w:rPr>
      <w:rFonts w:cs="Times New Roman"/>
    </w:rPr>
  </w:style>
  <w:style w:type="paragraph" w:customStyle="1" w:styleId="Task">
    <w:name w:val="Task"/>
    <w:basedOn w:val="Normal"/>
    <w:link w:val="TaskChar"/>
    <w:uiPriority w:val="99"/>
    <w:rsid w:val="00FC3BBE"/>
    <w:pPr>
      <w:widowControl w:val="0"/>
      <w:tabs>
        <w:tab w:val="left" w:pos="-1260"/>
      </w:tabs>
      <w:ind w:left="360"/>
    </w:pPr>
    <w:rPr>
      <w:rFonts w:ascii="Times New Roman" w:hAnsi="Times New Roman"/>
      <w:sz w:val="20"/>
    </w:rPr>
  </w:style>
  <w:style w:type="character" w:customStyle="1" w:styleId="TaskChar">
    <w:name w:val="Task Char"/>
    <w:link w:val="Task"/>
    <w:uiPriority w:val="99"/>
    <w:locked/>
    <w:rsid w:val="00FC3BBE"/>
    <w:rPr>
      <w:rFonts w:ascii="Times New Roman" w:eastAsia="Calibri" w:hAnsi="Times New Roman" w:cs="Times New Roman"/>
      <w:sz w:val="20"/>
      <w:szCs w:val="20"/>
    </w:rPr>
  </w:style>
  <w:style w:type="paragraph" w:styleId="EndnoteText">
    <w:name w:val="endnote text"/>
    <w:basedOn w:val="Normal"/>
    <w:link w:val="EndnoteTextChar"/>
    <w:uiPriority w:val="99"/>
    <w:rsid w:val="00FC3BBE"/>
    <w:rPr>
      <w:rFonts w:ascii="Times New Roman" w:eastAsia="SimSun" w:hAnsi="Times New Roman"/>
      <w:sz w:val="20"/>
      <w:lang w:eastAsia="zh-CN"/>
    </w:rPr>
  </w:style>
  <w:style w:type="character" w:customStyle="1" w:styleId="EndnoteTextChar">
    <w:name w:val="Endnote Text Char"/>
    <w:basedOn w:val="DefaultParagraphFont"/>
    <w:link w:val="EndnoteText"/>
    <w:uiPriority w:val="99"/>
    <w:rsid w:val="00FC3BBE"/>
    <w:rPr>
      <w:rFonts w:ascii="Times New Roman" w:eastAsia="SimSun" w:hAnsi="Times New Roman" w:cs="Times New Roman"/>
      <w:sz w:val="20"/>
      <w:szCs w:val="20"/>
      <w:lang w:eastAsia="zh-CN"/>
    </w:rPr>
  </w:style>
  <w:style w:type="character" w:styleId="EndnoteReference">
    <w:name w:val="endnote reference"/>
    <w:basedOn w:val="DefaultParagraphFont"/>
    <w:uiPriority w:val="99"/>
    <w:rsid w:val="00FC3BBE"/>
    <w:rPr>
      <w:rFonts w:cs="Times New Roman"/>
      <w:vertAlign w:val="superscript"/>
    </w:rPr>
  </w:style>
  <w:style w:type="paragraph" w:styleId="FootnoteText">
    <w:name w:val="footnote text"/>
    <w:basedOn w:val="Normal"/>
    <w:link w:val="FootnoteTextChar"/>
    <w:uiPriority w:val="99"/>
    <w:rsid w:val="00FC3BBE"/>
    <w:pPr>
      <w:tabs>
        <w:tab w:val="left" w:pos="360"/>
      </w:tabs>
    </w:pPr>
    <w:rPr>
      <w:rFonts w:ascii="Times New Roman" w:hAnsi="Times New Roman"/>
      <w:sz w:val="20"/>
    </w:rPr>
  </w:style>
  <w:style w:type="character" w:customStyle="1" w:styleId="FootnoteTextChar">
    <w:name w:val="Footnote Text Char"/>
    <w:basedOn w:val="DefaultParagraphFont"/>
    <w:link w:val="FootnoteText"/>
    <w:uiPriority w:val="99"/>
    <w:rsid w:val="00FC3BBE"/>
    <w:rPr>
      <w:rFonts w:ascii="Times New Roman" w:eastAsia="Calibri" w:hAnsi="Times New Roman" w:cs="Times New Roman"/>
      <w:sz w:val="20"/>
      <w:szCs w:val="20"/>
    </w:rPr>
  </w:style>
  <w:style w:type="character" w:styleId="FootnoteReference">
    <w:name w:val="footnote reference"/>
    <w:basedOn w:val="DefaultParagraphFont"/>
    <w:uiPriority w:val="99"/>
    <w:rsid w:val="00FC3BBE"/>
    <w:rPr>
      <w:rFonts w:cs="Times New Roman"/>
      <w:vertAlign w:val="superscript"/>
    </w:rPr>
  </w:style>
  <w:style w:type="table" w:styleId="TableList3">
    <w:name w:val="Table List 3"/>
    <w:basedOn w:val="TableNormal"/>
    <w:uiPriority w:val="99"/>
    <w:rsid w:val="00FC3BBE"/>
    <w:pPr>
      <w:tabs>
        <w:tab w:val="left" w:pos="360"/>
      </w:tabs>
      <w:spacing w:after="0" w:line="240" w:lineRule="auto"/>
    </w:pPr>
    <w:rPr>
      <w:rFonts w:ascii="Times New Roman" w:eastAsia="MS Mincho"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customStyle="1" w:styleId="CER">
    <w:name w:val="CER"/>
    <w:basedOn w:val="Normal"/>
    <w:uiPriority w:val="99"/>
    <w:rsid w:val="00FC3BBE"/>
    <w:pPr>
      <w:tabs>
        <w:tab w:val="left" w:pos="360"/>
        <w:tab w:val="right" w:pos="8640"/>
      </w:tabs>
      <w:autoSpaceDE w:val="0"/>
      <w:autoSpaceDN w:val="0"/>
      <w:adjustRightInd w:val="0"/>
    </w:pPr>
    <w:rPr>
      <w:rFonts w:ascii="Times New Roman" w:hAnsi="Times New Roman"/>
      <w:b/>
      <w:bCs/>
      <w:i/>
      <w:iCs/>
      <w:color w:val="000080"/>
      <w:sz w:val="28"/>
      <w:szCs w:val="32"/>
    </w:rPr>
  </w:style>
  <w:style w:type="paragraph" w:customStyle="1" w:styleId="Boxtext">
    <w:name w:val="Box text"/>
    <w:basedOn w:val="Normal"/>
    <w:uiPriority w:val="99"/>
    <w:rsid w:val="00FC3BBE"/>
    <w:pPr>
      <w:tabs>
        <w:tab w:val="left" w:pos="360"/>
      </w:tabs>
    </w:pPr>
    <w:rPr>
      <w:rFonts w:ascii="Arial" w:hAnsi="Arial" w:cs="Arial"/>
      <w:color w:val="000080"/>
      <w:sz w:val="20"/>
    </w:rPr>
  </w:style>
  <w:style w:type="paragraph" w:customStyle="1" w:styleId="CERexecsumheader1">
    <w:name w:val="CER exec sum header 1"/>
    <w:basedOn w:val="Normal"/>
    <w:uiPriority w:val="99"/>
    <w:rsid w:val="00FC3BBE"/>
    <w:pPr>
      <w:keepNext/>
      <w:keepLines/>
      <w:tabs>
        <w:tab w:val="left" w:pos="360"/>
      </w:tabs>
      <w:spacing w:before="120"/>
    </w:pPr>
    <w:rPr>
      <w:rFonts w:ascii="Arial" w:hAnsi="Arial" w:cs="Arial"/>
      <w:b/>
      <w:color w:val="000000"/>
      <w:sz w:val="22"/>
    </w:rPr>
  </w:style>
  <w:style w:type="paragraph" w:customStyle="1" w:styleId="CERexecsumbullet2">
    <w:name w:val="CER exec sum bullet 2"/>
    <w:basedOn w:val="Normal"/>
    <w:uiPriority w:val="99"/>
    <w:rsid w:val="00CB43E9"/>
    <w:pPr>
      <w:numPr>
        <w:numId w:val="5"/>
      </w:numPr>
      <w:spacing w:before="60"/>
    </w:pPr>
    <w:rPr>
      <w:rFonts w:ascii="Arial" w:hAnsi="Arial" w:cs="Arial"/>
      <w:color w:val="000000"/>
      <w:sz w:val="20"/>
    </w:rPr>
  </w:style>
  <w:style w:type="paragraph" w:customStyle="1" w:styleId="Boxtextbold">
    <w:name w:val="Box text bold"/>
    <w:basedOn w:val="Boxtext"/>
    <w:uiPriority w:val="99"/>
    <w:rsid w:val="00FC3BBE"/>
    <w:rPr>
      <w:b/>
    </w:rPr>
  </w:style>
  <w:style w:type="paragraph" w:customStyle="1" w:styleId="Title2">
    <w:name w:val="Title 2"/>
    <w:basedOn w:val="Normal"/>
    <w:uiPriority w:val="99"/>
    <w:rsid w:val="00FC3BBE"/>
    <w:pPr>
      <w:tabs>
        <w:tab w:val="left" w:pos="360"/>
      </w:tabs>
      <w:autoSpaceDE w:val="0"/>
      <w:autoSpaceDN w:val="0"/>
      <w:adjustRightInd w:val="0"/>
      <w:jc w:val="center"/>
    </w:pPr>
    <w:rPr>
      <w:rFonts w:ascii="Arial" w:hAnsi="Arial" w:cs="Arial"/>
      <w:b/>
      <w:bCs/>
      <w:i/>
      <w:color w:val="000000"/>
      <w:sz w:val="36"/>
      <w:szCs w:val="36"/>
    </w:rPr>
  </w:style>
  <w:style w:type="paragraph" w:customStyle="1" w:styleId="Title1">
    <w:name w:val="Title 1"/>
    <w:basedOn w:val="Normal"/>
    <w:uiPriority w:val="99"/>
    <w:rsid w:val="00FC3BBE"/>
    <w:pPr>
      <w:tabs>
        <w:tab w:val="left" w:pos="360"/>
      </w:tabs>
      <w:autoSpaceDE w:val="0"/>
      <w:autoSpaceDN w:val="0"/>
      <w:adjustRightInd w:val="0"/>
    </w:pPr>
    <w:rPr>
      <w:rFonts w:ascii="Arial" w:hAnsi="Arial" w:cs="Arial"/>
      <w:b/>
      <w:bCs/>
      <w:sz w:val="36"/>
      <w:szCs w:val="36"/>
    </w:rPr>
  </w:style>
  <w:style w:type="paragraph" w:customStyle="1" w:styleId="CERexecsumcitation">
    <w:name w:val="CER exec sum citation"/>
    <w:basedOn w:val="Normal"/>
    <w:uiPriority w:val="99"/>
    <w:rsid w:val="00CB43E9"/>
    <w:pPr>
      <w:tabs>
        <w:tab w:val="left" w:pos="360"/>
      </w:tabs>
      <w:spacing w:before="60"/>
    </w:pPr>
    <w:rPr>
      <w:rFonts w:ascii="Arial" w:hAnsi="Arial" w:cs="Arial"/>
      <w:color w:val="000000"/>
      <w:sz w:val="20"/>
    </w:rPr>
  </w:style>
  <w:style w:type="paragraph" w:customStyle="1" w:styleId="TextprovidedbyAHRQOCKT">
    <w:name w:val="Text provided by AHRQ OCKT"/>
    <w:basedOn w:val="Normal"/>
    <w:uiPriority w:val="99"/>
    <w:rsid w:val="00CB43E9"/>
    <w:pPr>
      <w:tabs>
        <w:tab w:val="left" w:pos="360"/>
      </w:tabs>
      <w:spacing w:before="60"/>
    </w:pPr>
    <w:rPr>
      <w:rFonts w:ascii="Arial" w:hAnsi="Arial" w:cs="Arial"/>
      <w:color w:val="000080"/>
      <w:sz w:val="20"/>
    </w:rPr>
  </w:style>
  <w:style w:type="character" w:styleId="Strong">
    <w:name w:val="Strong"/>
    <w:basedOn w:val="DefaultParagraphFont"/>
    <w:uiPriority w:val="22"/>
    <w:qFormat/>
    <w:rsid w:val="00FC3BBE"/>
    <w:rPr>
      <w:rFonts w:cs="Times New Roman"/>
      <w:b/>
      <w:bCs/>
    </w:rPr>
  </w:style>
  <w:style w:type="character" w:customStyle="1" w:styleId="style21">
    <w:name w:val="style21"/>
    <w:basedOn w:val="DefaultParagraphFont"/>
    <w:uiPriority w:val="99"/>
    <w:rsid w:val="00FC3BBE"/>
    <w:rPr>
      <w:rFonts w:cs="Times New Roman"/>
      <w:color w:val="000000"/>
    </w:rPr>
  </w:style>
  <w:style w:type="paragraph" w:customStyle="1" w:styleId="style22">
    <w:name w:val="style22"/>
    <w:basedOn w:val="Normal"/>
    <w:uiPriority w:val="99"/>
    <w:rsid w:val="00FC3BBE"/>
    <w:pPr>
      <w:tabs>
        <w:tab w:val="left" w:pos="360"/>
      </w:tabs>
      <w:spacing w:after="300" w:line="360" w:lineRule="atLeast"/>
    </w:pPr>
    <w:rPr>
      <w:rFonts w:ascii="Times New Roman" w:hAnsi="Times New Roman"/>
      <w:color w:val="000000"/>
      <w:szCs w:val="24"/>
    </w:rPr>
  </w:style>
  <w:style w:type="paragraph" w:styleId="DocumentMap">
    <w:name w:val="Document Map"/>
    <w:basedOn w:val="Normal"/>
    <w:link w:val="DocumentMapChar"/>
    <w:uiPriority w:val="99"/>
    <w:rsid w:val="00FC3BBE"/>
    <w:pPr>
      <w:tabs>
        <w:tab w:val="left" w:pos="360"/>
      </w:tabs>
    </w:pPr>
    <w:rPr>
      <w:rFonts w:ascii="Tahoma" w:hAnsi="Tahoma" w:cs="Tahoma"/>
      <w:sz w:val="16"/>
      <w:szCs w:val="16"/>
    </w:rPr>
  </w:style>
  <w:style w:type="character" w:customStyle="1" w:styleId="DocumentMapChar">
    <w:name w:val="Document Map Char"/>
    <w:basedOn w:val="DefaultParagraphFont"/>
    <w:link w:val="DocumentMap"/>
    <w:uiPriority w:val="99"/>
    <w:rsid w:val="00FC3BBE"/>
    <w:rPr>
      <w:rFonts w:ascii="Tahoma" w:eastAsia="Calibri" w:hAnsi="Tahoma" w:cs="Tahoma"/>
      <w:sz w:val="16"/>
      <w:szCs w:val="16"/>
    </w:rPr>
  </w:style>
  <w:style w:type="character" w:customStyle="1" w:styleId="CharChar8">
    <w:name w:val="Char Char8"/>
    <w:basedOn w:val="DefaultParagraphFont"/>
    <w:uiPriority w:val="99"/>
    <w:rsid w:val="00FC3BBE"/>
    <w:rPr>
      <w:rFonts w:ascii="Arial" w:hAnsi="Arial" w:cs="Times New Roman"/>
      <w:b/>
      <w:sz w:val="20"/>
      <w:szCs w:val="20"/>
    </w:rPr>
  </w:style>
  <w:style w:type="character" w:customStyle="1" w:styleId="CharChar7">
    <w:name w:val="Char Char7"/>
    <w:basedOn w:val="DefaultParagraphFont"/>
    <w:uiPriority w:val="99"/>
    <w:rsid w:val="00FC3BBE"/>
    <w:rPr>
      <w:rFonts w:ascii="Arial" w:hAnsi="Arial" w:cs="Arial"/>
      <w:b/>
      <w:bCs/>
      <w:sz w:val="20"/>
      <w:szCs w:val="20"/>
    </w:rPr>
  </w:style>
  <w:style w:type="character" w:customStyle="1" w:styleId="CharChar6">
    <w:name w:val="Char Char6"/>
    <w:basedOn w:val="DefaultParagraphFont"/>
    <w:uiPriority w:val="99"/>
    <w:rsid w:val="00FC3BBE"/>
    <w:rPr>
      <w:rFonts w:ascii="Arial" w:hAnsi="Arial" w:cs="Times New Roman"/>
      <w:b/>
      <w:sz w:val="20"/>
      <w:szCs w:val="20"/>
    </w:rPr>
  </w:style>
  <w:style w:type="character" w:customStyle="1" w:styleId="CharChar5">
    <w:name w:val="Char Char5"/>
    <w:basedOn w:val="DefaultParagraphFont"/>
    <w:uiPriority w:val="99"/>
    <w:rsid w:val="00FC3BBE"/>
    <w:rPr>
      <w:rFonts w:ascii="Times New Roman" w:hAnsi="Times New Roman" w:cs="Arial"/>
      <w:b/>
      <w:sz w:val="28"/>
      <w:szCs w:val="28"/>
    </w:rPr>
  </w:style>
  <w:style w:type="paragraph" w:styleId="Title">
    <w:name w:val="Title"/>
    <w:basedOn w:val="Normal"/>
    <w:link w:val="TitleChar"/>
    <w:uiPriority w:val="99"/>
    <w:qFormat/>
    <w:rsid w:val="00FC3BBE"/>
    <w:pPr>
      <w:jc w:val="center"/>
      <w:outlineLvl w:val="0"/>
    </w:pPr>
    <w:rPr>
      <w:b/>
      <w:sz w:val="40"/>
    </w:rPr>
  </w:style>
  <w:style w:type="character" w:customStyle="1" w:styleId="TitleChar">
    <w:name w:val="Title Char"/>
    <w:basedOn w:val="DefaultParagraphFont"/>
    <w:link w:val="Title"/>
    <w:uiPriority w:val="99"/>
    <w:rsid w:val="00FC3BBE"/>
    <w:rPr>
      <w:rFonts w:ascii="Times" w:eastAsia="Calibri" w:hAnsi="Times" w:cs="Times New Roman"/>
      <w:b/>
      <w:sz w:val="40"/>
      <w:szCs w:val="20"/>
    </w:rPr>
  </w:style>
  <w:style w:type="paragraph" w:customStyle="1" w:styleId="TitlePageHeader">
    <w:name w:val="Title Page Header"/>
    <w:basedOn w:val="Normal"/>
    <w:next w:val="Normal"/>
    <w:uiPriority w:val="99"/>
    <w:rsid w:val="00FC3BBE"/>
    <w:rPr>
      <w:b/>
      <w:i/>
      <w:sz w:val="32"/>
    </w:rPr>
  </w:style>
  <w:style w:type="character" w:customStyle="1" w:styleId="TitlePageBold">
    <w:name w:val="Title Page Bold"/>
    <w:basedOn w:val="DefaultParagraphFont"/>
    <w:rsid w:val="00FC3BBE"/>
    <w:rPr>
      <w:rFonts w:cs="Times New Roman"/>
      <w:b/>
      <w:bCs/>
    </w:rPr>
  </w:style>
  <w:style w:type="paragraph" w:customStyle="1" w:styleId="PrefaceHeading">
    <w:name w:val="Preface Heading"/>
    <w:basedOn w:val="Normal"/>
    <w:autoRedefine/>
    <w:uiPriority w:val="99"/>
    <w:rsid w:val="00FC3BBE"/>
    <w:rPr>
      <w:rFonts w:ascii="Times New Roman" w:hAnsi="Times New Roman"/>
      <w:b/>
      <w:color w:val="000000"/>
      <w:sz w:val="20"/>
      <w:szCs w:val="32"/>
    </w:rPr>
  </w:style>
  <w:style w:type="paragraph" w:customStyle="1" w:styleId="ReferenceBibliographyHeading">
    <w:name w:val="Reference/Bibliography Heading"/>
    <w:basedOn w:val="Normal"/>
    <w:link w:val="ReferenceBibliographyHeadingChar"/>
    <w:uiPriority w:val="99"/>
    <w:rsid w:val="00FC3BBE"/>
    <w:rPr>
      <w:rFonts w:ascii="Times New Roman" w:hAnsi="Times New Roman" w:cs="Arial"/>
      <w:b/>
      <w:szCs w:val="36"/>
    </w:rPr>
  </w:style>
  <w:style w:type="character" w:customStyle="1" w:styleId="ReferenceBibliographyHeadingChar">
    <w:name w:val="Reference/Bibliography Heading Char"/>
    <w:basedOn w:val="DefaultParagraphFont"/>
    <w:link w:val="ReferenceBibliographyHeading"/>
    <w:uiPriority w:val="99"/>
    <w:locked/>
    <w:rsid w:val="00FC3BBE"/>
    <w:rPr>
      <w:rFonts w:ascii="Times New Roman" w:eastAsia="Calibri" w:hAnsi="Times New Roman" w:cs="Arial"/>
      <w:b/>
      <w:sz w:val="24"/>
      <w:szCs w:val="36"/>
    </w:rPr>
  </w:style>
  <w:style w:type="paragraph" w:customStyle="1" w:styleId="CitationHeading">
    <w:name w:val="Citation Heading"/>
    <w:basedOn w:val="Normal"/>
    <w:next w:val="BodyText0"/>
    <w:uiPriority w:val="99"/>
    <w:rsid w:val="00FC3BBE"/>
    <w:rPr>
      <w:rFonts w:ascii="Times New Roman" w:hAnsi="Times New Roman"/>
      <w:b/>
    </w:rPr>
  </w:style>
  <w:style w:type="paragraph" w:styleId="BodyText0">
    <w:name w:val="Body Text"/>
    <w:basedOn w:val="Normal"/>
    <w:link w:val="BodyTextChar0"/>
    <w:uiPriority w:val="99"/>
    <w:rsid w:val="00FC3BBE"/>
    <w:pPr>
      <w:tabs>
        <w:tab w:val="left" w:pos="360"/>
      </w:tabs>
      <w:spacing w:after="120"/>
    </w:pPr>
    <w:rPr>
      <w:rFonts w:ascii="Times New Roman" w:hAnsi="Times New Roman"/>
      <w:szCs w:val="24"/>
    </w:rPr>
  </w:style>
  <w:style w:type="character" w:customStyle="1" w:styleId="BodyTextChar0">
    <w:name w:val="Body Text Char"/>
    <w:basedOn w:val="DefaultParagraphFont"/>
    <w:link w:val="BodyText0"/>
    <w:uiPriority w:val="99"/>
    <w:rsid w:val="00FC3BBE"/>
    <w:rPr>
      <w:rFonts w:ascii="Times New Roman" w:eastAsia="Calibri" w:hAnsi="Times New Roman" w:cs="Times New Roman"/>
      <w:sz w:val="24"/>
      <w:szCs w:val="24"/>
    </w:rPr>
  </w:style>
  <w:style w:type="character" w:styleId="Emphasis">
    <w:name w:val="Emphasis"/>
    <w:basedOn w:val="DefaultParagraphFont"/>
    <w:uiPriority w:val="99"/>
    <w:qFormat/>
    <w:rsid w:val="00FC3BBE"/>
    <w:rPr>
      <w:rFonts w:cs="Times New Roman"/>
      <w:i/>
      <w:iCs/>
    </w:rPr>
  </w:style>
  <w:style w:type="paragraph" w:styleId="TOC5">
    <w:name w:val="toc 5"/>
    <w:basedOn w:val="Normal"/>
    <w:next w:val="Normal"/>
    <w:autoRedefine/>
    <w:uiPriority w:val="39"/>
    <w:rsid w:val="00FC3BBE"/>
    <w:pPr>
      <w:ind w:left="960"/>
    </w:pPr>
    <w:rPr>
      <w:rFonts w:ascii="Times New Roman" w:hAnsi="Times New Roman"/>
      <w:szCs w:val="24"/>
    </w:rPr>
  </w:style>
  <w:style w:type="paragraph" w:styleId="TableofFigures">
    <w:name w:val="table of figures"/>
    <w:basedOn w:val="Normal"/>
    <w:next w:val="Normal"/>
    <w:uiPriority w:val="99"/>
    <w:rsid w:val="00FC3BBE"/>
    <w:rPr>
      <w:rFonts w:ascii="Times New Roman" w:hAnsi="Times New Roman"/>
      <w:szCs w:val="24"/>
    </w:rPr>
  </w:style>
  <w:style w:type="character" w:customStyle="1" w:styleId="st">
    <w:name w:val="st"/>
    <w:basedOn w:val="DefaultParagraphFont"/>
    <w:rsid w:val="00FC3BBE"/>
    <w:rPr>
      <w:rFonts w:cs="Times New Roman"/>
    </w:rPr>
  </w:style>
  <w:style w:type="character" w:customStyle="1" w:styleId="CharChar61">
    <w:name w:val="Char Char61"/>
    <w:basedOn w:val="DefaultParagraphFont"/>
    <w:uiPriority w:val="99"/>
    <w:locked/>
    <w:rsid w:val="00FC3BBE"/>
    <w:rPr>
      <w:rFonts w:ascii="Calibri" w:hAnsi="Calibri" w:cs="Times New Roman"/>
      <w:lang w:val="en-US" w:eastAsia="en-US" w:bidi="ar-SA"/>
    </w:rPr>
  </w:style>
  <w:style w:type="character" w:customStyle="1" w:styleId="ssens">
    <w:name w:val="ssens"/>
    <w:basedOn w:val="DefaultParagraphFont"/>
    <w:uiPriority w:val="99"/>
    <w:rsid w:val="00FC3BBE"/>
    <w:rPr>
      <w:rFonts w:cs="Times New Roman"/>
    </w:rPr>
  </w:style>
  <w:style w:type="paragraph" w:styleId="PlainText">
    <w:name w:val="Plain Text"/>
    <w:basedOn w:val="Normal"/>
    <w:link w:val="PlainTextChar"/>
    <w:uiPriority w:val="99"/>
    <w:semiHidden/>
    <w:rsid w:val="00FC3BBE"/>
    <w:rPr>
      <w:rFonts w:ascii="Consolas" w:eastAsia="Times New Roman" w:hAnsi="Consolas"/>
      <w:sz w:val="21"/>
      <w:szCs w:val="21"/>
    </w:rPr>
  </w:style>
  <w:style w:type="character" w:customStyle="1" w:styleId="PlainTextChar">
    <w:name w:val="Plain Text Char"/>
    <w:basedOn w:val="DefaultParagraphFont"/>
    <w:link w:val="PlainText"/>
    <w:uiPriority w:val="99"/>
    <w:semiHidden/>
    <w:rsid w:val="00FC3BBE"/>
    <w:rPr>
      <w:rFonts w:ascii="Consolas" w:eastAsia="Times New Roman" w:hAnsi="Consolas" w:cs="Times New Roman"/>
      <w:sz w:val="21"/>
      <w:szCs w:val="21"/>
    </w:rPr>
  </w:style>
  <w:style w:type="character" w:customStyle="1" w:styleId="cit-source">
    <w:name w:val="cit-source"/>
    <w:basedOn w:val="DefaultParagraphFont"/>
    <w:uiPriority w:val="99"/>
    <w:rsid w:val="00FC3BBE"/>
    <w:rPr>
      <w:rFonts w:cs="Times New Roman"/>
    </w:rPr>
  </w:style>
  <w:style w:type="character" w:customStyle="1" w:styleId="cit-vol">
    <w:name w:val="cit-vol"/>
    <w:basedOn w:val="DefaultParagraphFont"/>
    <w:uiPriority w:val="99"/>
    <w:rsid w:val="00FC3BBE"/>
    <w:rPr>
      <w:rFonts w:cs="Times New Roman"/>
    </w:rPr>
  </w:style>
  <w:style w:type="character" w:customStyle="1" w:styleId="cit-fpage">
    <w:name w:val="cit-fpage"/>
    <w:basedOn w:val="DefaultParagraphFont"/>
    <w:uiPriority w:val="99"/>
    <w:rsid w:val="00FC3BBE"/>
    <w:rPr>
      <w:rFonts w:cs="Times New Roman"/>
    </w:rPr>
  </w:style>
  <w:style w:type="character" w:customStyle="1" w:styleId="cit-pub-date">
    <w:name w:val="cit-pub-date"/>
    <w:basedOn w:val="DefaultParagraphFont"/>
    <w:uiPriority w:val="99"/>
    <w:rsid w:val="00FC3BBE"/>
    <w:rPr>
      <w:rFonts w:cs="Times New Roman"/>
    </w:rPr>
  </w:style>
  <w:style w:type="character" w:styleId="HTMLCite">
    <w:name w:val="HTML Cite"/>
    <w:basedOn w:val="DefaultParagraphFont"/>
    <w:uiPriority w:val="99"/>
    <w:rsid w:val="00FC3BBE"/>
    <w:rPr>
      <w:rFonts w:cs="Times New Roman"/>
      <w:i/>
      <w:iCs/>
    </w:rPr>
  </w:style>
  <w:style w:type="character" w:customStyle="1" w:styleId="slug-pub-date">
    <w:name w:val="slug-pub-date"/>
    <w:basedOn w:val="DefaultParagraphFont"/>
    <w:uiPriority w:val="99"/>
    <w:rsid w:val="00FC3BBE"/>
    <w:rPr>
      <w:rFonts w:cs="Times New Roman"/>
    </w:rPr>
  </w:style>
  <w:style w:type="character" w:customStyle="1" w:styleId="slug-vol">
    <w:name w:val="slug-vol"/>
    <w:basedOn w:val="DefaultParagraphFont"/>
    <w:uiPriority w:val="99"/>
    <w:rsid w:val="00FC3BBE"/>
    <w:rPr>
      <w:rFonts w:cs="Times New Roman"/>
    </w:rPr>
  </w:style>
  <w:style w:type="character" w:customStyle="1" w:styleId="slug-issue">
    <w:name w:val="slug-issue"/>
    <w:basedOn w:val="DefaultParagraphFont"/>
    <w:uiPriority w:val="99"/>
    <w:rsid w:val="00FC3BBE"/>
    <w:rPr>
      <w:rFonts w:cs="Times New Roman"/>
    </w:rPr>
  </w:style>
  <w:style w:type="character" w:customStyle="1" w:styleId="slug-pages">
    <w:name w:val="slug-pages"/>
    <w:basedOn w:val="DefaultParagraphFont"/>
    <w:uiPriority w:val="99"/>
    <w:rsid w:val="00FC3BBE"/>
    <w:rPr>
      <w:rFonts w:cs="Times New Roman"/>
    </w:rPr>
  </w:style>
  <w:style w:type="character" w:customStyle="1" w:styleId="slug-doi">
    <w:name w:val="slug-doi"/>
    <w:basedOn w:val="DefaultParagraphFont"/>
    <w:uiPriority w:val="99"/>
    <w:rsid w:val="00FC3BBE"/>
    <w:rPr>
      <w:rFonts w:cs="Times New Roman"/>
    </w:rPr>
  </w:style>
  <w:style w:type="character" w:customStyle="1" w:styleId="slug-doi-value">
    <w:name w:val="slug-doi-value"/>
    <w:basedOn w:val="DefaultParagraphFont"/>
    <w:uiPriority w:val="99"/>
    <w:rsid w:val="00FC3BBE"/>
    <w:rPr>
      <w:rFonts w:cs="Times New Roman"/>
    </w:rPr>
  </w:style>
  <w:style w:type="character" w:customStyle="1" w:styleId="name">
    <w:name w:val="name"/>
    <w:basedOn w:val="DefaultParagraphFont"/>
    <w:uiPriority w:val="99"/>
    <w:rsid w:val="00FC3BBE"/>
    <w:rPr>
      <w:rFonts w:cs="Times New Roman"/>
    </w:rPr>
  </w:style>
  <w:style w:type="character" w:customStyle="1" w:styleId="contrib-degrees">
    <w:name w:val="contrib-degrees"/>
    <w:basedOn w:val="DefaultParagraphFont"/>
    <w:uiPriority w:val="99"/>
    <w:rsid w:val="00FC3BBE"/>
    <w:rPr>
      <w:rFonts w:cs="Times New Roman"/>
    </w:rPr>
  </w:style>
  <w:style w:type="paragraph" w:customStyle="1" w:styleId="Bullet-1">
    <w:name w:val="Bullet-1"/>
    <w:basedOn w:val="NoSpacing"/>
    <w:qFormat/>
    <w:rsid w:val="00FC3BBE"/>
    <w:pPr>
      <w:numPr>
        <w:numId w:val="13"/>
      </w:numPr>
      <w:spacing w:before="60" w:after="60"/>
      <w:ind w:left="1080"/>
      <w:outlineLvl w:val="1"/>
    </w:pPr>
    <w:rPr>
      <w:rFonts w:ascii="Arial" w:eastAsia="Times New Roman" w:hAnsi="Arial"/>
      <w:sz w:val="22"/>
      <w:szCs w:val="24"/>
    </w:rPr>
  </w:style>
  <w:style w:type="paragraph" w:styleId="NoSpacing">
    <w:name w:val="No Spacing"/>
    <w:qFormat/>
    <w:rsid w:val="00FC3BBE"/>
    <w:pPr>
      <w:spacing w:after="0" w:line="240" w:lineRule="auto"/>
    </w:pPr>
    <w:rPr>
      <w:rFonts w:ascii="Times" w:eastAsia="Calibri" w:hAnsi="Times" w:cs="Times New Roman"/>
      <w:sz w:val="24"/>
      <w:szCs w:val="20"/>
    </w:rPr>
  </w:style>
  <w:style w:type="paragraph" w:customStyle="1" w:styleId="Bullet-2">
    <w:name w:val="Bullet-2"/>
    <w:basedOn w:val="NoSpacing"/>
    <w:qFormat/>
    <w:rsid w:val="00FC3BBE"/>
    <w:pPr>
      <w:numPr>
        <w:ilvl w:val="2"/>
        <w:numId w:val="14"/>
      </w:numPr>
    </w:pPr>
    <w:rPr>
      <w:rFonts w:ascii="Arial" w:eastAsia="Times New Roman" w:hAnsi="Arial" w:cs="Arial"/>
      <w:sz w:val="20"/>
    </w:rPr>
  </w:style>
  <w:style w:type="paragraph" w:customStyle="1" w:styleId="Bullet-3">
    <w:name w:val="Bullet-3"/>
    <w:basedOn w:val="Bullet-2"/>
    <w:qFormat/>
    <w:rsid w:val="00FC3BBE"/>
    <w:pPr>
      <w:numPr>
        <w:ilvl w:val="3"/>
        <w:numId w:val="15"/>
      </w:numPr>
      <w:ind w:left="720" w:hanging="319"/>
    </w:pPr>
  </w:style>
  <w:style w:type="paragraph" w:customStyle="1" w:styleId="k">
    <w:name w:val="k"/>
    <w:basedOn w:val="Normal"/>
    <w:rsid w:val="00FC3BBE"/>
    <w:pPr>
      <w:tabs>
        <w:tab w:val="left" w:pos="717"/>
      </w:tabs>
      <w:ind w:left="360" w:hanging="360"/>
    </w:pPr>
    <w:rPr>
      <w:rFonts w:ascii="Arial" w:eastAsia="Times New Roman" w:hAnsi="Arial"/>
      <w:b/>
      <w:bCs/>
      <w:sz w:val="32"/>
      <w:szCs w:val="24"/>
    </w:rPr>
  </w:style>
  <w:style w:type="paragraph" w:customStyle="1" w:styleId="TableTitleEPC">
    <w:name w:val="Table Title EPC"/>
    <w:next w:val="Normal"/>
    <w:rsid w:val="00FC3BBE"/>
    <w:pPr>
      <w:keepNext/>
      <w:spacing w:after="0" w:line="240" w:lineRule="auto"/>
    </w:pPr>
    <w:rPr>
      <w:rFonts w:ascii="Arial" w:eastAsia="Times New Roman" w:hAnsi="Arial" w:cs="Arial"/>
      <w:b/>
      <w:sz w:val="18"/>
      <w:szCs w:val="20"/>
    </w:rPr>
  </w:style>
  <w:style w:type="paragraph" w:customStyle="1" w:styleId="FigureTitleEPC">
    <w:name w:val="Figure Title EPC"/>
    <w:basedOn w:val="TableTitleEPC"/>
    <w:next w:val="Normal"/>
    <w:rsid w:val="00FC3BBE"/>
  </w:style>
  <w:style w:type="paragraph" w:customStyle="1" w:styleId="ColorfulShading-Accent11">
    <w:name w:val="Colorful Shading - Accent 11"/>
    <w:hidden/>
    <w:uiPriority w:val="99"/>
    <w:semiHidden/>
    <w:rsid w:val="00FC3BBE"/>
    <w:pPr>
      <w:spacing w:after="0" w:line="240" w:lineRule="auto"/>
    </w:pPr>
    <w:rPr>
      <w:rFonts w:ascii="Times" w:eastAsia="Times New Roman" w:hAnsi="Times" w:cs="Times New Roman"/>
      <w:sz w:val="24"/>
      <w:szCs w:val="20"/>
    </w:rPr>
  </w:style>
  <w:style w:type="paragraph" w:customStyle="1" w:styleId="ColorfulList-Accent11">
    <w:name w:val="Colorful List - Accent 11"/>
    <w:basedOn w:val="Normal"/>
    <w:uiPriority w:val="34"/>
    <w:qFormat/>
    <w:rsid w:val="00FC3BBE"/>
    <w:pPr>
      <w:ind w:left="720"/>
      <w:contextualSpacing/>
    </w:pPr>
    <w:rPr>
      <w:rFonts w:eastAsia="Times New Roman"/>
    </w:rPr>
  </w:style>
  <w:style w:type="paragraph" w:styleId="TOC4">
    <w:name w:val="toc 4"/>
    <w:basedOn w:val="Normal"/>
    <w:next w:val="Normal"/>
    <w:autoRedefine/>
    <w:uiPriority w:val="39"/>
    <w:unhideWhenUsed/>
    <w:rsid w:val="00FC3BBE"/>
    <w:pPr>
      <w:spacing w:after="100"/>
      <w:ind w:left="720"/>
    </w:pPr>
    <w:rPr>
      <w:rFonts w:eastAsia="Times New Roman"/>
    </w:rPr>
  </w:style>
  <w:style w:type="paragraph" w:styleId="TOC6">
    <w:name w:val="toc 6"/>
    <w:basedOn w:val="Normal"/>
    <w:next w:val="Normal"/>
    <w:autoRedefine/>
    <w:uiPriority w:val="39"/>
    <w:unhideWhenUsed/>
    <w:rsid w:val="00FC3BBE"/>
    <w:pPr>
      <w:spacing w:after="100" w:line="276" w:lineRule="auto"/>
      <w:ind w:left="1100"/>
    </w:pPr>
    <w:rPr>
      <w:rFonts w:ascii="Calibri" w:eastAsia="MS Mincho" w:hAnsi="Calibri"/>
      <w:sz w:val="22"/>
      <w:szCs w:val="22"/>
    </w:rPr>
  </w:style>
  <w:style w:type="paragraph" w:styleId="TOC7">
    <w:name w:val="toc 7"/>
    <w:basedOn w:val="Normal"/>
    <w:next w:val="Normal"/>
    <w:autoRedefine/>
    <w:uiPriority w:val="39"/>
    <w:unhideWhenUsed/>
    <w:rsid w:val="00FC3BBE"/>
    <w:pPr>
      <w:spacing w:after="100" w:line="276" w:lineRule="auto"/>
      <w:ind w:left="1320"/>
    </w:pPr>
    <w:rPr>
      <w:rFonts w:ascii="Calibri" w:eastAsia="MS Mincho" w:hAnsi="Calibri"/>
      <w:sz w:val="22"/>
      <w:szCs w:val="22"/>
    </w:rPr>
  </w:style>
  <w:style w:type="paragraph" w:styleId="TOC8">
    <w:name w:val="toc 8"/>
    <w:basedOn w:val="Normal"/>
    <w:next w:val="Normal"/>
    <w:autoRedefine/>
    <w:uiPriority w:val="39"/>
    <w:unhideWhenUsed/>
    <w:rsid w:val="00FC3BBE"/>
    <w:pPr>
      <w:spacing w:after="100" w:line="276" w:lineRule="auto"/>
      <w:ind w:left="1540"/>
    </w:pPr>
    <w:rPr>
      <w:rFonts w:ascii="Calibri" w:eastAsia="MS Mincho" w:hAnsi="Calibri"/>
      <w:sz w:val="22"/>
      <w:szCs w:val="22"/>
    </w:rPr>
  </w:style>
  <w:style w:type="paragraph" w:styleId="TOC9">
    <w:name w:val="toc 9"/>
    <w:basedOn w:val="Normal"/>
    <w:next w:val="Normal"/>
    <w:autoRedefine/>
    <w:uiPriority w:val="39"/>
    <w:unhideWhenUsed/>
    <w:rsid w:val="00FC3BBE"/>
    <w:pPr>
      <w:spacing w:after="100" w:line="276" w:lineRule="auto"/>
      <w:ind w:left="1760"/>
    </w:pPr>
    <w:rPr>
      <w:rFonts w:ascii="Calibri" w:eastAsia="MS Mincho" w:hAnsi="Calibri"/>
      <w:sz w:val="22"/>
      <w:szCs w:val="22"/>
    </w:rPr>
  </w:style>
  <w:style w:type="paragraph" w:customStyle="1" w:styleId="Table">
    <w:name w:val="Table"/>
    <w:basedOn w:val="TableTitle"/>
    <w:rsid w:val="00FC3BBE"/>
    <w:rPr>
      <w:rFonts w:cs="Arial"/>
      <w:b w:val="0"/>
      <w:color w:val="auto"/>
      <w:szCs w:val="20"/>
    </w:rPr>
  </w:style>
  <w:style w:type="paragraph" w:styleId="NoteHeading">
    <w:name w:val="Note Heading"/>
    <w:basedOn w:val="Normal"/>
    <w:next w:val="Normal"/>
    <w:link w:val="NoteHeadingChar"/>
    <w:uiPriority w:val="99"/>
    <w:unhideWhenUsed/>
    <w:rsid w:val="00FC3BBE"/>
    <w:rPr>
      <w:rFonts w:eastAsia="Times New Roman"/>
    </w:rPr>
  </w:style>
  <w:style w:type="character" w:customStyle="1" w:styleId="NoteHeadingChar">
    <w:name w:val="Note Heading Char"/>
    <w:basedOn w:val="DefaultParagraphFont"/>
    <w:link w:val="NoteHeading"/>
    <w:uiPriority w:val="99"/>
    <w:rsid w:val="00FC3BBE"/>
    <w:rPr>
      <w:rFonts w:ascii="Times" w:eastAsia="Times New Roman" w:hAnsi="Times" w:cs="Times New Roman"/>
      <w:sz w:val="24"/>
      <w:szCs w:val="20"/>
    </w:rPr>
  </w:style>
  <w:style w:type="character" w:customStyle="1" w:styleId="highlight">
    <w:name w:val="highlight"/>
    <w:basedOn w:val="DefaultParagraphFont"/>
    <w:rsid w:val="00FC3BBE"/>
  </w:style>
  <w:style w:type="paragraph" w:customStyle="1" w:styleId="key">
    <w:name w:val="key"/>
    <w:basedOn w:val="Level1Heading"/>
    <w:rsid w:val="00FC3BBE"/>
    <w:rPr>
      <w:rFonts w:eastAsia="Times New Roman"/>
    </w:rPr>
  </w:style>
  <w:style w:type="table" w:customStyle="1" w:styleId="TableGrid1">
    <w:name w:val="Table Grid1"/>
    <w:basedOn w:val="TableNormal"/>
    <w:next w:val="TableGrid"/>
    <w:uiPriority w:val="59"/>
    <w:rsid w:val="00FC3B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bullets2">
    <w:name w:val="text bullets 2"/>
    <w:basedOn w:val="Normal"/>
    <w:rsid w:val="00FC3BBE"/>
    <w:pPr>
      <w:widowControl w:val="0"/>
      <w:numPr>
        <w:numId w:val="24"/>
      </w:numPr>
      <w:spacing w:before="120"/>
    </w:pPr>
    <w:rPr>
      <w:rFonts w:ascii="Arial" w:eastAsia="Times New Roman" w:hAnsi="Arial"/>
      <w:b/>
      <w:szCs w:val="24"/>
    </w:rPr>
  </w:style>
  <w:style w:type="paragraph" w:customStyle="1" w:styleId="text-bullets3">
    <w:name w:val="text - bullets 3"/>
    <w:basedOn w:val="Normal"/>
    <w:rsid w:val="00FC3BBE"/>
    <w:pPr>
      <w:widowControl w:val="0"/>
      <w:numPr>
        <w:ilvl w:val="1"/>
        <w:numId w:val="24"/>
      </w:numPr>
      <w:tabs>
        <w:tab w:val="num" w:pos="1080"/>
        <w:tab w:val="num" w:pos="1440"/>
      </w:tabs>
      <w:ind w:left="1080"/>
    </w:pPr>
    <w:rPr>
      <w:rFonts w:ascii="Arial" w:eastAsia="Times New Roman" w:hAnsi="Arial"/>
      <w:szCs w:val="24"/>
    </w:rPr>
  </w:style>
  <w:style w:type="paragraph" w:customStyle="1" w:styleId="StructuredAbstractHeading">
    <w:name w:val="Structured Abstract Heading"/>
    <w:basedOn w:val="Normal"/>
    <w:autoRedefine/>
    <w:rsid w:val="00FC3BBE"/>
    <w:rPr>
      <w:rFonts w:ascii="Helvetica" w:eastAsia="Times New Roman" w:hAnsi="Helvetica"/>
      <w:b/>
      <w:color w:val="000000"/>
      <w:sz w:val="32"/>
      <w:szCs w:val="32"/>
    </w:rPr>
  </w:style>
  <w:style w:type="paragraph" w:styleId="TOCHeading">
    <w:name w:val="TOC Heading"/>
    <w:basedOn w:val="Heading1"/>
    <w:next w:val="Normal"/>
    <w:uiPriority w:val="39"/>
    <w:semiHidden/>
    <w:unhideWhenUsed/>
    <w:qFormat/>
    <w:rsid w:val="00FC3BB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ListContinue2">
    <w:name w:val="List Continue 2"/>
    <w:basedOn w:val="Normal"/>
    <w:uiPriority w:val="99"/>
    <w:unhideWhenUsed/>
    <w:rsid w:val="00FC3BBE"/>
    <w:pPr>
      <w:spacing w:after="120"/>
      <w:ind w:left="720"/>
      <w:contextualSpacing/>
    </w:pPr>
  </w:style>
  <w:style w:type="character" w:customStyle="1" w:styleId="dbname">
    <w:name w:val="dbname"/>
    <w:basedOn w:val="DefaultParagraphFont"/>
    <w:rsid w:val="00E60974"/>
  </w:style>
  <w:style w:type="character" w:customStyle="1" w:styleId="dbdate">
    <w:name w:val="dbdate"/>
    <w:basedOn w:val="DefaultParagraphFont"/>
    <w:rsid w:val="00E60974"/>
  </w:style>
  <w:style w:type="paragraph" w:styleId="Bibliography">
    <w:name w:val="Bibliography"/>
    <w:basedOn w:val="Normal"/>
    <w:next w:val="Normal"/>
    <w:uiPriority w:val="37"/>
    <w:semiHidden/>
    <w:unhideWhenUsed/>
    <w:rsid w:val="00BC1183"/>
  </w:style>
  <w:style w:type="paragraph" w:styleId="BlockText">
    <w:name w:val="Block Text"/>
    <w:basedOn w:val="Normal"/>
    <w:uiPriority w:val="99"/>
    <w:semiHidden/>
    <w:unhideWhenUsed/>
    <w:rsid w:val="00BC118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BC1183"/>
    <w:pPr>
      <w:spacing w:after="120" w:line="480" w:lineRule="auto"/>
    </w:pPr>
  </w:style>
  <w:style w:type="character" w:customStyle="1" w:styleId="BodyText2Char">
    <w:name w:val="Body Text 2 Char"/>
    <w:basedOn w:val="DefaultParagraphFont"/>
    <w:link w:val="BodyText2"/>
    <w:uiPriority w:val="99"/>
    <w:semiHidden/>
    <w:rsid w:val="00BC1183"/>
    <w:rPr>
      <w:rFonts w:ascii="Times" w:eastAsia="Calibri" w:hAnsi="Times" w:cs="Times New Roman"/>
      <w:sz w:val="24"/>
      <w:szCs w:val="20"/>
    </w:rPr>
  </w:style>
  <w:style w:type="paragraph" w:styleId="BodyText3">
    <w:name w:val="Body Text 3"/>
    <w:basedOn w:val="Normal"/>
    <w:link w:val="BodyText3Char"/>
    <w:uiPriority w:val="99"/>
    <w:semiHidden/>
    <w:unhideWhenUsed/>
    <w:rsid w:val="00BC1183"/>
    <w:pPr>
      <w:spacing w:after="120"/>
    </w:pPr>
    <w:rPr>
      <w:sz w:val="16"/>
      <w:szCs w:val="16"/>
    </w:rPr>
  </w:style>
  <w:style w:type="character" w:customStyle="1" w:styleId="BodyText3Char">
    <w:name w:val="Body Text 3 Char"/>
    <w:basedOn w:val="DefaultParagraphFont"/>
    <w:link w:val="BodyText3"/>
    <w:uiPriority w:val="99"/>
    <w:semiHidden/>
    <w:rsid w:val="00BC1183"/>
    <w:rPr>
      <w:rFonts w:ascii="Times" w:eastAsia="Calibri" w:hAnsi="Times" w:cs="Times New Roman"/>
      <w:sz w:val="16"/>
      <w:szCs w:val="16"/>
    </w:rPr>
  </w:style>
  <w:style w:type="paragraph" w:styleId="BodyTextFirstIndent">
    <w:name w:val="Body Text First Indent"/>
    <w:basedOn w:val="BodyText0"/>
    <w:link w:val="BodyTextFirstIndentChar"/>
    <w:uiPriority w:val="99"/>
    <w:semiHidden/>
    <w:unhideWhenUsed/>
    <w:rsid w:val="00BC1183"/>
    <w:pPr>
      <w:tabs>
        <w:tab w:val="clear" w:pos="360"/>
      </w:tabs>
      <w:spacing w:after="0"/>
      <w:ind w:firstLine="360"/>
    </w:pPr>
    <w:rPr>
      <w:rFonts w:ascii="Times" w:hAnsi="Times"/>
      <w:szCs w:val="20"/>
    </w:rPr>
  </w:style>
  <w:style w:type="character" w:customStyle="1" w:styleId="BodyTextFirstIndentChar">
    <w:name w:val="Body Text First Indent Char"/>
    <w:basedOn w:val="BodyTextChar0"/>
    <w:link w:val="BodyTextFirstIndent"/>
    <w:uiPriority w:val="99"/>
    <w:semiHidden/>
    <w:rsid w:val="00BC1183"/>
    <w:rPr>
      <w:rFonts w:ascii="Times" w:eastAsia="Calibri" w:hAnsi="Times" w:cs="Times New Roman"/>
      <w:sz w:val="24"/>
      <w:szCs w:val="20"/>
    </w:rPr>
  </w:style>
  <w:style w:type="paragraph" w:styleId="BodyTextIndent">
    <w:name w:val="Body Text Indent"/>
    <w:basedOn w:val="Normal"/>
    <w:link w:val="BodyTextIndentChar"/>
    <w:uiPriority w:val="99"/>
    <w:semiHidden/>
    <w:unhideWhenUsed/>
    <w:rsid w:val="00BC1183"/>
    <w:pPr>
      <w:spacing w:after="120"/>
      <w:ind w:left="360"/>
    </w:pPr>
  </w:style>
  <w:style w:type="character" w:customStyle="1" w:styleId="BodyTextIndentChar">
    <w:name w:val="Body Text Indent Char"/>
    <w:basedOn w:val="DefaultParagraphFont"/>
    <w:link w:val="BodyTextIndent"/>
    <w:uiPriority w:val="99"/>
    <w:semiHidden/>
    <w:rsid w:val="00BC1183"/>
    <w:rPr>
      <w:rFonts w:ascii="Times" w:eastAsia="Calibri" w:hAnsi="Times" w:cs="Times New Roman"/>
      <w:sz w:val="24"/>
      <w:szCs w:val="20"/>
    </w:rPr>
  </w:style>
  <w:style w:type="paragraph" w:styleId="BodyTextFirstIndent2">
    <w:name w:val="Body Text First Indent 2"/>
    <w:basedOn w:val="BodyTextIndent"/>
    <w:link w:val="BodyTextFirstIndent2Char"/>
    <w:uiPriority w:val="99"/>
    <w:semiHidden/>
    <w:unhideWhenUsed/>
    <w:rsid w:val="00BC1183"/>
    <w:pPr>
      <w:spacing w:after="0"/>
      <w:ind w:firstLine="360"/>
    </w:pPr>
  </w:style>
  <w:style w:type="character" w:customStyle="1" w:styleId="BodyTextFirstIndent2Char">
    <w:name w:val="Body Text First Indent 2 Char"/>
    <w:basedOn w:val="BodyTextIndentChar"/>
    <w:link w:val="BodyTextFirstIndent2"/>
    <w:uiPriority w:val="99"/>
    <w:semiHidden/>
    <w:rsid w:val="00BC1183"/>
    <w:rPr>
      <w:rFonts w:ascii="Times" w:eastAsia="Calibri" w:hAnsi="Times" w:cs="Times New Roman"/>
      <w:sz w:val="24"/>
      <w:szCs w:val="20"/>
    </w:rPr>
  </w:style>
  <w:style w:type="paragraph" w:styleId="BodyTextIndent2">
    <w:name w:val="Body Text Indent 2"/>
    <w:basedOn w:val="Normal"/>
    <w:link w:val="BodyTextIndent2Char"/>
    <w:uiPriority w:val="99"/>
    <w:semiHidden/>
    <w:unhideWhenUsed/>
    <w:rsid w:val="00BC1183"/>
    <w:pPr>
      <w:spacing w:after="120" w:line="480" w:lineRule="auto"/>
      <w:ind w:left="360"/>
    </w:pPr>
  </w:style>
  <w:style w:type="character" w:customStyle="1" w:styleId="BodyTextIndent2Char">
    <w:name w:val="Body Text Indent 2 Char"/>
    <w:basedOn w:val="DefaultParagraphFont"/>
    <w:link w:val="BodyTextIndent2"/>
    <w:uiPriority w:val="99"/>
    <w:semiHidden/>
    <w:rsid w:val="00BC1183"/>
    <w:rPr>
      <w:rFonts w:ascii="Times" w:eastAsia="Calibri" w:hAnsi="Times" w:cs="Times New Roman"/>
      <w:sz w:val="24"/>
      <w:szCs w:val="20"/>
    </w:rPr>
  </w:style>
  <w:style w:type="paragraph" w:styleId="BodyTextIndent3">
    <w:name w:val="Body Text Indent 3"/>
    <w:basedOn w:val="Normal"/>
    <w:link w:val="BodyTextIndent3Char"/>
    <w:uiPriority w:val="99"/>
    <w:semiHidden/>
    <w:unhideWhenUsed/>
    <w:rsid w:val="00BC118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C1183"/>
    <w:rPr>
      <w:rFonts w:ascii="Times" w:eastAsia="Calibri" w:hAnsi="Times" w:cs="Times New Roman"/>
      <w:sz w:val="16"/>
      <w:szCs w:val="16"/>
    </w:rPr>
  </w:style>
  <w:style w:type="paragraph" w:styleId="Caption">
    <w:name w:val="caption"/>
    <w:basedOn w:val="Normal"/>
    <w:next w:val="Normal"/>
    <w:uiPriority w:val="35"/>
    <w:semiHidden/>
    <w:unhideWhenUsed/>
    <w:qFormat/>
    <w:rsid w:val="00BC1183"/>
    <w:pPr>
      <w:spacing w:after="200"/>
    </w:pPr>
    <w:rPr>
      <w:b/>
      <w:bCs/>
      <w:color w:val="4F81BD" w:themeColor="accent1"/>
      <w:sz w:val="18"/>
      <w:szCs w:val="18"/>
    </w:rPr>
  </w:style>
  <w:style w:type="paragraph" w:styleId="Closing">
    <w:name w:val="Closing"/>
    <w:basedOn w:val="Normal"/>
    <w:link w:val="ClosingChar"/>
    <w:uiPriority w:val="99"/>
    <w:semiHidden/>
    <w:unhideWhenUsed/>
    <w:rsid w:val="00BC1183"/>
    <w:pPr>
      <w:ind w:left="4320"/>
    </w:pPr>
  </w:style>
  <w:style w:type="character" w:customStyle="1" w:styleId="ClosingChar">
    <w:name w:val="Closing Char"/>
    <w:basedOn w:val="DefaultParagraphFont"/>
    <w:link w:val="Closing"/>
    <w:uiPriority w:val="99"/>
    <w:semiHidden/>
    <w:rsid w:val="00BC1183"/>
    <w:rPr>
      <w:rFonts w:ascii="Times" w:eastAsia="Calibri" w:hAnsi="Times" w:cs="Times New Roman"/>
      <w:sz w:val="24"/>
      <w:szCs w:val="20"/>
    </w:rPr>
  </w:style>
  <w:style w:type="paragraph" w:styleId="Date">
    <w:name w:val="Date"/>
    <w:basedOn w:val="Normal"/>
    <w:next w:val="Normal"/>
    <w:link w:val="DateChar"/>
    <w:uiPriority w:val="99"/>
    <w:semiHidden/>
    <w:unhideWhenUsed/>
    <w:rsid w:val="00BC1183"/>
  </w:style>
  <w:style w:type="character" w:customStyle="1" w:styleId="DateChar">
    <w:name w:val="Date Char"/>
    <w:basedOn w:val="DefaultParagraphFont"/>
    <w:link w:val="Date"/>
    <w:uiPriority w:val="99"/>
    <w:semiHidden/>
    <w:rsid w:val="00BC1183"/>
    <w:rPr>
      <w:rFonts w:ascii="Times" w:eastAsia="Calibri" w:hAnsi="Times" w:cs="Times New Roman"/>
      <w:sz w:val="24"/>
      <w:szCs w:val="20"/>
    </w:rPr>
  </w:style>
  <w:style w:type="paragraph" w:styleId="E-mailSignature">
    <w:name w:val="E-mail Signature"/>
    <w:basedOn w:val="Normal"/>
    <w:link w:val="E-mailSignatureChar"/>
    <w:uiPriority w:val="99"/>
    <w:semiHidden/>
    <w:unhideWhenUsed/>
    <w:rsid w:val="00BC1183"/>
  </w:style>
  <w:style w:type="character" w:customStyle="1" w:styleId="E-mailSignatureChar">
    <w:name w:val="E-mail Signature Char"/>
    <w:basedOn w:val="DefaultParagraphFont"/>
    <w:link w:val="E-mailSignature"/>
    <w:uiPriority w:val="99"/>
    <w:semiHidden/>
    <w:rsid w:val="00BC1183"/>
    <w:rPr>
      <w:rFonts w:ascii="Times" w:eastAsia="Calibri" w:hAnsi="Times" w:cs="Times New Roman"/>
      <w:sz w:val="24"/>
      <w:szCs w:val="20"/>
    </w:rPr>
  </w:style>
  <w:style w:type="paragraph" w:styleId="EnvelopeAddress">
    <w:name w:val="envelope address"/>
    <w:basedOn w:val="Normal"/>
    <w:uiPriority w:val="99"/>
    <w:semiHidden/>
    <w:unhideWhenUsed/>
    <w:rsid w:val="00BC1183"/>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BC1183"/>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BC1183"/>
    <w:rPr>
      <w:i/>
      <w:iCs/>
    </w:rPr>
  </w:style>
  <w:style w:type="character" w:customStyle="1" w:styleId="HTMLAddressChar">
    <w:name w:val="HTML Address Char"/>
    <w:basedOn w:val="DefaultParagraphFont"/>
    <w:link w:val="HTMLAddress"/>
    <w:uiPriority w:val="99"/>
    <w:semiHidden/>
    <w:rsid w:val="00BC1183"/>
    <w:rPr>
      <w:rFonts w:ascii="Times" w:eastAsia="Calibri" w:hAnsi="Times" w:cs="Times New Roman"/>
      <w:i/>
      <w:iCs/>
      <w:sz w:val="24"/>
      <w:szCs w:val="20"/>
    </w:rPr>
  </w:style>
  <w:style w:type="paragraph" w:styleId="HTMLPreformatted">
    <w:name w:val="HTML Preformatted"/>
    <w:basedOn w:val="Normal"/>
    <w:link w:val="HTMLPreformattedChar"/>
    <w:uiPriority w:val="99"/>
    <w:semiHidden/>
    <w:unhideWhenUsed/>
    <w:rsid w:val="00BC1183"/>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BC1183"/>
    <w:rPr>
      <w:rFonts w:ascii="Consolas" w:eastAsia="Calibri" w:hAnsi="Consolas" w:cs="Consolas"/>
      <w:sz w:val="20"/>
      <w:szCs w:val="20"/>
    </w:rPr>
  </w:style>
  <w:style w:type="paragraph" w:styleId="Index1">
    <w:name w:val="index 1"/>
    <w:basedOn w:val="Normal"/>
    <w:next w:val="Normal"/>
    <w:autoRedefine/>
    <w:uiPriority w:val="99"/>
    <w:semiHidden/>
    <w:unhideWhenUsed/>
    <w:rsid w:val="00BC1183"/>
    <w:pPr>
      <w:ind w:left="240" w:hanging="240"/>
    </w:pPr>
  </w:style>
  <w:style w:type="paragraph" w:styleId="Index2">
    <w:name w:val="index 2"/>
    <w:basedOn w:val="Normal"/>
    <w:next w:val="Normal"/>
    <w:autoRedefine/>
    <w:uiPriority w:val="99"/>
    <w:semiHidden/>
    <w:unhideWhenUsed/>
    <w:rsid w:val="00BC1183"/>
    <w:pPr>
      <w:ind w:left="480" w:hanging="240"/>
    </w:pPr>
  </w:style>
  <w:style w:type="paragraph" w:styleId="Index3">
    <w:name w:val="index 3"/>
    <w:basedOn w:val="Normal"/>
    <w:next w:val="Normal"/>
    <w:autoRedefine/>
    <w:uiPriority w:val="99"/>
    <w:semiHidden/>
    <w:unhideWhenUsed/>
    <w:rsid w:val="00BC1183"/>
    <w:pPr>
      <w:ind w:left="720" w:hanging="240"/>
    </w:pPr>
  </w:style>
  <w:style w:type="paragraph" w:styleId="Index4">
    <w:name w:val="index 4"/>
    <w:basedOn w:val="Normal"/>
    <w:next w:val="Normal"/>
    <w:autoRedefine/>
    <w:uiPriority w:val="99"/>
    <w:semiHidden/>
    <w:unhideWhenUsed/>
    <w:rsid w:val="00BC1183"/>
    <w:pPr>
      <w:ind w:left="960" w:hanging="240"/>
    </w:pPr>
  </w:style>
  <w:style w:type="paragraph" w:styleId="Index5">
    <w:name w:val="index 5"/>
    <w:basedOn w:val="Normal"/>
    <w:next w:val="Normal"/>
    <w:autoRedefine/>
    <w:uiPriority w:val="99"/>
    <w:semiHidden/>
    <w:unhideWhenUsed/>
    <w:rsid w:val="00BC1183"/>
    <w:pPr>
      <w:ind w:left="1200" w:hanging="240"/>
    </w:pPr>
  </w:style>
  <w:style w:type="paragraph" w:styleId="Index6">
    <w:name w:val="index 6"/>
    <w:basedOn w:val="Normal"/>
    <w:next w:val="Normal"/>
    <w:autoRedefine/>
    <w:uiPriority w:val="99"/>
    <w:semiHidden/>
    <w:unhideWhenUsed/>
    <w:rsid w:val="00BC1183"/>
    <w:pPr>
      <w:ind w:left="1440" w:hanging="240"/>
    </w:pPr>
  </w:style>
  <w:style w:type="paragraph" w:styleId="Index7">
    <w:name w:val="index 7"/>
    <w:basedOn w:val="Normal"/>
    <w:next w:val="Normal"/>
    <w:autoRedefine/>
    <w:uiPriority w:val="99"/>
    <w:semiHidden/>
    <w:unhideWhenUsed/>
    <w:rsid w:val="00BC1183"/>
    <w:pPr>
      <w:ind w:left="1680" w:hanging="240"/>
    </w:pPr>
  </w:style>
  <w:style w:type="paragraph" w:styleId="Index8">
    <w:name w:val="index 8"/>
    <w:basedOn w:val="Normal"/>
    <w:next w:val="Normal"/>
    <w:autoRedefine/>
    <w:uiPriority w:val="99"/>
    <w:semiHidden/>
    <w:unhideWhenUsed/>
    <w:rsid w:val="00BC1183"/>
    <w:pPr>
      <w:ind w:left="1920" w:hanging="240"/>
    </w:pPr>
  </w:style>
  <w:style w:type="paragraph" w:styleId="Index9">
    <w:name w:val="index 9"/>
    <w:basedOn w:val="Normal"/>
    <w:next w:val="Normal"/>
    <w:autoRedefine/>
    <w:uiPriority w:val="99"/>
    <w:semiHidden/>
    <w:unhideWhenUsed/>
    <w:rsid w:val="00BC1183"/>
    <w:pPr>
      <w:ind w:left="2160" w:hanging="240"/>
    </w:pPr>
  </w:style>
  <w:style w:type="paragraph" w:styleId="IndexHeading">
    <w:name w:val="index heading"/>
    <w:basedOn w:val="Normal"/>
    <w:next w:val="Index1"/>
    <w:uiPriority w:val="99"/>
    <w:semiHidden/>
    <w:unhideWhenUsed/>
    <w:rsid w:val="00BC118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C118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C1183"/>
    <w:rPr>
      <w:rFonts w:ascii="Times" w:eastAsia="Calibri" w:hAnsi="Times" w:cs="Times New Roman"/>
      <w:b/>
      <w:bCs/>
      <w:i/>
      <w:iCs/>
      <w:color w:val="4F81BD" w:themeColor="accent1"/>
      <w:sz w:val="24"/>
      <w:szCs w:val="20"/>
    </w:rPr>
  </w:style>
  <w:style w:type="paragraph" w:styleId="List">
    <w:name w:val="List"/>
    <w:basedOn w:val="Normal"/>
    <w:uiPriority w:val="99"/>
    <w:semiHidden/>
    <w:unhideWhenUsed/>
    <w:rsid w:val="00BC1183"/>
    <w:pPr>
      <w:ind w:left="360" w:hanging="360"/>
      <w:contextualSpacing/>
    </w:pPr>
  </w:style>
  <w:style w:type="paragraph" w:styleId="List2">
    <w:name w:val="List 2"/>
    <w:basedOn w:val="Normal"/>
    <w:uiPriority w:val="99"/>
    <w:semiHidden/>
    <w:unhideWhenUsed/>
    <w:rsid w:val="00BC1183"/>
    <w:pPr>
      <w:ind w:left="720" w:hanging="360"/>
      <w:contextualSpacing/>
    </w:pPr>
  </w:style>
  <w:style w:type="paragraph" w:styleId="List3">
    <w:name w:val="List 3"/>
    <w:basedOn w:val="Normal"/>
    <w:uiPriority w:val="99"/>
    <w:semiHidden/>
    <w:unhideWhenUsed/>
    <w:rsid w:val="00BC1183"/>
    <w:pPr>
      <w:ind w:left="1080" w:hanging="360"/>
      <w:contextualSpacing/>
    </w:pPr>
  </w:style>
  <w:style w:type="paragraph" w:styleId="List4">
    <w:name w:val="List 4"/>
    <w:basedOn w:val="Normal"/>
    <w:uiPriority w:val="99"/>
    <w:semiHidden/>
    <w:unhideWhenUsed/>
    <w:rsid w:val="00BC1183"/>
    <w:pPr>
      <w:ind w:left="1440" w:hanging="360"/>
      <w:contextualSpacing/>
    </w:pPr>
  </w:style>
  <w:style w:type="paragraph" w:styleId="List5">
    <w:name w:val="List 5"/>
    <w:basedOn w:val="Normal"/>
    <w:uiPriority w:val="99"/>
    <w:semiHidden/>
    <w:unhideWhenUsed/>
    <w:rsid w:val="00BC1183"/>
    <w:pPr>
      <w:ind w:left="1800" w:hanging="360"/>
      <w:contextualSpacing/>
    </w:pPr>
  </w:style>
  <w:style w:type="paragraph" w:styleId="ListBullet">
    <w:name w:val="List Bullet"/>
    <w:basedOn w:val="Normal"/>
    <w:uiPriority w:val="99"/>
    <w:semiHidden/>
    <w:unhideWhenUsed/>
    <w:rsid w:val="00BC1183"/>
    <w:pPr>
      <w:numPr>
        <w:numId w:val="25"/>
      </w:numPr>
      <w:contextualSpacing/>
    </w:pPr>
  </w:style>
  <w:style w:type="paragraph" w:styleId="ListBullet2">
    <w:name w:val="List Bullet 2"/>
    <w:basedOn w:val="Normal"/>
    <w:uiPriority w:val="99"/>
    <w:semiHidden/>
    <w:unhideWhenUsed/>
    <w:rsid w:val="00BC1183"/>
    <w:pPr>
      <w:numPr>
        <w:numId w:val="26"/>
      </w:numPr>
      <w:contextualSpacing/>
    </w:pPr>
  </w:style>
  <w:style w:type="paragraph" w:styleId="ListBullet3">
    <w:name w:val="List Bullet 3"/>
    <w:basedOn w:val="Normal"/>
    <w:uiPriority w:val="99"/>
    <w:semiHidden/>
    <w:unhideWhenUsed/>
    <w:rsid w:val="00BC1183"/>
    <w:pPr>
      <w:numPr>
        <w:numId w:val="27"/>
      </w:numPr>
      <w:contextualSpacing/>
    </w:pPr>
  </w:style>
  <w:style w:type="paragraph" w:styleId="ListBullet4">
    <w:name w:val="List Bullet 4"/>
    <w:basedOn w:val="Normal"/>
    <w:uiPriority w:val="99"/>
    <w:semiHidden/>
    <w:unhideWhenUsed/>
    <w:rsid w:val="00BC1183"/>
    <w:pPr>
      <w:numPr>
        <w:numId w:val="28"/>
      </w:numPr>
      <w:contextualSpacing/>
    </w:pPr>
  </w:style>
  <w:style w:type="paragraph" w:styleId="ListBullet5">
    <w:name w:val="List Bullet 5"/>
    <w:basedOn w:val="Normal"/>
    <w:uiPriority w:val="99"/>
    <w:semiHidden/>
    <w:unhideWhenUsed/>
    <w:rsid w:val="00BC1183"/>
    <w:pPr>
      <w:numPr>
        <w:numId w:val="29"/>
      </w:numPr>
      <w:contextualSpacing/>
    </w:pPr>
  </w:style>
  <w:style w:type="paragraph" w:styleId="ListContinue">
    <w:name w:val="List Continue"/>
    <w:basedOn w:val="Normal"/>
    <w:uiPriority w:val="99"/>
    <w:semiHidden/>
    <w:unhideWhenUsed/>
    <w:rsid w:val="00BC1183"/>
    <w:pPr>
      <w:spacing w:after="120"/>
      <w:ind w:left="360"/>
      <w:contextualSpacing/>
    </w:pPr>
  </w:style>
  <w:style w:type="paragraph" w:styleId="ListContinue3">
    <w:name w:val="List Continue 3"/>
    <w:basedOn w:val="Normal"/>
    <w:uiPriority w:val="99"/>
    <w:semiHidden/>
    <w:unhideWhenUsed/>
    <w:rsid w:val="00BC1183"/>
    <w:pPr>
      <w:spacing w:after="120"/>
      <w:ind w:left="1080"/>
      <w:contextualSpacing/>
    </w:pPr>
  </w:style>
  <w:style w:type="paragraph" w:styleId="ListContinue4">
    <w:name w:val="List Continue 4"/>
    <w:basedOn w:val="Normal"/>
    <w:uiPriority w:val="99"/>
    <w:semiHidden/>
    <w:unhideWhenUsed/>
    <w:rsid w:val="00BC1183"/>
    <w:pPr>
      <w:spacing w:after="120"/>
      <w:ind w:left="1440"/>
      <w:contextualSpacing/>
    </w:pPr>
  </w:style>
  <w:style w:type="paragraph" w:styleId="ListContinue5">
    <w:name w:val="List Continue 5"/>
    <w:basedOn w:val="Normal"/>
    <w:uiPriority w:val="99"/>
    <w:semiHidden/>
    <w:unhideWhenUsed/>
    <w:rsid w:val="00BC1183"/>
    <w:pPr>
      <w:spacing w:after="120"/>
      <w:ind w:left="1800"/>
      <w:contextualSpacing/>
    </w:pPr>
  </w:style>
  <w:style w:type="paragraph" w:styleId="ListNumber">
    <w:name w:val="List Number"/>
    <w:basedOn w:val="Normal"/>
    <w:uiPriority w:val="99"/>
    <w:semiHidden/>
    <w:unhideWhenUsed/>
    <w:rsid w:val="00BC1183"/>
    <w:pPr>
      <w:numPr>
        <w:numId w:val="30"/>
      </w:numPr>
      <w:contextualSpacing/>
    </w:pPr>
  </w:style>
  <w:style w:type="paragraph" w:styleId="ListNumber2">
    <w:name w:val="List Number 2"/>
    <w:basedOn w:val="Normal"/>
    <w:uiPriority w:val="99"/>
    <w:semiHidden/>
    <w:unhideWhenUsed/>
    <w:rsid w:val="00BC1183"/>
    <w:pPr>
      <w:numPr>
        <w:numId w:val="31"/>
      </w:numPr>
      <w:contextualSpacing/>
    </w:pPr>
  </w:style>
  <w:style w:type="paragraph" w:styleId="ListNumber3">
    <w:name w:val="List Number 3"/>
    <w:basedOn w:val="Normal"/>
    <w:uiPriority w:val="99"/>
    <w:semiHidden/>
    <w:unhideWhenUsed/>
    <w:rsid w:val="00BC1183"/>
    <w:pPr>
      <w:numPr>
        <w:numId w:val="32"/>
      </w:numPr>
      <w:contextualSpacing/>
    </w:pPr>
  </w:style>
  <w:style w:type="paragraph" w:styleId="ListNumber4">
    <w:name w:val="List Number 4"/>
    <w:basedOn w:val="Normal"/>
    <w:uiPriority w:val="99"/>
    <w:semiHidden/>
    <w:unhideWhenUsed/>
    <w:rsid w:val="00BC1183"/>
    <w:pPr>
      <w:numPr>
        <w:numId w:val="33"/>
      </w:numPr>
      <w:contextualSpacing/>
    </w:pPr>
  </w:style>
  <w:style w:type="paragraph" w:styleId="ListNumber5">
    <w:name w:val="List Number 5"/>
    <w:basedOn w:val="Normal"/>
    <w:uiPriority w:val="99"/>
    <w:semiHidden/>
    <w:unhideWhenUsed/>
    <w:rsid w:val="00BC1183"/>
    <w:pPr>
      <w:numPr>
        <w:numId w:val="34"/>
      </w:numPr>
      <w:contextualSpacing/>
    </w:pPr>
  </w:style>
  <w:style w:type="paragraph" w:styleId="MacroText">
    <w:name w:val="macro"/>
    <w:link w:val="MacroTextChar"/>
    <w:uiPriority w:val="99"/>
    <w:semiHidden/>
    <w:unhideWhenUsed/>
    <w:rsid w:val="00BC118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Calibri" w:hAnsi="Consolas" w:cs="Consolas"/>
      <w:sz w:val="20"/>
      <w:szCs w:val="20"/>
    </w:rPr>
  </w:style>
  <w:style w:type="character" w:customStyle="1" w:styleId="MacroTextChar">
    <w:name w:val="Macro Text Char"/>
    <w:basedOn w:val="DefaultParagraphFont"/>
    <w:link w:val="MacroText"/>
    <w:uiPriority w:val="99"/>
    <w:semiHidden/>
    <w:rsid w:val="00BC1183"/>
    <w:rPr>
      <w:rFonts w:ascii="Consolas" w:eastAsia="Calibri" w:hAnsi="Consolas" w:cs="Consolas"/>
      <w:sz w:val="20"/>
      <w:szCs w:val="20"/>
    </w:rPr>
  </w:style>
  <w:style w:type="paragraph" w:styleId="MessageHeader">
    <w:name w:val="Message Header"/>
    <w:basedOn w:val="Normal"/>
    <w:link w:val="MessageHeaderChar"/>
    <w:uiPriority w:val="99"/>
    <w:semiHidden/>
    <w:unhideWhenUsed/>
    <w:rsid w:val="00BC118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BC1183"/>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BC1183"/>
    <w:pPr>
      <w:ind w:left="720"/>
    </w:pPr>
  </w:style>
  <w:style w:type="paragraph" w:styleId="Quote">
    <w:name w:val="Quote"/>
    <w:basedOn w:val="Normal"/>
    <w:next w:val="Normal"/>
    <w:link w:val="QuoteChar"/>
    <w:uiPriority w:val="29"/>
    <w:qFormat/>
    <w:rsid w:val="00BC1183"/>
    <w:rPr>
      <w:i/>
      <w:iCs/>
      <w:color w:val="000000" w:themeColor="text1"/>
    </w:rPr>
  </w:style>
  <w:style w:type="character" w:customStyle="1" w:styleId="QuoteChar">
    <w:name w:val="Quote Char"/>
    <w:basedOn w:val="DefaultParagraphFont"/>
    <w:link w:val="Quote"/>
    <w:uiPriority w:val="29"/>
    <w:rsid w:val="00BC1183"/>
    <w:rPr>
      <w:rFonts w:ascii="Times" w:eastAsia="Calibri" w:hAnsi="Times" w:cs="Times New Roman"/>
      <w:i/>
      <w:iCs/>
      <w:color w:val="000000" w:themeColor="text1"/>
      <w:sz w:val="24"/>
      <w:szCs w:val="20"/>
    </w:rPr>
  </w:style>
  <w:style w:type="paragraph" w:styleId="Salutation">
    <w:name w:val="Salutation"/>
    <w:basedOn w:val="Normal"/>
    <w:next w:val="Normal"/>
    <w:link w:val="SalutationChar"/>
    <w:uiPriority w:val="99"/>
    <w:semiHidden/>
    <w:unhideWhenUsed/>
    <w:rsid w:val="00BC1183"/>
  </w:style>
  <w:style w:type="character" w:customStyle="1" w:styleId="SalutationChar">
    <w:name w:val="Salutation Char"/>
    <w:basedOn w:val="DefaultParagraphFont"/>
    <w:link w:val="Salutation"/>
    <w:uiPriority w:val="99"/>
    <w:semiHidden/>
    <w:rsid w:val="00BC1183"/>
    <w:rPr>
      <w:rFonts w:ascii="Times" w:eastAsia="Calibri" w:hAnsi="Times" w:cs="Times New Roman"/>
      <w:sz w:val="24"/>
      <w:szCs w:val="20"/>
    </w:rPr>
  </w:style>
  <w:style w:type="paragraph" w:styleId="Signature">
    <w:name w:val="Signature"/>
    <w:basedOn w:val="Normal"/>
    <w:link w:val="SignatureChar"/>
    <w:uiPriority w:val="99"/>
    <w:semiHidden/>
    <w:unhideWhenUsed/>
    <w:rsid w:val="00BC1183"/>
    <w:pPr>
      <w:ind w:left="4320"/>
    </w:pPr>
  </w:style>
  <w:style w:type="character" w:customStyle="1" w:styleId="SignatureChar">
    <w:name w:val="Signature Char"/>
    <w:basedOn w:val="DefaultParagraphFont"/>
    <w:link w:val="Signature"/>
    <w:uiPriority w:val="99"/>
    <w:semiHidden/>
    <w:rsid w:val="00BC1183"/>
    <w:rPr>
      <w:rFonts w:ascii="Times" w:eastAsia="Calibri" w:hAnsi="Times" w:cs="Times New Roman"/>
      <w:sz w:val="24"/>
      <w:szCs w:val="20"/>
    </w:rPr>
  </w:style>
  <w:style w:type="paragraph" w:styleId="Subtitle">
    <w:name w:val="Subtitle"/>
    <w:basedOn w:val="Normal"/>
    <w:next w:val="Normal"/>
    <w:link w:val="SubtitleChar"/>
    <w:uiPriority w:val="11"/>
    <w:qFormat/>
    <w:rsid w:val="00BC1183"/>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BC1183"/>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BC1183"/>
    <w:pPr>
      <w:ind w:left="240" w:hanging="240"/>
    </w:pPr>
  </w:style>
  <w:style w:type="paragraph" w:styleId="TOAHeading">
    <w:name w:val="toa heading"/>
    <w:basedOn w:val="Normal"/>
    <w:next w:val="Normal"/>
    <w:uiPriority w:val="99"/>
    <w:semiHidden/>
    <w:unhideWhenUsed/>
    <w:rsid w:val="00BC1183"/>
    <w:pPr>
      <w:spacing w:before="120"/>
    </w:pPr>
    <w:rPr>
      <w:rFonts w:asciiTheme="majorHAnsi" w:eastAsiaTheme="majorEastAsia" w:hAnsiTheme="majorHAnsi" w:cstheme="majorBidi"/>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16849">
      <w:bodyDiv w:val="1"/>
      <w:marLeft w:val="0"/>
      <w:marRight w:val="0"/>
      <w:marTop w:val="0"/>
      <w:marBottom w:val="0"/>
      <w:divBdr>
        <w:top w:val="none" w:sz="0" w:space="0" w:color="auto"/>
        <w:left w:val="none" w:sz="0" w:space="0" w:color="auto"/>
        <w:bottom w:val="none" w:sz="0" w:space="0" w:color="auto"/>
        <w:right w:val="none" w:sz="0" w:space="0" w:color="auto"/>
      </w:divBdr>
    </w:div>
    <w:div w:id="484080637">
      <w:bodyDiv w:val="1"/>
      <w:marLeft w:val="0"/>
      <w:marRight w:val="0"/>
      <w:marTop w:val="0"/>
      <w:marBottom w:val="0"/>
      <w:divBdr>
        <w:top w:val="none" w:sz="0" w:space="0" w:color="auto"/>
        <w:left w:val="none" w:sz="0" w:space="0" w:color="auto"/>
        <w:bottom w:val="none" w:sz="0" w:space="0" w:color="auto"/>
        <w:right w:val="none" w:sz="0" w:space="0" w:color="auto"/>
      </w:divBdr>
      <w:divsChild>
        <w:div w:id="1905875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B393F-B9DA-4761-B524-796836E33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Pages>
  <Words>3238</Words>
  <Characters>18460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21655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Lathrop, Stacy (NIH/NLM/NCBI) [C]</cp:lastModifiedBy>
  <cp:revision>6</cp:revision>
  <cp:lastPrinted>2013-09-19T14:49:00Z</cp:lastPrinted>
  <dcterms:created xsi:type="dcterms:W3CDTF">2013-09-27T03:34:00Z</dcterms:created>
  <dcterms:modified xsi:type="dcterms:W3CDTF">2014-08-21T17:20:00Z</dcterms:modified>
</cp:coreProperties>
</file>