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i/>
          <w:sz w:val="20"/>
        </w:rPr>
      </w:pPr>
      <w:r w:rsidRPr="0069565C">
        <w:rPr>
          <w:rFonts w:ascii="Arial" w:hAnsi="Arial" w:cs="Arial"/>
          <w:b/>
          <w:sz w:val="20"/>
        </w:rPr>
        <w:t xml:space="preserve">Appendix Table E19. Results from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LTA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troke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with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5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65"/>
        <w:gridCol w:w="892"/>
        <w:gridCol w:w="1311"/>
        <w:gridCol w:w="1157"/>
        <w:gridCol w:w="1440"/>
        <w:gridCol w:w="900"/>
        <w:gridCol w:w="1170"/>
        <w:gridCol w:w="998"/>
        <w:gridCol w:w="982"/>
        <w:gridCol w:w="804"/>
        <w:gridCol w:w="630"/>
        <w:gridCol w:w="810"/>
        <w:gridCol w:w="1260"/>
        <w:gridCol w:w="810"/>
        <w:gridCol w:w="630"/>
      </w:tblGrid>
      <w:tr w:rsidR="00E60974" w:rsidRPr="0069565C" w:rsidTr="005E1103">
        <w:trPr>
          <w:cantSplit/>
          <w:trHeight w:val="563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Author, year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89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131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1157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144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Index test result: category (e.g., HPR+) – ONE ROW PER PHENOTYPE GROUP</w:t>
            </w:r>
          </w:p>
        </w:tc>
        <w:tc>
          <w:tcPr>
            <w:tcW w:w="998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98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804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Comparative metric (OR, RR, HR)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126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Breet,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2010{Breet, 2010 86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20179285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POPULAR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maintaining  Clopidogrel  75 mg daily +aspirin 80-100mg daily 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 LTA 5µmol/L</w:t>
            </w: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stroke </w:t>
            </w: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Stroke 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1-year 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OTPR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N=445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Stroke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(1.3)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OR=1.17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0.39-3.49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&lt;0.78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(high vs normal)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[logistic regression]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Normal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OTPR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N=604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 (1.2)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maintaining  Clopidogrel  75 mg daily +aspirin 80-100mg daily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 LTA 20 µmol/L</w:t>
            </w: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stroke </w:t>
            </w: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Stroke 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1-year 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OTPR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N=392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Stroke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 (1.3)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OR=1.05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0.34-3.24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&lt;0.93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(high vs normal)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[logistic regression]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Normal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OTPR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N=659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8 (1.2)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Kim, 2010{Kim, 2010 241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20449634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300-600mg LD and 75 mg maintain dose clopidogrel 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5umol/L ADP LTA</w:t>
            </w: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ischemic stroke  </w:t>
            </w: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ischemic stroke 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 &lt;50%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ischemic stroke 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0.2%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OR=1.58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0.10-25.36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1.000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(&lt;50 vs ≥ 50%)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[logistic regression]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≥50%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1.2%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Bliden,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2007{Bliden, 2007 202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17291930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75 mg qd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ADP-induced platelet reactivity </w:t>
            </w: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Stroke</w:t>
            </w: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Stroke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Day 0-30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 n=22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Stroke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(calculated)=16.1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P=0.535 (HPR vs NPR at 1 year)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[chi square]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Day 0-30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N=78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Stroke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Day 31-365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 n=22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Stroke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OR=3.5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Day 31-365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N=78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Stroke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Breet, 2011{Breet, 2011 15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21478385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The Netherlands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POPular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or 600mg or maintaining 75 mg daily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LTA5</w:t>
            </w: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Stroke </w:t>
            </w: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Stroke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year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HCPR(high on-clopidogrel platelet reactivity) or dual HPR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N=385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Stroke 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or 600mg or maintaining 75 mg daily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LTA20</w:t>
            </w: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Stroke </w:t>
            </w: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Stroke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year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HCPR(high on-clopidogrel platelet reactivity) or dual HPR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N=335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Stroke 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0.045 comparing with NPR(normal on-treatment platelet reactivity)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Geisler, 2006{Geisler, 2006 210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17005534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Clopidogrel LD </w:t>
            </w:r>
            <w:r w:rsidRPr="0069565C">
              <w:rPr>
                <w:rFonts w:ascii="Arial" w:hAnsi="Arial" w:cs="Arial"/>
                <w:color w:val="292526"/>
                <w:sz w:val="16"/>
                <w:szCs w:val="16"/>
              </w:rPr>
              <w:t>dose of 600 mg  followed 75 mg daily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 LTA</w:t>
            </w: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Stroke  </w:t>
            </w: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Stroke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3-month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Adequate response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N=341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Stroke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 (1.5)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(adequate vs low response)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[Chi square]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Low response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N=22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Geisler, 2010{Geisler, 2010 101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19812059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300-600 mg LD + 75 mg MD &amp; Aspirin 500 mg LD + 100 mg MD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ischemic stroke</w:t>
            </w: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 (Terrtile 3)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ischemic stroke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(0.9%)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OR=0.7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0.14-3.48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p=0.66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responder vs responder)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[chi square]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 outcome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Responders (Tertile 1&amp;2)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(0.6%)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Gurbel, 2008{Gurbel, 2008 157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19012177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 uM ADP aggregation</w:t>
            </w: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Stroke</w:t>
            </w: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mo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&gt;46% platelet aggregation (HPR)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(calculated)=12.1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0.6-254.9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P=0.09 (HPR vs NPR at 2 year)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[Fishers exact]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2-24 mo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mo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&lt;=46%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2-24 mo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 uM ADP aggregation</w:t>
            </w: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Stroke</w:t>
            </w: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mo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&gt;46% platelet aggregation (HPR)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(calculated)=9.9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0.5-207.7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P=0.12 (HPR vs NPR at 2 year)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[Fishers exact]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2-24 mo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mo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&lt;=46%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2-24 mo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Htun, 2011{Htun, 2011 20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21273381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600 mg then 75 mg/d and aspirin 100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mg/d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 ADP</w:t>
            </w: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ischemic stroke </w:t>
            </w: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ischemic stroke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year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low-responder group1 (K/DOQI index III-V)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N=165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ischemic stroke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2(1.2)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0.08 (low responder vs responder)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 group 1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(K/DOQI index III-V)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N=396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16 (4.1)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low-responder group 2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(K/DOQI index I-II)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N=161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(0.6)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0.67 (low responder vs responder)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 group 2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(K/DOQI index I-II)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N=613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(1.0)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Liu, 2011{Liu, 2011 12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21613806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China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Aggregometry</w:t>
            </w: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Ischemic stroke</w:t>
            </w: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New focal neurologic deficit without bleeding on tomodensitoemtry confirmed by a neurologist to have occurred within the time frame (1 or 3 mo after PCI)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month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Nonrespoders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(calculated)=16.1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0.8-321.2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P=0.03 (nonresponder vs resp + low resp at 1month)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[Fishers exact]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 responders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Responders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0.38 across this and previous 2 rows (chi-square test)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Wang, 2009{Wang, 2009 130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19041120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China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LD 300 mg clopidogrel and maintaining 75 mg daily</w:t>
            </w:r>
            <w:r w:rsidRPr="0069565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ADP-LTA</w:t>
            </w: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CVA</w:t>
            </w: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Cerebrovascular ischemia accident (CVA)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One year 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Clopidogrel  resistance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CVA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2/65 (3.1)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OR=3.37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0.55-20.55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0.199 comparing with the following group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Normal response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3/321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(0.9)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Gurbel, 2003{Gurbel, 2003 222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12796140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LD 300 mg clopidogrel and maintaining 75 mg daily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ADP-LTA</w:t>
            </w: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cerebrovascular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ischemic events</w:t>
            </w: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cerebrovascular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ischemic events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Clopidogrel resistance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cerebrovascular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ischemic events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0/50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(calculated)=1.25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P=0.91 (nonresponder vs resp + low resp at 1month)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[Fishers exact]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Clopidogrel nonresistance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0/63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Ge, 2012</w:t>
            </w:r>
            <w:r w:rsidR="00727E19" w:rsidRPr="0069565C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ldData xml:space="preserve">PFJlZm1hbj48Q2l0ZT48QXV0aG9yPkdlPC9BdXRob3I+PFllYXI+MjAxMjwvWWVhcj48UmVjTnVt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</w:fldData>
              </w:fldChar>
            </w: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ADDIN REFMGR.CITE </w:instrText>
            </w:r>
            <w:r w:rsidR="00727E19" w:rsidRPr="0069565C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ldData xml:space="preserve">PFJlZm1hbj48Q2l0ZT48QXV0aG9yPkdlPC9BdXRob3I+PFllYXI+MjAxMjwvWWVhcj48UmVjTnVt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</w:fldData>
              </w:fldChar>
            </w: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ADDIN EN.CITE.DATA </w:instrText>
            </w:r>
            <w:r w:rsidR="00727E19" w:rsidRPr="0069565C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727E19" w:rsidRPr="0069565C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r w:rsidR="00727E19" w:rsidRPr="0069565C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727E19" w:rsidRPr="0069565C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separate"/>
            </w:r>
            <w:r w:rsidRPr="0069565C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{Ge, 2012 18184 /id}</w:t>
            </w:r>
            <w:r w:rsidR="00727E19" w:rsidRPr="0069565C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21602258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China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600 mg loading; maintenance clopidogrel 75 mg/d + aspirin 100 mg/d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 (ADP)</w:t>
            </w: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stroke</w:t>
            </w: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Resistance (drop in reactivity &lt;10% post-loading)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Stroke events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0/65 (0%)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Non-resistance (drop ≥10% post-loading)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0/287 (0%)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974" w:rsidRPr="0069565C" w:rsidRDefault="00E60974" w:rsidP="005E1103">
      <w:pPr>
        <w:rPr>
          <w:rFonts w:ascii="Arial" w:hAnsi="Arial" w:cs="Arial"/>
          <w:sz w:val="16"/>
          <w:szCs w:val="16"/>
        </w:rPr>
      </w:pPr>
    </w:p>
    <w:p w:rsidR="00E60974" w:rsidRPr="0069565C" w:rsidRDefault="00E60974" w:rsidP="005E1103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E60974" w:rsidRPr="0069565C" w:rsidSect="00564FB2">
      <w:footerReference w:type="default" r:id="rId9"/>
      <w:pgSz w:w="15840" w:h="12240" w:orient="landscape"/>
      <w:pgMar w:top="1440" w:right="1440" w:bottom="1440" w:left="1440" w:header="720" w:footer="720" w:gutter="0"/>
      <w:pgNumType w:start="21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8C1" w:rsidRDefault="009A18C1" w:rsidP="00FC3BBE">
      <w:r>
        <w:separator/>
      </w:r>
    </w:p>
  </w:endnote>
  <w:endnote w:type="continuationSeparator" w:id="0">
    <w:p w:rsidR="009A18C1" w:rsidRDefault="009A18C1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564FB2">
          <w:rPr>
            <w:rFonts w:ascii="Times New Roman" w:hAnsi="Times New Roman"/>
            <w:noProof/>
            <w:sz w:val="24"/>
            <w:szCs w:val="24"/>
          </w:rPr>
          <w:t>223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8C1" w:rsidRDefault="009A18C1" w:rsidP="00FC3BBE">
      <w:r>
        <w:separator/>
      </w:r>
    </w:p>
  </w:footnote>
  <w:footnote w:type="continuationSeparator" w:id="0">
    <w:p w:rsidR="009A18C1" w:rsidRDefault="009A18C1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64FB2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18C1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531CB-B1FF-41E5-9AB5-3291733C9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2013-11-09T10:48:00Z</dcterms:modified>
</cp:coreProperties>
</file>