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974" w:rsidRPr="00FB3AC9" w:rsidRDefault="00E60974" w:rsidP="005E1103">
      <w:pPr>
        <w:rPr>
          <w:rFonts w:ascii="Arial" w:hAnsi="Arial" w:cs="Arial"/>
          <w:b/>
          <w:sz w:val="20"/>
        </w:rPr>
      </w:pPr>
      <w:bookmarkStart w:id="0" w:name="_GoBack"/>
      <w:bookmarkEnd w:id="0"/>
      <w:r>
        <w:rPr>
          <w:rFonts w:ascii="Arial" w:hAnsi="Arial" w:cs="Arial"/>
          <w:b/>
          <w:sz w:val="20"/>
        </w:rPr>
        <w:t>Appendix Table D6. Methods for reactivity assessment (u</w:t>
      </w:r>
      <w:r w:rsidRPr="00FB3AC9">
        <w:rPr>
          <w:rFonts w:ascii="Arial" w:hAnsi="Arial" w:cs="Arial"/>
          <w:b/>
          <w:sz w:val="20"/>
        </w:rPr>
        <w:t xml:space="preserve">sed </w:t>
      </w:r>
      <w:r>
        <w:rPr>
          <w:rFonts w:ascii="Arial" w:hAnsi="Arial" w:cs="Arial"/>
          <w:b/>
          <w:sz w:val="20"/>
        </w:rPr>
        <w:t>for</w:t>
      </w:r>
      <w:r w:rsidRPr="00FB3AC9">
        <w:rPr>
          <w:rFonts w:ascii="Arial" w:hAnsi="Arial" w:cs="Arial"/>
          <w:b/>
          <w:sz w:val="20"/>
        </w:rPr>
        <w:t xml:space="preserve"> </w:t>
      </w:r>
      <w:r>
        <w:rPr>
          <w:rFonts w:ascii="Arial" w:hAnsi="Arial" w:cs="Arial"/>
          <w:b/>
          <w:sz w:val="20"/>
        </w:rPr>
        <w:t>o</w:t>
      </w:r>
      <w:r w:rsidRPr="00FB3AC9">
        <w:rPr>
          <w:rFonts w:ascii="Arial" w:hAnsi="Arial" w:cs="Arial"/>
          <w:b/>
          <w:sz w:val="20"/>
        </w:rPr>
        <w:t>utcome</w:t>
      </w:r>
      <w:r>
        <w:rPr>
          <w:rFonts w:ascii="Arial" w:hAnsi="Arial" w:cs="Arial"/>
          <w:b/>
          <w:sz w:val="20"/>
        </w:rPr>
        <w:t xml:space="preserve"> ascertainment)</w:t>
      </w:r>
    </w:p>
    <w:tbl>
      <w:tblPr>
        <w:tblW w:w="55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905"/>
        <w:gridCol w:w="1722"/>
        <w:gridCol w:w="1731"/>
        <w:gridCol w:w="1585"/>
        <w:gridCol w:w="2154"/>
        <w:gridCol w:w="890"/>
        <w:gridCol w:w="814"/>
        <w:gridCol w:w="2134"/>
        <w:gridCol w:w="1340"/>
      </w:tblGrid>
      <w:tr w:rsidR="00E60974" w:rsidRPr="008F6F59" w:rsidTr="005E1103">
        <w:trPr>
          <w:cantSplit/>
          <w:trHeight w:val="285"/>
        </w:trPr>
        <w:tc>
          <w:tcPr>
            <w:tcW w:w="452" w:type="pct"/>
            <w:shd w:val="clear" w:color="auto" w:fill="auto"/>
          </w:tcPr>
          <w:p w:rsidR="00E60974" w:rsidRPr="00B13034" w:rsidRDefault="00E60974" w:rsidP="005E1103">
            <w:pPr>
              <w:jc w:val="center"/>
              <w:rPr>
                <w:rFonts w:ascii="Arial" w:hAnsi="Arial" w:cs="Arial"/>
                <w:b/>
                <w:sz w:val="18"/>
                <w:szCs w:val="18"/>
              </w:rPr>
            </w:pPr>
            <w:r w:rsidRPr="00B13034">
              <w:rPr>
                <w:rFonts w:ascii="Arial" w:hAnsi="Arial" w:cs="Arial"/>
                <w:b/>
                <w:sz w:val="18"/>
                <w:szCs w:val="18"/>
              </w:rPr>
              <w:t>Author</w:t>
            </w:r>
          </w:p>
          <w:p w:rsidR="00E60974" w:rsidRPr="00B13034" w:rsidRDefault="00E60974" w:rsidP="005E1103">
            <w:pPr>
              <w:jc w:val="center"/>
              <w:rPr>
                <w:rFonts w:ascii="Arial" w:hAnsi="Arial" w:cs="Arial"/>
                <w:b/>
                <w:sz w:val="18"/>
                <w:szCs w:val="18"/>
              </w:rPr>
            </w:pPr>
            <w:r w:rsidRPr="00B13034">
              <w:rPr>
                <w:rFonts w:ascii="Arial" w:hAnsi="Arial" w:cs="Arial"/>
                <w:b/>
                <w:sz w:val="18"/>
                <w:szCs w:val="18"/>
              </w:rPr>
              <w:t>Year</w:t>
            </w:r>
          </w:p>
          <w:p w:rsidR="00E60974" w:rsidRPr="00B13034" w:rsidRDefault="00E60974" w:rsidP="005E1103">
            <w:pPr>
              <w:jc w:val="center"/>
              <w:rPr>
                <w:rFonts w:ascii="Arial" w:hAnsi="Arial" w:cs="Arial"/>
                <w:b/>
                <w:sz w:val="18"/>
                <w:szCs w:val="18"/>
              </w:rPr>
            </w:pPr>
            <w:r w:rsidRPr="00B13034">
              <w:rPr>
                <w:rFonts w:ascii="Arial" w:hAnsi="Arial" w:cs="Arial"/>
                <w:b/>
                <w:sz w:val="18"/>
                <w:szCs w:val="18"/>
              </w:rPr>
              <w:t>PMID</w:t>
            </w:r>
          </w:p>
          <w:p w:rsidR="00E60974" w:rsidRPr="00B13034" w:rsidRDefault="00E60974" w:rsidP="005E1103">
            <w:pPr>
              <w:jc w:val="center"/>
              <w:rPr>
                <w:rFonts w:ascii="Arial" w:hAnsi="Arial" w:cs="Arial"/>
                <w:b/>
                <w:sz w:val="18"/>
                <w:szCs w:val="18"/>
              </w:rPr>
            </w:pPr>
            <w:r w:rsidRPr="00B13034">
              <w:rPr>
                <w:rFonts w:ascii="Arial" w:hAnsi="Arial" w:cs="Arial"/>
                <w:b/>
                <w:sz w:val="18"/>
                <w:szCs w:val="18"/>
              </w:rPr>
              <w:t>Country</w:t>
            </w:r>
          </w:p>
          <w:p w:rsidR="00E60974" w:rsidRPr="00B13034" w:rsidRDefault="00E60974" w:rsidP="005E1103">
            <w:pPr>
              <w:jc w:val="center"/>
              <w:rPr>
                <w:rFonts w:ascii="Arial" w:hAnsi="Arial" w:cs="Arial"/>
                <w:b/>
                <w:sz w:val="18"/>
                <w:szCs w:val="18"/>
              </w:rPr>
            </w:pPr>
            <w:r w:rsidRPr="00B13034">
              <w:rPr>
                <w:rFonts w:ascii="Arial" w:hAnsi="Arial" w:cs="Arial"/>
                <w:b/>
                <w:sz w:val="18"/>
                <w:szCs w:val="18"/>
              </w:rPr>
              <w:t>Study name</w:t>
            </w:r>
          </w:p>
        </w:tc>
        <w:tc>
          <w:tcPr>
            <w:tcW w:w="310" w:type="pct"/>
            <w:shd w:val="clear" w:color="auto" w:fill="auto"/>
          </w:tcPr>
          <w:p w:rsidR="00E60974" w:rsidRPr="00B13034" w:rsidRDefault="00E60974" w:rsidP="005E1103">
            <w:pPr>
              <w:rPr>
                <w:rFonts w:ascii="Arial" w:hAnsi="Arial" w:cs="Arial"/>
                <w:b/>
                <w:sz w:val="18"/>
                <w:szCs w:val="18"/>
              </w:rPr>
            </w:pPr>
            <w:r w:rsidRPr="00B13034">
              <w:rPr>
                <w:rFonts w:ascii="Arial" w:hAnsi="Arial" w:cs="Arial"/>
                <w:b/>
                <w:sz w:val="18"/>
                <w:szCs w:val="18"/>
              </w:rPr>
              <w:t>Test name</w:t>
            </w:r>
          </w:p>
        </w:tc>
        <w:tc>
          <w:tcPr>
            <w:tcW w:w="590" w:type="pct"/>
            <w:shd w:val="clear" w:color="auto" w:fill="auto"/>
          </w:tcPr>
          <w:p w:rsidR="00E60974" w:rsidRPr="00B13034" w:rsidRDefault="00E60974" w:rsidP="005E1103">
            <w:pPr>
              <w:rPr>
                <w:rFonts w:ascii="Arial" w:hAnsi="Arial" w:cs="Arial"/>
                <w:b/>
                <w:sz w:val="18"/>
                <w:szCs w:val="18"/>
              </w:rPr>
            </w:pPr>
            <w:r w:rsidRPr="00B13034">
              <w:rPr>
                <w:rFonts w:ascii="Arial" w:hAnsi="Arial" w:cs="Arial"/>
                <w:b/>
                <w:sz w:val="18"/>
                <w:szCs w:val="18"/>
              </w:rPr>
              <w:t>Device category (e.g., light transmission aggregometry, turbidoaggregometry)</w:t>
            </w:r>
          </w:p>
        </w:tc>
        <w:tc>
          <w:tcPr>
            <w:tcW w:w="593" w:type="pct"/>
            <w:shd w:val="clear" w:color="auto" w:fill="auto"/>
          </w:tcPr>
          <w:p w:rsidR="00E60974" w:rsidRPr="00B13034" w:rsidRDefault="00E60974" w:rsidP="005E1103">
            <w:pPr>
              <w:rPr>
                <w:rFonts w:ascii="Arial" w:hAnsi="Arial" w:cs="Arial"/>
                <w:b/>
                <w:sz w:val="18"/>
                <w:szCs w:val="18"/>
              </w:rPr>
            </w:pPr>
            <w:r w:rsidRPr="00B13034">
              <w:rPr>
                <w:rFonts w:ascii="Arial" w:hAnsi="Arial" w:cs="Arial"/>
                <w:b/>
                <w:sz w:val="18"/>
                <w:szCs w:val="18"/>
              </w:rPr>
              <w:t>Device name and model information</w:t>
            </w:r>
          </w:p>
        </w:tc>
        <w:tc>
          <w:tcPr>
            <w:tcW w:w="543" w:type="pct"/>
            <w:shd w:val="clear" w:color="auto" w:fill="auto"/>
          </w:tcPr>
          <w:p w:rsidR="00E60974" w:rsidRPr="00B13034" w:rsidRDefault="00E60974" w:rsidP="005E1103">
            <w:pPr>
              <w:rPr>
                <w:rFonts w:ascii="Arial" w:hAnsi="Arial" w:cs="Arial"/>
                <w:b/>
                <w:sz w:val="18"/>
                <w:szCs w:val="18"/>
              </w:rPr>
            </w:pPr>
            <w:r w:rsidRPr="00B13034">
              <w:rPr>
                <w:rFonts w:ascii="Arial" w:hAnsi="Arial" w:cs="Arial"/>
                <w:b/>
                <w:sz w:val="18"/>
                <w:szCs w:val="18"/>
              </w:rPr>
              <w:t>Manufacture</w:t>
            </w:r>
            <w:r>
              <w:rPr>
                <w:rFonts w:ascii="Arial" w:hAnsi="Arial" w:cs="Arial"/>
                <w:b/>
                <w:sz w:val="18"/>
                <w:szCs w:val="18"/>
              </w:rPr>
              <w:t>r</w:t>
            </w:r>
            <w:r w:rsidRPr="00B13034">
              <w:rPr>
                <w:rFonts w:ascii="Arial" w:hAnsi="Arial" w:cs="Arial"/>
                <w:b/>
                <w:sz w:val="18"/>
                <w:szCs w:val="18"/>
              </w:rPr>
              <w:t>, location</w:t>
            </w:r>
          </w:p>
        </w:tc>
        <w:tc>
          <w:tcPr>
            <w:tcW w:w="738" w:type="pct"/>
            <w:shd w:val="clear" w:color="auto" w:fill="auto"/>
          </w:tcPr>
          <w:p w:rsidR="00E60974" w:rsidRPr="00B13034" w:rsidRDefault="00E60974" w:rsidP="005E1103">
            <w:pPr>
              <w:rPr>
                <w:rFonts w:ascii="Arial" w:hAnsi="Arial" w:cs="Arial"/>
                <w:b/>
                <w:sz w:val="18"/>
                <w:szCs w:val="18"/>
              </w:rPr>
            </w:pPr>
            <w:r w:rsidRPr="00B13034">
              <w:rPr>
                <w:rFonts w:ascii="Arial" w:hAnsi="Arial" w:cs="Arial"/>
                <w:b/>
                <w:sz w:val="18"/>
                <w:szCs w:val="18"/>
              </w:rPr>
              <w:t xml:space="preserve">Sample collection and procurement </w:t>
            </w:r>
          </w:p>
        </w:tc>
        <w:tc>
          <w:tcPr>
            <w:tcW w:w="305" w:type="pct"/>
            <w:shd w:val="clear" w:color="auto" w:fill="auto"/>
          </w:tcPr>
          <w:p w:rsidR="00E60974" w:rsidRPr="00B13034" w:rsidRDefault="00E60974" w:rsidP="005E1103">
            <w:pPr>
              <w:rPr>
                <w:rFonts w:ascii="Arial" w:hAnsi="Arial" w:cs="Arial"/>
                <w:b/>
                <w:sz w:val="18"/>
                <w:szCs w:val="18"/>
              </w:rPr>
            </w:pPr>
            <w:r w:rsidRPr="00B13034">
              <w:rPr>
                <w:rFonts w:ascii="Arial" w:hAnsi="Arial" w:cs="Arial"/>
                <w:b/>
                <w:sz w:val="18"/>
                <w:szCs w:val="18"/>
              </w:rPr>
              <w:t>Anticoagulant used</w:t>
            </w:r>
          </w:p>
        </w:tc>
        <w:tc>
          <w:tcPr>
            <w:tcW w:w="279" w:type="pct"/>
            <w:shd w:val="clear" w:color="auto" w:fill="auto"/>
          </w:tcPr>
          <w:p w:rsidR="00E60974" w:rsidRPr="00B13034" w:rsidRDefault="00E60974" w:rsidP="005E1103">
            <w:pPr>
              <w:rPr>
                <w:rFonts w:ascii="Arial" w:hAnsi="Arial" w:cs="Arial"/>
                <w:b/>
                <w:sz w:val="18"/>
                <w:szCs w:val="18"/>
              </w:rPr>
            </w:pPr>
            <w:r w:rsidRPr="00B13034">
              <w:rPr>
                <w:rFonts w:ascii="Arial" w:hAnsi="Arial" w:cs="Arial"/>
                <w:b/>
                <w:sz w:val="18"/>
                <w:szCs w:val="18"/>
              </w:rPr>
              <w:t>Agonist used</w:t>
            </w:r>
            <w:r w:rsidRPr="00B13034">
              <w:rPr>
                <w:rFonts w:ascii="Arial" w:hAnsi="Arial" w:cs="Arial"/>
                <w:color w:val="FF0000"/>
                <w:sz w:val="18"/>
                <w:szCs w:val="18"/>
              </w:rPr>
              <w:t>*</w:t>
            </w:r>
          </w:p>
        </w:tc>
        <w:tc>
          <w:tcPr>
            <w:tcW w:w="731" w:type="pct"/>
            <w:shd w:val="clear" w:color="auto" w:fill="auto"/>
          </w:tcPr>
          <w:p w:rsidR="00E60974" w:rsidRPr="00B13034" w:rsidRDefault="00E60974" w:rsidP="005E1103">
            <w:pPr>
              <w:rPr>
                <w:rFonts w:ascii="Arial" w:hAnsi="Arial" w:cs="Arial"/>
                <w:b/>
                <w:sz w:val="18"/>
                <w:szCs w:val="18"/>
              </w:rPr>
            </w:pPr>
            <w:r w:rsidRPr="00B13034">
              <w:rPr>
                <w:rFonts w:ascii="Arial" w:hAnsi="Arial" w:cs="Arial"/>
                <w:b/>
                <w:sz w:val="18"/>
                <w:szCs w:val="18"/>
              </w:rPr>
              <w:t xml:space="preserve">Interval between clopidogrel dose and blood sampling </w:t>
            </w:r>
            <w:r w:rsidRPr="00B13034">
              <w:rPr>
                <w:rFonts w:ascii="Arial" w:hAnsi="Arial" w:cs="Arial"/>
                <w:b/>
                <w:sz w:val="18"/>
                <w:szCs w:val="18"/>
              </w:rPr>
              <w:br/>
              <w:t>[in days]</w:t>
            </w:r>
          </w:p>
          <w:p w:rsidR="00E60974" w:rsidRPr="00B13034" w:rsidRDefault="00E60974" w:rsidP="005E1103">
            <w:pPr>
              <w:rPr>
                <w:rFonts w:ascii="Arial" w:hAnsi="Arial" w:cs="Arial"/>
                <w:b/>
                <w:sz w:val="18"/>
                <w:szCs w:val="18"/>
              </w:rPr>
            </w:pPr>
            <w:r w:rsidRPr="00B13034">
              <w:rPr>
                <w:rFonts w:ascii="Arial" w:hAnsi="Arial" w:cs="Arial"/>
                <w:b/>
                <w:sz w:val="18"/>
                <w:szCs w:val="18"/>
              </w:rPr>
              <w:t>and which came first</w:t>
            </w:r>
          </w:p>
        </w:tc>
        <w:tc>
          <w:tcPr>
            <w:tcW w:w="459" w:type="pct"/>
            <w:shd w:val="clear" w:color="auto" w:fill="auto"/>
          </w:tcPr>
          <w:p w:rsidR="00E60974" w:rsidRPr="00B13034" w:rsidRDefault="00E60974" w:rsidP="005E1103">
            <w:pPr>
              <w:rPr>
                <w:rFonts w:ascii="Arial" w:hAnsi="Arial" w:cs="Arial"/>
                <w:b/>
                <w:sz w:val="18"/>
                <w:szCs w:val="18"/>
              </w:rPr>
            </w:pPr>
            <w:r w:rsidRPr="00B13034">
              <w:rPr>
                <w:rFonts w:ascii="Arial" w:hAnsi="Arial" w:cs="Arial"/>
                <w:b/>
                <w:sz w:val="18"/>
                <w:szCs w:val="18"/>
              </w:rPr>
              <w:t>Interval between sampling and testing</w:t>
            </w:r>
          </w:p>
          <w:p w:rsidR="00E60974" w:rsidRPr="00B13034" w:rsidRDefault="00E60974" w:rsidP="005E1103">
            <w:pPr>
              <w:rPr>
                <w:rFonts w:ascii="Arial" w:hAnsi="Arial" w:cs="Arial"/>
                <w:b/>
                <w:sz w:val="18"/>
                <w:szCs w:val="18"/>
              </w:rPr>
            </w:pPr>
            <w:r w:rsidRPr="00B13034">
              <w:rPr>
                <w:rFonts w:ascii="Arial" w:hAnsi="Arial" w:cs="Arial"/>
                <w:b/>
                <w:sz w:val="18"/>
                <w:szCs w:val="18"/>
              </w:rPr>
              <w:t>[in days]</w:t>
            </w:r>
          </w:p>
        </w:tc>
      </w:tr>
      <w:tr w:rsidR="00E60974" w:rsidRPr="00E72958" w:rsidTr="005E1103">
        <w:trPr>
          <w:cantSplit/>
          <w:trHeight w:val="285"/>
        </w:trPr>
        <w:tc>
          <w:tcPr>
            <w:tcW w:w="452" w:type="pct"/>
          </w:tcPr>
          <w:p w:rsidR="00E60974" w:rsidRPr="00E72958" w:rsidRDefault="00E60974" w:rsidP="005E1103">
            <w:pPr>
              <w:rPr>
                <w:rFonts w:ascii="Arial" w:hAnsi="Arial" w:cs="Arial"/>
                <w:sz w:val="16"/>
                <w:szCs w:val="16"/>
              </w:rPr>
            </w:pPr>
            <w:r w:rsidRPr="00E72958">
              <w:rPr>
                <w:rFonts w:ascii="Arial" w:hAnsi="Arial" w:cs="Arial"/>
                <w:sz w:val="16"/>
                <w:szCs w:val="16"/>
              </w:rPr>
              <w:t>Fontana, 2008{Fontana, 2008 182 /id}</w:t>
            </w:r>
          </w:p>
          <w:p w:rsidR="00E60974" w:rsidRPr="00E72958" w:rsidRDefault="00E60974" w:rsidP="005E1103">
            <w:pPr>
              <w:rPr>
                <w:rFonts w:ascii="Arial" w:hAnsi="Arial" w:cs="Arial"/>
                <w:sz w:val="16"/>
                <w:szCs w:val="16"/>
              </w:rPr>
            </w:pPr>
            <w:r w:rsidRPr="00E72958">
              <w:rPr>
                <w:rFonts w:ascii="Arial" w:hAnsi="Arial" w:cs="Arial"/>
                <w:sz w:val="16"/>
                <w:szCs w:val="16"/>
              </w:rPr>
              <w:t>17681590</w:t>
            </w:r>
          </w:p>
          <w:p w:rsidR="00E60974" w:rsidRPr="00E72958" w:rsidRDefault="00E60974" w:rsidP="005E1103">
            <w:pPr>
              <w:rPr>
                <w:rFonts w:ascii="Arial" w:hAnsi="Arial" w:cs="Arial"/>
                <w:sz w:val="16"/>
                <w:szCs w:val="16"/>
              </w:rPr>
            </w:pPr>
            <w:r w:rsidRPr="00E72958">
              <w:rPr>
                <w:rFonts w:ascii="Arial" w:hAnsi="Arial" w:cs="Arial"/>
                <w:sz w:val="16"/>
                <w:szCs w:val="16"/>
              </w:rPr>
              <w:t>Switzerland</w:t>
            </w:r>
          </w:p>
        </w:tc>
        <w:tc>
          <w:tcPr>
            <w:tcW w:w="310" w:type="pct"/>
          </w:tcPr>
          <w:p w:rsidR="00E60974" w:rsidRPr="00E72958" w:rsidRDefault="00E60974" w:rsidP="005E1103">
            <w:pPr>
              <w:rPr>
                <w:rFonts w:ascii="Arial" w:hAnsi="Arial" w:cs="Arial"/>
                <w:sz w:val="16"/>
                <w:szCs w:val="16"/>
              </w:rPr>
            </w:pPr>
            <w:r w:rsidRPr="00E72958">
              <w:rPr>
                <w:rFonts w:ascii="Arial" w:hAnsi="Arial" w:cs="Arial"/>
                <w:sz w:val="16"/>
                <w:szCs w:val="16"/>
              </w:rPr>
              <w:t>VASP assay (platelet reactivity index)</w:t>
            </w:r>
          </w:p>
        </w:tc>
        <w:tc>
          <w:tcPr>
            <w:tcW w:w="590" w:type="pct"/>
          </w:tcPr>
          <w:p w:rsidR="00E60974" w:rsidRPr="00E72958" w:rsidRDefault="00E60974" w:rsidP="005E1103">
            <w:pPr>
              <w:rPr>
                <w:rFonts w:ascii="Arial" w:hAnsi="Arial" w:cs="Arial"/>
                <w:sz w:val="16"/>
                <w:szCs w:val="16"/>
              </w:rPr>
            </w:pPr>
            <w:r w:rsidRPr="00E72958">
              <w:rPr>
                <w:rFonts w:ascii="Arial" w:hAnsi="Arial" w:cs="Arial"/>
                <w:sz w:val="16"/>
                <w:szCs w:val="16"/>
              </w:rPr>
              <w:t>VASP phosphorylation after ADP stimulation measured by flow cytometry</w:t>
            </w:r>
          </w:p>
        </w:tc>
        <w:tc>
          <w:tcPr>
            <w:tcW w:w="593" w:type="pct"/>
          </w:tcPr>
          <w:p w:rsidR="00E60974" w:rsidRPr="00E72958" w:rsidRDefault="00E60974" w:rsidP="005E1103">
            <w:pPr>
              <w:rPr>
                <w:rFonts w:ascii="Arial" w:hAnsi="Arial" w:cs="Arial"/>
                <w:sz w:val="16"/>
                <w:szCs w:val="16"/>
              </w:rPr>
            </w:pPr>
            <w:r w:rsidRPr="00E72958">
              <w:rPr>
                <w:rFonts w:ascii="Arial" w:hAnsi="Arial" w:cs="Arial"/>
                <w:sz w:val="16"/>
                <w:szCs w:val="16"/>
              </w:rPr>
              <w:t>Platelet VASP/ P2Y12 assay using FACStrack flow cytometer</w:t>
            </w:r>
          </w:p>
        </w:tc>
        <w:tc>
          <w:tcPr>
            <w:tcW w:w="543" w:type="pct"/>
          </w:tcPr>
          <w:p w:rsidR="00E60974" w:rsidRPr="00E72958" w:rsidRDefault="00E60974" w:rsidP="005E1103">
            <w:pPr>
              <w:rPr>
                <w:rFonts w:ascii="Arial" w:hAnsi="Arial" w:cs="Arial"/>
                <w:sz w:val="16"/>
                <w:szCs w:val="16"/>
              </w:rPr>
            </w:pPr>
            <w:r w:rsidRPr="00E72958">
              <w:rPr>
                <w:rFonts w:ascii="Arial" w:hAnsi="Arial" w:cs="Arial"/>
                <w:sz w:val="16"/>
                <w:szCs w:val="16"/>
              </w:rPr>
              <w:t>Assay: Biocytex, Marseille, France; flow cytometer: Becton Dickinson, Meylan, France</w:t>
            </w:r>
          </w:p>
        </w:tc>
        <w:tc>
          <w:tcPr>
            <w:tcW w:w="738" w:type="pct"/>
          </w:tcPr>
          <w:p w:rsidR="00E60974" w:rsidRPr="00E72958" w:rsidRDefault="00E60974" w:rsidP="005E1103">
            <w:pPr>
              <w:rPr>
                <w:rFonts w:ascii="Arial" w:hAnsi="Arial" w:cs="Arial"/>
                <w:sz w:val="16"/>
                <w:szCs w:val="16"/>
              </w:rPr>
            </w:pPr>
            <w:r w:rsidRPr="00E72958">
              <w:rPr>
                <w:rFonts w:ascii="Arial" w:hAnsi="Arial" w:cs="Arial"/>
                <w:sz w:val="16"/>
                <w:szCs w:val="16"/>
              </w:rPr>
              <w:t>Samples were obtained 15 days after discharge (hospitalization for PCI)</w:t>
            </w:r>
          </w:p>
        </w:tc>
        <w:tc>
          <w:tcPr>
            <w:tcW w:w="305" w:type="pct"/>
          </w:tcPr>
          <w:p w:rsidR="00E60974" w:rsidRPr="00E72958" w:rsidRDefault="00E60974" w:rsidP="005E1103">
            <w:pPr>
              <w:rPr>
                <w:rFonts w:ascii="Arial" w:hAnsi="Arial" w:cs="Arial"/>
                <w:sz w:val="16"/>
                <w:szCs w:val="16"/>
              </w:rPr>
            </w:pPr>
            <w:r w:rsidRPr="00E72958">
              <w:rPr>
                <w:rFonts w:ascii="Arial" w:hAnsi="Arial" w:cs="Arial"/>
                <w:sz w:val="16"/>
                <w:szCs w:val="16"/>
              </w:rPr>
              <w:t>Citrated blood</w:t>
            </w:r>
          </w:p>
        </w:tc>
        <w:tc>
          <w:tcPr>
            <w:tcW w:w="279" w:type="pct"/>
          </w:tcPr>
          <w:p w:rsidR="00E60974" w:rsidRPr="00E72958" w:rsidRDefault="00E60974" w:rsidP="005E1103">
            <w:pPr>
              <w:rPr>
                <w:rFonts w:ascii="Arial" w:hAnsi="Arial" w:cs="Arial"/>
                <w:sz w:val="16"/>
                <w:szCs w:val="16"/>
              </w:rPr>
            </w:pPr>
            <w:r w:rsidRPr="00E72958">
              <w:rPr>
                <w:rFonts w:ascii="Arial" w:hAnsi="Arial" w:cs="Arial"/>
                <w:sz w:val="16"/>
                <w:szCs w:val="16"/>
              </w:rPr>
              <w:t>ADP</w:t>
            </w:r>
          </w:p>
        </w:tc>
        <w:tc>
          <w:tcPr>
            <w:tcW w:w="731" w:type="pct"/>
          </w:tcPr>
          <w:p w:rsidR="00E60974" w:rsidRPr="00E72958" w:rsidRDefault="00E60974" w:rsidP="005E1103">
            <w:pPr>
              <w:rPr>
                <w:rFonts w:ascii="Arial" w:hAnsi="Arial" w:cs="Arial"/>
                <w:sz w:val="16"/>
                <w:szCs w:val="16"/>
              </w:rPr>
            </w:pPr>
            <w:r w:rsidRPr="00E72958">
              <w:rPr>
                <w:rFonts w:ascii="Arial" w:hAnsi="Arial" w:cs="Arial"/>
                <w:sz w:val="16"/>
                <w:szCs w:val="16"/>
              </w:rPr>
              <w:t>15 days post discharge (i.e. post-PCI hospitalization)</w:t>
            </w:r>
          </w:p>
        </w:tc>
        <w:tc>
          <w:tcPr>
            <w:tcW w:w="459" w:type="pct"/>
          </w:tcPr>
          <w:p w:rsidR="00E60974" w:rsidRPr="00E72958" w:rsidRDefault="00E60974" w:rsidP="005E1103">
            <w:pPr>
              <w:rPr>
                <w:rFonts w:ascii="Arial" w:hAnsi="Arial" w:cs="Arial"/>
                <w:sz w:val="16"/>
                <w:szCs w:val="16"/>
              </w:rPr>
            </w:pPr>
            <w:r w:rsidRPr="00E72958">
              <w:rPr>
                <w:rFonts w:ascii="Arial" w:hAnsi="Arial" w:cs="Arial"/>
                <w:sz w:val="16"/>
                <w:szCs w:val="16"/>
              </w:rPr>
              <w:t>NR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t>Giusti, 2007{Giusti, 2007 190 /id}</w:t>
            </w:r>
          </w:p>
          <w:p w:rsidR="00E60974" w:rsidRPr="00E8625A" w:rsidRDefault="00E60974" w:rsidP="005E1103">
            <w:pPr>
              <w:rPr>
                <w:rFonts w:ascii="Arial" w:hAnsi="Arial" w:cs="Arial"/>
                <w:sz w:val="18"/>
                <w:szCs w:val="18"/>
              </w:rPr>
            </w:pPr>
            <w:r w:rsidRPr="00E8625A">
              <w:rPr>
                <w:rFonts w:ascii="Arial" w:hAnsi="Arial" w:cs="Arial"/>
                <w:sz w:val="18"/>
                <w:szCs w:val="18"/>
              </w:rPr>
              <w:t>18004210</w:t>
            </w:r>
          </w:p>
          <w:p w:rsidR="00E60974" w:rsidRPr="00E8625A" w:rsidRDefault="00E60974" w:rsidP="005E1103">
            <w:pPr>
              <w:rPr>
                <w:rFonts w:ascii="Arial" w:hAnsi="Arial" w:cs="Arial"/>
                <w:sz w:val="18"/>
                <w:szCs w:val="18"/>
              </w:rPr>
            </w:pPr>
            <w:r w:rsidRPr="00E8625A">
              <w:rPr>
                <w:rFonts w:ascii="Arial" w:hAnsi="Arial" w:cs="Arial"/>
                <w:sz w:val="18"/>
                <w:szCs w:val="18"/>
              </w:rPr>
              <w:t>Italy</w:t>
            </w:r>
          </w:p>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Turbidimetric aggregometry to determine platelet aggregation</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Light transmission aggregometry (turbidimetric method)</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APACT 4</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Labor Biomedical Technologies GmbH, Ahrensburg, Germany</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Venous blood samples were collected 24 h after PCI intervention; for patients receiving both clopidogrel and IIb/IIIa inhibitors samples were obtained after 6 d</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Citrated blood</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ADP 2 μmol/L and </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Samples were obtained 24 h after PCI intervention; for patients receiving both clopidogrel and IIb/IIIa inhibitors samples were obtained after 6 d</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p>
        </w:tc>
        <w:tc>
          <w:tcPr>
            <w:tcW w:w="590" w:type="pct"/>
          </w:tcPr>
          <w:p w:rsidR="00E60974" w:rsidRPr="00E8625A" w:rsidRDefault="00E60974" w:rsidP="005E1103">
            <w:pPr>
              <w:rPr>
                <w:rFonts w:ascii="Arial" w:hAnsi="Arial" w:cs="Arial"/>
                <w:sz w:val="18"/>
                <w:szCs w:val="18"/>
              </w:rPr>
            </w:pPr>
          </w:p>
        </w:tc>
        <w:tc>
          <w:tcPr>
            <w:tcW w:w="593" w:type="pct"/>
          </w:tcPr>
          <w:p w:rsidR="00E60974" w:rsidRPr="00E8625A" w:rsidRDefault="00E60974" w:rsidP="005E1103">
            <w:pPr>
              <w:rPr>
                <w:rFonts w:ascii="Arial" w:hAnsi="Arial" w:cs="Arial"/>
                <w:sz w:val="18"/>
                <w:szCs w:val="18"/>
              </w:rPr>
            </w:pPr>
          </w:p>
        </w:tc>
        <w:tc>
          <w:tcPr>
            <w:tcW w:w="543" w:type="pct"/>
          </w:tcPr>
          <w:p w:rsidR="00E60974" w:rsidRPr="00E8625A" w:rsidRDefault="00E60974" w:rsidP="005E1103">
            <w:pPr>
              <w:rPr>
                <w:rFonts w:ascii="Arial" w:hAnsi="Arial" w:cs="Arial"/>
                <w:sz w:val="18"/>
                <w:szCs w:val="18"/>
              </w:rPr>
            </w:pPr>
          </w:p>
        </w:tc>
        <w:tc>
          <w:tcPr>
            <w:tcW w:w="738" w:type="pct"/>
          </w:tcPr>
          <w:p w:rsidR="00E60974" w:rsidRPr="00E8625A" w:rsidRDefault="00E60974" w:rsidP="005E1103">
            <w:pPr>
              <w:rPr>
                <w:rFonts w:ascii="Arial" w:hAnsi="Arial" w:cs="Arial"/>
                <w:sz w:val="18"/>
                <w:szCs w:val="18"/>
              </w:rPr>
            </w:pPr>
          </w:p>
        </w:tc>
        <w:tc>
          <w:tcPr>
            <w:tcW w:w="305" w:type="pct"/>
          </w:tcPr>
          <w:p w:rsidR="00E60974" w:rsidRPr="00E8625A" w:rsidRDefault="00E60974" w:rsidP="005E1103">
            <w:pPr>
              <w:rPr>
                <w:rFonts w:ascii="Arial" w:hAnsi="Arial" w:cs="Arial"/>
                <w:sz w:val="18"/>
                <w:szCs w:val="18"/>
              </w:rPr>
            </w:pP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 10 μmol/L</w:t>
            </w:r>
          </w:p>
        </w:tc>
        <w:tc>
          <w:tcPr>
            <w:tcW w:w="731" w:type="pct"/>
          </w:tcPr>
          <w:p w:rsidR="00E60974" w:rsidRPr="00E8625A" w:rsidRDefault="00E60974" w:rsidP="005E1103">
            <w:pPr>
              <w:rPr>
                <w:rFonts w:ascii="Arial" w:hAnsi="Arial" w:cs="Arial"/>
                <w:sz w:val="18"/>
                <w:szCs w:val="18"/>
              </w:rPr>
            </w:pPr>
          </w:p>
        </w:tc>
        <w:tc>
          <w:tcPr>
            <w:tcW w:w="459" w:type="pct"/>
          </w:tcPr>
          <w:p w:rsidR="00E60974" w:rsidRPr="00E8625A" w:rsidRDefault="00E60974" w:rsidP="005E1103">
            <w:pPr>
              <w:rPr>
                <w:rFonts w:ascii="Arial" w:hAnsi="Arial" w:cs="Arial"/>
                <w:sz w:val="18"/>
                <w:szCs w:val="18"/>
              </w:rPr>
            </w:pP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t>Giusti, 2009{Giusti, 2009 134 /id}</w:t>
            </w:r>
          </w:p>
          <w:p w:rsidR="00E60974" w:rsidRPr="00E8625A" w:rsidRDefault="00E60974" w:rsidP="005E1103">
            <w:pPr>
              <w:rPr>
                <w:rFonts w:ascii="Arial" w:hAnsi="Arial" w:cs="Arial"/>
                <w:sz w:val="18"/>
                <w:szCs w:val="18"/>
              </w:rPr>
            </w:pPr>
            <w:r w:rsidRPr="00E8625A">
              <w:rPr>
                <w:rFonts w:ascii="Arial" w:hAnsi="Arial" w:cs="Arial"/>
                <w:sz w:val="18"/>
                <w:szCs w:val="18"/>
              </w:rPr>
              <w:t>19268736</w:t>
            </w:r>
          </w:p>
          <w:p w:rsidR="00E60974" w:rsidRPr="00E8625A" w:rsidRDefault="00E60974" w:rsidP="005E1103">
            <w:pPr>
              <w:rPr>
                <w:rFonts w:ascii="Arial" w:hAnsi="Arial" w:cs="Arial"/>
                <w:sz w:val="18"/>
                <w:szCs w:val="18"/>
              </w:rPr>
            </w:pPr>
            <w:r w:rsidRPr="00E8625A">
              <w:rPr>
                <w:rFonts w:ascii="Arial" w:hAnsi="Arial" w:cs="Arial"/>
                <w:sz w:val="18"/>
                <w:szCs w:val="18"/>
              </w:rPr>
              <w:t>Italy</w:t>
            </w:r>
          </w:p>
          <w:p w:rsidR="00E60974" w:rsidRPr="00E8625A" w:rsidRDefault="00E60974" w:rsidP="005E1103">
            <w:pPr>
              <w:rPr>
                <w:rFonts w:ascii="Arial" w:hAnsi="Arial" w:cs="Arial"/>
                <w:sz w:val="18"/>
                <w:szCs w:val="18"/>
              </w:rPr>
            </w:pPr>
            <w:r w:rsidRPr="00E8625A">
              <w:rPr>
                <w:rFonts w:ascii="Arial" w:hAnsi="Arial" w:cs="Arial"/>
                <w:sz w:val="18"/>
                <w:szCs w:val="18"/>
              </w:rPr>
              <w:t>RECLOSE study</w:t>
            </w:r>
          </w:p>
          <w:p w:rsidR="00E60974" w:rsidRPr="00E8625A" w:rsidRDefault="00E60974" w:rsidP="005E1103">
            <w:pPr>
              <w:rPr>
                <w:rFonts w:ascii="Arial" w:hAnsi="Arial" w:cs="Arial"/>
                <w:sz w:val="18"/>
                <w:szCs w:val="18"/>
              </w:rPr>
            </w:pPr>
            <w:r w:rsidRPr="00E8625A">
              <w:rPr>
                <w:rFonts w:ascii="Arial" w:hAnsi="Arial" w:cs="Arial"/>
                <w:sz w:val="18"/>
                <w:szCs w:val="18"/>
              </w:rPr>
              <w:t>(Low Responsiveness to Clopidogrel and Sirolimus- or Paclitaxel-Eluting Stent Thrombosis)</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Platelet aggregation</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Turbidimetric aggregometry</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APACT4 (4 channel aggregometer)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Helena Laboratories (Milan, Italy)</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Venous blood was obtained</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Citrated blood</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ADP (10 </w:t>
            </w:r>
            <w:r w:rsidRPr="00E8625A">
              <w:rPr>
                <w:rFonts w:ascii="Arial" w:hAnsi="Arial" w:cs="Arial"/>
                <w:sz w:val="18"/>
                <w:szCs w:val="18"/>
                <w:lang w:val="el-GR"/>
              </w:rPr>
              <w:t>μ</w:t>
            </w:r>
            <w:r w:rsidRPr="00E8625A">
              <w:rPr>
                <w:rFonts w:ascii="Arial" w:hAnsi="Arial" w:cs="Arial"/>
                <w:sz w:val="18"/>
                <w:szCs w:val="18"/>
              </w:rPr>
              <w:t>M)</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Venous blood was obtained 12-18 h from clopidogrel loading; for patients administered IIb/IIIa inhibitors blood was obtained 6 d after catheterization</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lastRenderedPageBreak/>
              <w:t>Gladding, 2009{Gladding, 2009 248 /id}</w:t>
            </w:r>
          </w:p>
          <w:p w:rsidR="00E60974" w:rsidRPr="00E8625A" w:rsidRDefault="00E60974" w:rsidP="005E1103">
            <w:pPr>
              <w:rPr>
                <w:rFonts w:ascii="Arial" w:hAnsi="Arial" w:cs="Arial"/>
                <w:sz w:val="18"/>
                <w:szCs w:val="18"/>
              </w:rPr>
            </w:pPr>
            <w:r w:rsidRPr="00E8625A">
              <w:rPr>
                <w:rFonts w:ascii="Arial" w:hAnsi="Arial" w:cs="Arial"/>
                <w:sz w:val="18"/>
                <w:szCs w:val="18"/>
              </w:rPr>
              <w:t>19926050</w:t>
            </w:r>
          </w:p>
          <w:p w:rsidR="00E60974" w:rsidRPr="00E8625A" w:rsidRDefault="00E60974" w:rsidP="005E1103">
            <w:pPr>
              <w:rPr>
                <w:rFonts w:ascii="Arial" w:hAnsi="Arial" w:cs="Arial"/>
                <w:sz w:val="18"/>
                <w:szCs w:val="18"/>
              </w:rPr>
            </w:pPr>
            <w:r w:rsidRPr="00E8625A">
              <w:rPr>
                <w:rFonts w:ascii="Arial" w:hAnsi="Arial" w:cs="Arial"/>
                <w:sz w:val="18"/>
                <w:szCs w:val="18"/>
              </w:rPr>
              <w:t>New Zealand</w:t>
            </w:r>
          </w:p>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VerifyNow</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Agglutination plus light transmittance</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point-of-care rapid platelet function analyzer (RPFA) and its P2Y12 cartridge</w:t>
            </w:r>
          </w:p>
        </w:tc>
        <w:tc>
          <w:tcPr>
            <w:tcW w:w="543" w:type="pct"/>
          </w:tcPr>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Accumetrics Ltd., San Diego, California</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Venous blood; collection tubes were inverted 4 times to mix the anticoagulant and left for 10 min at ambient temperature (24°C) before testing</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3.2%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 20 umol/l</w:t>
            </w:r>
          </w:p>
          <w:p w:rsidR="00E60974" w:rsidRPr="00E8625A" w:rsidRDefault="00E60974" w:rsidP="005E1103">
            <w:pPr>
              <w:rPr>
                <w:rFonts w:ascii="Arial" w:hAnsi="Arial" w:cs="Arial"/>
                <w:sz w:val="18"/>
                <w:szCs w:val="18"/>
              </w:rPr>
            </w:pP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Platelet function was tested at baseline and at 7 days</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10 min</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t>Jinnai, 2009{Jinnai, 2009 120 /id}</w:t>
            </w:r>
          </w:p>
          <w:p w:rsidR="00E60974" w:rsidRPr="00E8625A" w:rsidRDefault="00E60974" w:rsidP="005E1103">
            <w:pPr>
              <w:rPr>
                <w:rFonts w:ascii="Arial" w:hAnsi="Arial" w:cs="Arial"/>
                <w:sz w:val="18"/>
                <w:szCs w:val="18"/>
              </w:rPr>
            </w:pPr>
            <w:r w:rsidRPr="00E8625A">
              <w:rPr>
                <w:rFonts w:ascii="Arial" w:hAnsi="Arial" w:cs="Arial"/>
                <w:sz w:val="18"/>
                <w:szCs w:val="18"/>
              </w:rPr>
              <w:t>19531897</w:t>
            </w:r>
          </w:p>
          <w:p w:rsidR="00E60974" w:rsidRPr="00E8625A" w:rsidRDefault="00E60974" w:rsidP="005E1103">
            <w:pPr>
              <w:rPr>
                <w:rFonts w:ascii="Arial" w:hAnsi="Arial" w:cs="Arial"/>
                <w:sz w:val="18"/>
                <w:szCs w:val="18"/>
              </w:rPr>
            </w:pPr>
            <w:r w:rsidRPr="00E8625A">
              <w:rPr>
                <w:rFonts w:ascii="Arial" w:hAnsi="Arial" w:cs="Arial"/>
                <w:sz w:val="18"/>
                <w:szCs w:val="18"/>
              </w:rPr>
              <w:t>Japan</w:t>
            </w:r>
          </w:p>
          <w:p w:rsidR="00E60974" w:rsidRPr="00E8625A" w:rsidRDefault="00E60974" w:rsidP="005E1103">
            <w:pPr>
              <w:rPr>
                <w:rFonts w:ascii="Arial" w:hAnsi="Arial" w:cs="Arial"/>
                <w:sz w:val="18"/>
                <w:szCs w:val="18"/>
              </w:rPr>
            </w:pPr>
            <w:r w:rsidRPr="00E8625A">
              <w:rPr>
                <w:rFonts w:ascii="Arial" w:hAnsi="Arial" w:cs="Arial"/>
                <w:sz w:val="18"/>
                <w:szCs w:val="18"/>
              </w:rPr>
              <w:t>Partly industry funded</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Inhibition of platelet aggregation (IPA)</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Optical aggregometry</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Platelet-rich plasma was obtained at different timepoints</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ADP 2 </w:t>
            </w:r>
            <w:r w:rsidRPr="00E8625A">
              <w:rPr>
                <w:rFonts w:ascii="Arial" w:hAnsi="Arial" w:cs="Arial"/>
                <w:sz w:val="18"/>
                <w:szCs w:val="18"/>
                <w:lang w:val="el-GR"/>
              </w:rPr>
              <w:t>μ</w:t>
            </w:r>
            <w:r w:rsidRPr="00E8625A">
              <w:rPr>
                <w:rFonts w:ascii="Arial" w:hAnsi="Arial" w:cs="Arial"/>
                <w:sz w:val="18"/>
                <w:szCs w:val="18"/>
              </w:rPr>
              <w:t>mol/L</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obtained at baseline, 4h, 24h, 48h and the 14</w:t>
            </w:r>
            <w:r w:rsidRPr="00E8625A">
              <w:rPr>
                <w:rFonts w:ascii="Arial" w:hAnsi="Arial" w:cs="Arial"/>
                <w:sz w:val="18"/>
                <w:szCs w:val="18"/>
                <w:vertAlign w:val="superscript"/>
              </w:rPr>
              <w:t>th</w:t>
            </w:r>
            <w:r w:rsidRPr="00E8625A">
              <w:rPr>
                <w:rFonts w:ascii="Arial" w:hAnsi="Arial" w:cs="Arial"/>
                <w:sz w:val="18"/>
                <w:szCs w:val="18"/>
              </w:rPr>
              <w:t xml:space="preserve"> and 28</w:t>
            </w:r>
            <w:r w:rsidRPr="00E8625A">
              <w:rPr>
                <w:rFonts w:ascii="Arial" w:hAnsi="Arial" w:cs="Arial"/>
                <w:sz w:val="18"/>
                <w:szCs w:val="18"/>
                <w:vertAlign w:val="superscript"/>
              </w:rPr>
              <w:t>th</w:t>
            </w:r>
            <w:r w:rsidRPr="00E8625A">
              <w:rPr>
                <w:rFonts w:ascii="Arial" w:hAnsi="Arial" w:cs="Arial"/>
                <w:sz w:val="18"/>
                <w:szCs w:val="18"/>
              </w:rPr>
              <w:t xml:space="preserve"> post-treatment days</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t>Shuldiner, 2009{Shuldiner, 2009 116 /id}</w:t>
            </w:r>
          </w:p>
          <w:p w:rsidR="00E60974" w:rsidRPr="00E8625A" w:rsidRDefault="00E60974" w:rsidP="005E1103">
            <w:pPr>
              <w:rPr>
                <w:rFonts w:ascii="Arial" w:hAnsi="Arial" w:cs="Arial"/>
                <w:sz w:val="18"/>
                <w:szCs w:val="18"/>
              </w:rPr>
            </w:pPr>
            <w:r w:rsidRPr="00E8625A">
              <w:rPr>
                <w:rFonts w:ascii="Arial" w:hAnsi="Arial" w:cs="Arial"/>
                <w:sz w:val="18"/>
                <w:szCs w:val="18"/>
              </w:rPr>
              <w:t>19706858</w:t>
            </w:r>
          </w:p>
          <w:p w:rsidR="00E60974" w:rsidRPr="00E8625A" w:rsidRDefault="00E60974" w:rsidP="005E1103">
            <w:pPr>
              <w:rPr>
                <w:rFonts w:ascii="Arial" w:hAnsi="Arial" w:cs="Arial"/>
                <w:sz w:val="18"/>
                <w:szCs w:val="18"/>
              </w:rPr>
            </w:pPr>
            <w:r w:rsidRPr="00E8625A">
              <w:rPr>
                <w:rFonts w:ascii="Arial" w:hAnsi="Arial" w:cs="Arial"/>
                <w:sz w:val="18"/>
                <w:szCs w:val="18"/>
              </w:rPr>
              <w:t>USA</w:t>
            </w:r>
          </w:p>
          <w:p w:rsidR="00E60974" w:rsidRPr="00E8625A" w:rsidRDefault="00E60974" w:rsidP="005E1103">
            <w:pPr>
              <w:rPr>
                <w:rFonts w:ascii="Arial" w:hAnsi="Arial" w:cs="Arial"/>
                <w:sz w:val="18"/>
                <w:szCs w:val="18"/>
              </w:rPr>
            </w:pPr>
            <w:r w:rsidRPr="00E8625A">
              <w:rPr>
                <w:rFonts w:ascii="Arial" w:hAnsi="Arial" w:cs="Arial"/>
                <w:sz w:val="18"/>
                <w:szCs w:val="18"/>
              </w:rPr>
              <w:t>Sinai Hospital of Baltimore Study</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ADP-stimulated reactivity</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Light-transmission aggregometry (lumi-aggregometry)</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Chronolog Lumi-Aggregometer (Model 490-4D)</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Chronolog; Havertown, PA</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Samples were obtained at baseline (for 143 patients not receiving clopidogrel) and post-clopidogrel (188 patients)</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Citrated blood</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ADP 20 </w:t>
            </w:r>
            <w:r w:rsidRPr="00E8625A">
              <w:rPr>
                <w:rFonts w:ascii="Arial" w:hAnsi="Arial" w:cs="Arial"/>
                <w:sz w:val="18"/>
                <w:szCs w:val="18"/>
                <w:lang w:val="el-GR"/>
              </w:rPr>
              <w:t>μ</w:t>
            </w:r>
            <w:r w:rsidRPr="00E8625A">
              <w:rPr>
                <w:rFonts w:ascii="Arial" w:hAnsi="Arial" w:cs="Arial"/>
                <w:sz w:val="18"/>
                <w:szCs w:val="18"/>
              </w:rPr>
              <w:t>mol/L or arachidonic acid 2 mmol/L</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Platelet function was measured on the day of discharge for patients not receiving eptifibatide and 5 d or more after discharge for patients receiving eptifibatide</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t>Sibbing, 2010{Sibbing, 2010 95 /id}</w:t>
            </w:r>
          </w:p>
          <w:p w:rsidR="00E60974" w:rsidRPr="00E8625A" w:rsidRDefault="00E60974" w:rsidP="005E1103">
            <w:pPr>
              <w:rPr>
                <w:rFonts w:ascii="Arial" w:hAnsi="Arial" w:cs="Arial"/>
                <w:sz w:val="18"/>
                <w:szCs w:val="18"/>
              </w:rPr>
            </w:pPr>
            <w:r w:rsidRPr="00E8625A">
              <w:rPr>
                <w:rFonts w:ascii="Arial" w:hAnsi="Arial" w:cs="Arial"/>
                <w:sz w:val="18"/>
                <w:szCs w:val="18"/>
              </w:rPr>
              <w:t>20083681</w:t>
            </w:r>
          </w:p>
          <w:p w:rsidR="00E60974" w:rsidRPr="00E8625A" w:rsidRDefault="00E60974" w:rsidP="005E1103">
            <w:pPr>
              <w:rPr>
                <w:rFonts w:ascii="Arial" w:hAnsi="Arial" w:cs="Arial"/>
                <w:sz w:val="18"/>
                <w:szCs w:val="18"/>
              </w:rPr>
            </w:pPr>
            <w:r w:rsidRPr="00E8625A">
              <w:rPr>
                <w:rFonts w:ascii="Arial" w:hAnsi="Arial" w:cs="Arial"/>
                <w:sz w:val="18"/>
                <w:szCs w:val="18"/>
              </w:rPr>
              <w:t>Germany</w:t>
            </w:r>
          </w:p>
          <w:p w:rsidR="00E60974" w:rsidRPr="00E8625A" w:rsidRDefault="00E60974" w:rsidP="005E1103">
            <w:pPr>
              <w:rPr>
                <w:rFonts w:ascii="Arial" w:hAnsi="Arial" w:cs="Arial"/>
                <w:sz w:val="18"/>
                <w:szCs w:val="18"/>
              </w:rPr>
            </w:pPr>
            <w:r w:rsidRPr="00E8625A">
              <w:rPr>
                <w:rFonts w:ascii="Arial" w:hAnsi="Arial" w:cs="Arial"/>
                <w:sz w:val="18"/>
                <w:szCs w:val="18"/>
              </w:rPr>
              <w:t>Part of a prospective study of the Multiplate analyzer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Multiplate analyzer</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Whole-blood electrode platelet aggregometry</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Multiplate analyzer  (no model information)</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Dynabyte, Munich, Germany</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Arterial blood samples were collected “directly before PCI”</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lepirudin</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ADP (6.4 </w:t>
            </w:r>
            <w:r w:rsidRPr="00E8625A">
              <w:rPr>
                <w:rFonts w:ascii="Arial" w:hAnsi="Arial" w:cs="Arial"/>
                <w:sz w:val="18"/>
                <w:szCs w:val="18"/>
                <w:lang w:val="el-GR"/>
              </w:rPr>
              <w:t>μ</w:t>
            </w:r>
            <w:r w:rsidRPr="00E8625A">
              <w:rPr>
                <w:rFonts w:ascii="Arial" w:hAnsi="Arial" w:cs="Arial"/>
                <w:sz w:val="18"/>
                <w:szCs w:val="18"/>
              </w:rPr>
              <w:t>mol/L)</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All patients received a clopidogrel loading dose with a recommended pre-treatment interval of 2h; blood was sampled directly before PCI.</w:t>
            </w:r>
          </w:p>
          <w:p w:rsidR="00E60974" w:rsidRPr="00E8625A" w:rsidRDefault="00E60974" w:rsidP="005E1103">
            <w:pPr>
              <w:rPr>
                <w:rFonts w:ascii="Arial" w:hAnsi="Arial" w:cs="Arial"/>
                <w:sz w:val="18"/>
                <w:szCs w:val="18"/>
              </w:rPr>
            </w:pPr>
          </w:p>
          <w:p w:rsidR="00E60974" w:rsidRPr="00E8625A" w:rsidRDefault="00E60974" w:rsidP="005E1103">
            <w:pPr>
              <w:rPr>
                <w:rFonts w:ascii="Arial" w:hAnsi="Arial" w:cs="Arial"/>
                <w:sz w:val="18"/>
                <w:szCs w:val="18"/>
              </w:rPr>
            </w:pPr>
            <w:r w:rsidRPr="00E8625A">
              <w:rPr>
                <w:rFonts w:ascii="Arial" w:hAnsi="Arial" w:cs="Arial"/>
                <w:sz w:val="18"/>
                <w:szCs w:val="18"/>
              </w:rPr>
              <w:t>The median clopidogrel loading interval was 3.5h for *1/*1; 3.5 h for *17/*1; and 5.3 h for *17/*17.</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lastRenderedPageBreak/>
              <w:t>Varenhorst, 2009{Varenhorst, 2009 122 /id}</w:t>
            </w:r>
          </w:p>
          <w:p w:rsidR="00E60974" w:rsidRPr="00E8625A" w:rsidRDefault="00E60974" w:rsidP="005E1103">
            <w:pPr>
              <w:rPr>
                <w:rFonts w:ascii="Arial" w:hAnsi="Arial" w:cs="Arial"/>
                <w:sz w:val="18"/>
                <w:szCs w:val="18"/>
              </w:rPr>
            </w:pPr>
            <w:r w:rsidRPr="00E8625A">
              <w:rPr>
                <w:rFonts w:ascii="Arial" w:hAnsi="Arial" w:cs="Arial"/>
                <w:sz w:val="18"/>
                <w:szCs w:val="18"/>
              </w:rPr>
              <w:t>19429918</w:t>
            </w:r>
          </w:p>
          <w:p w:rsidR="00E60974" w:rsidRPr="00E8625A" w:rsidRDefault="00E60974" w:rsidP="005E1103">
            <w:pPr>
              <w:rPr>
                <w:rFonts w:ascii="Arial" w:hAnsi="Arial" w:cs="Arial"/>
                <w:sz w:val="18"/>
                <w:szCs w:val="18"/>
              </w:rPr>
            </w:pPr>
            <w:r w:rsidRPr="00E8625A">
              <w:rPr>
                <w:rFonts w:ascii="Arial" w:hAnsi="Arial" w:cs="Arial"/>
                <w:sz w:val="18"/>
                <w:szCs w:val="18"/>
              </w:rPr>
              <w:t>Sweden</w:t>
            </w:r>
          </w:p>
          <w:p w:rsidR="00E60974" w:rsidRPr="00E8625A" w:rsidRDefault="00E60974" w:rsidP="005E1103">
            <w:pPr>
              <w:rPr>
                <w:rFonts w:ascii="Arial" w:hAnsi="Arial" w:cs="Arial"/>
                <w:sz w:val="18"/>
                <w:szCs w:val="18"/>
              </w:rPr>
            </w:pPr>
            <w:r w:rsidRPr="00E8625A">
              <w:rPr>
                <w:rFonts w:ascii="Arial" w:hAnsi="Arial" w:cs="Arial"/>
                <w:sz w:val="18"/>
                <w:szCs w:val="18"/>
              </w:rPr>
              <w:t>Genetic sub-study</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VASP PRI assay with flow cytometry</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VASP assay with flow cytometry</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Platelet VASP kit </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Biocytex, Marseille, France</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Citrated blood</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 ± PGE1, concentration not reported</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Samples were collected at baseline, 2 h and 24 h post-loading dose; also at day 14 ±3 and day 29 ±3, both before that day’s maintenance dose</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VerifyNow P2Y12 assay</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Whole blood LTA, point-of-care test</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VerifyNow VN-P2Y12 assay</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Accumetrics, San Diego, CA</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Whole-blood, point-of-care assay</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 (with fibrinogen-coated beads), concentration not reported</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The assay was performed on day 1 at baseline (pre-dose), 2, and 24±4 h post-loading dose; also on day 14 ±3 and day 29 ±3, both before that day’s maintenance dose</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t>Frere, 2008{Frere, 2008 176 /id}</w:t>
            </w:r>
          </w:p>
          <w:p w:rsidR="00E60974" w:rsidRPr="00E8625A" w:rsidRDefault="00E60974" w:rsidP="005E1103">
            <w:pPr>
              <w:rPr>
                <w:rFonts w:ascii="Arial" w:hAnsi="Arial" w:cs="Arial"/>
                <w:sz w:val="18"/>
                <w:szCs w:val="18"/>
              </w:rPr>
            </w:pPr>
            <w:r w:rsidRPr="00E8625A">
              <w:rPr>
                <w:rFonts w:ascii="Arial" w:hAnsi="Arial" w:cs="Arial"/>
                <w:sz w:val="18"/>
                <w:szCs w:val="18"/>
              </w:rPr>
              <w:t>18394438</w:t>
            </w:r>
          </w:p>
          <w:p w:rsidR="00E60974" w:rsidRPr="00E8625A" w:rsidRDefault="00E60974" w:rsidP="005E1103">
            <w:pPr>
              <w:rPr>
                <w:rFonts w:ascii="Arial" w:hAnsi="Arial" w:cs="Arial"/>
                <w:sz w:val="18"/>
                <w:szCs w:val="18"/>
              </w:rPr>
            </w:pPr>
            <w:r w:rsidRPr="00E8625A">
              <w:rPr>
                <w:rFonts w:ascii="Arial" w:hAnsi="Arial" w:cs="Arial"/>
                <w:sz w:val="18"/>
                <w:szCs w:val="18"/>
              </w:rPr>
              <w:t>France</w:t>
            </w:r>
          </w:p>
          <w:p w:rsidR="00E60974" w:rsidRPr="00E8625A" w:rsidRDefault="00E60974" w:rsidP="005E1103">
            <w:pPr>
              <w:rPr>
                <w:rFonts w:ascii="Arial" w:hAnsi="Arial" w:cs="Arial"/>
                <w:sz w:val="18"/>
                <w:szCs w:val="18"/>
              </w:rPr>
            </w:pPr>
            <w:r w:rsidRPr="00E8625A">
              <w:rPr>
                <w:rFonts w:ascii="Arial" w:hAnsi="Arial" w:cs="Arial"/>
                <w:sz w:val="18"/>
                <w:szCs w:val="18"/>
              </w:rPr>
              <w:t>NONE</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VASP phosphorylation assay</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Flow cytometry with and without ADP stimulation (along with PGE1 for all measurements)</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Platelet VASP assay with flow cytometry</w:t>
            </w:r>
          </w:p>
          <w:p w:rsidR="00E60974" w:rsidRPr="00E8625A" w:rsidRDefault="00E60974" w:rsidP="005E1103">
            <w:pPr>
              <w:rPr>
                <w:rFonts w:ascii="Arial" w:hAnsi="Arial" w:cs="Arial"/>
                <w:sz w:val="18"/>
                <w:szCs w:val="18"/>
              </w:rPr>
            </w:pPr>
            <w:r w:rsidRPr="00E8625A">
              <w:rPr>
                <w:rFonts w:ascii="Arial" w:hAnsi="Arial" w:cs="Arial"/>
                <w:sz w:val="18"/>
                <w:szCs w:val="18"/>
              </w:rPr>
              <w:t>(EPICS XL-MCL flow cytometer)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For the VASP assay = Diagnostica Stago [Biocytex], Asnieres, France</w:t>
            </w:r>
          </w:p>
          <w:p w:rsidR="00E60974" w:rsidRPr="00E8625A" w:rsidRDefault="00E60974" w:rsidP="005E1103">
            <w:pPr>
              <w:rPr>
                <w:rFonts w:ascii="Arial" w:hAnsi="Arial" w:cs="Arial"/>
                <w:sz w:val="18"/>
                <w:szCs w:val="18"/>
              </w:rPr>
            </w:pPr>
          </w:p>
          <w:p w:rsidR="00E60974" w:rsidRPr="00E8625A" w:rsidRDefault="00E60974" w:rsidP="005E1103">
            <w:pPr>
              <w:rPr>
                <w:rFonts w:ascii="Arial" w:hAnsi="Arial" w:cs="Arial"/>
                <w:sz w:val="18"/>
                <w:szCs w:val="18"/>
              </w:rPr>
            </w:pPr>
            <w:r w:rsidRPr="00E8625A">
              <w:rPr>
                <w:rFonts w:ascii="Arial" w:hAnsi="Arial" w:cs="Arial"/>
                <w:sz w:val="18"/>
                <w:szCs w:val="18"/>
              </w:rPr>
              <w:t xml:space="preserve">For the flow cytometer = </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Blood was drawn in the catheterization laboratory, before coronary angiography</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Citrated blood</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ADP 10 </w:t>
            </w:r>
            <w:r w:rsidRPr="00E8625A">
              <w:rPr>
                <w:rFonts w:ascii="Arial" w:hAnsi="Arial" w:cs="Arial"/>
                <w:sz w:val="18"/>
                <w:szCs w:val="18"/>
                <w:lang w:val="el-GR"/>
              </w:rPr>
              <w:t>μ</w:t>
            </w:r>
            <w:r w:rsidRPr="00E8625A">
              <w:rPr>
                <w:rFonts w:ascii="Arial" w:hAnsi="Arial" w:cs="Arial"/>
                <w:sz w:val="18"/>
                <w:szCs w:val="18"/>
              </w:rPr>
              <w:t>mol/L</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Patients received 600 mg loading dose of clopidogrel and 250 mg aspirin ≥12 hours before coronary angiography</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Samples were sent “immediately” to the hemostasis laboratory</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ADP-induced aggregation</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Light-transmission aggregometry</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PAP4 Aggregometer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Biodata Corporation, Wellcome, Paris, France</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Blood was drawn in the catheterization laboratory, before coronary angiography</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Citrated blood</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ADP 10 </w:t>
            </w:r>
            <w:r w:rsidRPr="00E8625A">
              <w:rPr>
                <w:rFonts w:ascii="Arial" w:hAnsi="Arial" w:cs="Arial"/>
                <w:sz w:val="18"/>
                <w:szCs w:val="18"/>
                <w:lang w:val="el-GR"/>
              </w:rPr>
              <w:t>μ</w:t>
            </w:r>
            <w:r w:rsidRPr="00E8625A">
              <w:rPr>
                <w:rFonts w:ascii="Arial" w:hAnsi="Arial" w:cs="Arial"/>
                <w:sz w:val="18"/>
                <w:szCs w:val="18"/>
              </w:rPr>
              <w:t>mol/L</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Patients received 600 mg loading dose of clopidogrel and 250 mg aspirin ≥12 hours before coronary angiography</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Samples were sent “immediately” to the hemostasis laboratory</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ADP-induced P-selectin expression</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P-selectin expression using flow cytometry with or without ADP</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EPICS XL-MCL flow cytometer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For the flow cytometer = Biodata Corporation, Wellcome, Paris, France</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Blood was drawn in the catheterization laboratory, before coronary angiography</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Citrated blood</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ADP 10 </w:t>
            </w:r>
            <w:r w:rsidRPr="00E8625A">
              <w:rPr>
                <w:rFonts w:ascii="Arial" w:hAnsi="Arial" w:cs="Arial"/>
                <w:sz w:val="18"/>
                <w:szCs w:val="18"/>
                <w:lang w:val="el-GR"/>
              </w:rPr>
              <w:t>μ</w:t>
            </w:r>
            <w:r w:rsidRPr="00E8625A">
              <w:rPr>
                <w:rFonts w:ascii="Arial" w:hAnsi="Arial" w:cs="Arial"/>
                <w:sz w:val="18"/>
                <w:szCs w:val="18"/>
              </w:rPr>
              <w:t>mol/L final concentration</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Patients received 600 mg loading dose of clopidogrel and 250 mg aspirin ≥12 hours before coronary angiography</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Samples were sent “immediately” to the hemostasis laboratory</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lastRenderedPageBreak/>
              <w:t>Frere, 2009{Frere, 2009 117 /id}</w:t>
            </w:r>
          </w:p>
          <w:p w:rsidR="00E60974" w:rsidRPr="00E8625A" w:rsidRDefault="00E60974" w:rsidP="005E1103">
            <w:pPr>
              <w:rPr>
                <w:rFonts w:ascii="Arial" w:hAnsi="Arial" w:cs="Arial"/>
                <w:sz w:val="18"/>
                <w:szCs w:val="18"/>
              </w:rPr>
            </w:pPr>
            <w:r w:rsidRPr="00E8625A">
              <w:rPr>
                <w:rFonts w:ascii="Arial" w:hAnsi="Arial" w:cs="Arial"/>
                <w:sz w:val="18"/>
                <w:szCs w:val="18"/>
              </w:rPr>
              <w:t>19496924</w:t>
            </w:r>
          </w:p>
          <w:p w:rsidR="00E60974" w:rsidRPr="00E8625A" w:rsidRDefault="00E60974" w:rsidP="005E1103">
            <w:pPr>
              <w:rPr>
                <w:rFonts w:ascii="Arial" w:hAnsi="Arial" w:cs="Arial"/>
                <w:sz w:val="18"/>
                <w:szCs w:val="18"/>
              </w:rPr>
            </w:pPr>
            <w:r w:rsidRPr="00E8625A">
              <w:rPr>
                <w:rFonts w:ascii="Arial" w:hAnsi="Arial" w:cs="Arial"/>
                <w:sz w:val="18"/>
                <w:szCs w:val="18"/>
              </w:rPr>
              <w:t>France</w:t>
            </w:r>
          </w:p>
          <w:p w:rsidR="00E60974" w:rsidRPr="00E8625A" w:rsidRDefault="00E60974" w:rsidP="005E1103">
            <w:pPr>
              <w:rPr>
                <w:rFonts w:ascii="Arial" w:hAnsi="Arial" w:cs="Arial"/>
                <w:sz w:val="18"/>
                <w:szCs w:val="18"/>
              </w:rPr>
            </w:pPr>
            <w:r w:rsidRPr="00E8625A">
              <w:rPr>
                <w:rFonts w:ascii="Arial" w:hAnsi="Arial" w:cs="Arial"/>
                <w:sz w:val="18"/>
                <w:szCs w:val="18"/>
              </w:rPr>
              <w:t>Part of larger observational study</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VASP phosphorylation assay</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VASP phosphorylation assay by flow cytometry</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Samples for platelet aggregation testing were obtained after the administration of 600 mg clopidogrel loading dose.</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NR </w:t>
            </w:r>
          </w:p>
          <w:p w:rsidR="00E60974" w:rsidRPr="00E8625A" w:rsidRDefault="00E60974" w:rsidP="005E1103">
            <w:pPr>
              <w:rPr>
                <w:rFonts w:ascii="Arial" w:hAnsi="Arial" w:cs="Arial"/>
                <w:sz w:val="18"/>
                <w:szCs w:val="18"/>
              </w:rPr>
            </w:pPr>
            <w:r w:rsidRPr="00E8625A">
              <w:rPr>
                <w:rFonts w:ascii="Arial" w:hAnsi="Arial" w:cs="Arial"/>
                <w:sz w:val="18"/>
                <w:szCs w:val="18"/>
              </w:rPr>
              <w:t>(presumably ADP as in other publications from the same group)</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p w:rsidR="00E60974" w:rsidRPr="00E8625A" w:rsidRDefault="00E60974" w:rsidP="005E1103">
            <w:pPr>
              <w:rPr>
                <w:rFonts w:ascii="Arial" w:hAnsi="Arial" w:cs="Arial"/>
                <w:sz w:val="18"/>
                <w:szCs w:val="18"/>
              </w:rPr>
            </w:pP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ADP-induced platelet aggregation</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Samples for platelet aggregation testing were obtained after the administration of 600 mg clopidogrel loading dose.</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ADP 10 </w:t>
            </w:r>
            <w:r w:rsidRPr="00E8625A">
              <w:rPr>
                <w:rFonts w:ascii="Arial" w:hAnsi="Arial" w:cs="Arial"/>
                <w:sz w:val="18"/>
                <w:szCs w:val="18"/>
                <w:lang w:val="el-GR"/>
              </w:rPr>
              <w:t>μ</w:t>
            </w:r>
            <w:r w:rsidRPr="00E8625A">
              <w:rPr>
                <w:rFonts w:ascii="Arial" w:hAnsi="Arial" w:cs="Arial"/>
                <w:sz w:val="18"/>
                <w:szCs w:val="18"/>
              </w:rPr>
              <w:t xml:space="preserve">M </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Bonello-Palot{Bonello-Palot, 2009 107 /id} 2009</w:t>
            </w:r>
          </w:p>
          <w:p w:rsidR="00E60974" w:rsidRPr="00E8625A" w:rsidRDefault="00E60974" w:rsidP="005E1103">
            <w:pPr>
              <w:rPr>
                <w:rFonts w:ascii="Arial" w:hAnsi="Arial" w:cs="Arial"/>
                <w:sz w:val="18"/>
                <w:szCs w:val="18"/>
              </w:rPr>
            </w:pPr>
            <w:r w:rsidRPr="00E8625A">
              <w:rPr>
                <w:rFonts w:ascii="Arial" w:hAnsi="Arial" w:cs="Arial"/>
                <w:sz w:val="18"/>
                <w:szCs w:val="18"/>
              </w:rPr>
              <w:t>19932784</w:t>
            </w:r>
          </w:p>
          <w:p w:rsidR="00E60974" w:rsidRPr="00E8625A" w:rsidRDefault="00E60974" w:rsidP="005E1103">
            <w:pPr>
              <w:rPr>
                <w:rFonts w:ascii="Arial" w:hAnsi="Arial" w:cs="Arial"/>
                <w:sz w:val="18"/>
                <w:szCs w:val="18"/>
              </w:rPr>
            </w:pPr>
            <w:r w:rsidRPr="00E8625A">
              <w:rPr>
                <w:rFonts w:ascii="Arial" w:hAnsi="Arial" w:cs="Arial"/>
                <w:sz w:val="18"/>
                <w:szCs w:val="18"/>
              </w:rPr>
              <w:t>France</w:t>
            </w:r>
          </w:p>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VASP phosphorylation</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VASP phosphorylation</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platelet VASP kits</w:t>
            </w:r>
          </w:p>
        </w:tc>
        <w:tc>
          <w:tcPr>
            <w:tcW w:w="543"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Diagnostica Stago, Asnières,</w:t>
            </w:r>
          </w:p>
          <w:p w:rsidR="00E60974" w:rsidRPr="00E8625A" w:rsidRDefault="00E60974" w:rsidP="005E1103">
            <w:pPr>
              <w:rPr>
                <w:rFonts w:ascii="Arial" w:hAnsi="Arial" w:cs="Arial"/>
                <w:sz w:val="18"/>
                <w:szCs w:val="18"/>
              </w:rPr>
            </w:pPr>
            <w:r w:rsidRPr="00E8625A">
              <w:rPr>
                <w:rFonts w:ascii="Arial" w:hAnsi="Arial" w:cs="Arial"/>
                <w:sz w:val="18"/>
                <w:szCs w:val="18"/>
              </w:rPr>
              <w:t>France</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VASP analysis done within</w:t>
            </w:r>
          </w:p>
          <w:p w:rsidR="00E60974" w:rsidRPr="00E8625A" w:rsidRDefault="00E60974" w:rsidP="005E1103">
            <w:pPr>
              <w:rPr>
                <w:rFonts w:ascii="Arial" w:hAnsi="Arial" w:cs="Arial"/>
                <w:sz w:val="18"/>
                <w:szCs w:val="18"/>
              </w:rPr>
            </w:pPr>
            <w:r w:rsidRPr="00E8625A">
              <w:rPr>
                <w:rFonts w:ascii="Arial" w:hAnsi="Arial" w:cs="Arial"/>
                <w:sz w:val="18"/>
                <w:szCs w:val="18"/>
              </w:rPr>
              <w:t>24 hours of blood collection</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3.8% trisodium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prostaglandin E1, and ADP is adenosine diphosphate</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&gt;0.25 to &lt;0.5 days (&gt;6 to &lt; 12 hours); Clopidogrel came first</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&lt;1 day</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t>Harmsze 2010{Harmsze, 2010 102 /id}</w:t>
            </w:r>
          </w:p>
          <w:p w:rsidR="00E60974" w:rsidRPr="00E8625A" w:rsidRDefault="00E60974" w:rsidP="005E1103">
            <w:pPr>
              <w:rPr>
                <w:rFonts w:ascii="Arial" w:hAnsi="Arial" w:cs="Arial"/>
                <w:sz w:val="18"/>
                <w:szCs w:val="18"/>
              </w:rPr>
            </w:pPr>
            <w:r w:rsidRPr="00E8625A">
              <w:rPr>
                <w:rFonts w:ascii="Arial" w:hAnsi="Arial" w:cs="Arial"/>
                <w:sz w:val="18"/>
                <w:szCs w:val="18"/>
              </w:rPr>
              <w:t>19934793</w:t>
            </w:r>
          </w:p>
          <w:p w:rsidR="00E60974" w:rsidRPr="00E8625A" w:rsidRDefault="00E60974" w:rsidP="005E1103">
            <w:pPr>
              <w:rPr>
                <w:rFonts w:ascii="Arial" w:hAnsi="Arial" w:cs="Arial"/>
                <w:sz w:val="18"/>
                <w:szCs w:val="18"/>
              </w:rPr>
            </w:pPr>
            <w:r w:rsidRPr="00E8625A">
              <w:rPr>
                <w:rFonts w:ascii="Arial" w:hAnsi="Arial" w:cs="Arial"/>
                <w:sz w:val="18"/>
                <w:szCs w:val="18"/>
              </w:rPr>
              <w:t>Netherlands</w:t>
            </w:r>
          </w:p>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light transmission aggregometry</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APACT 4004 four-channel light transmission</w:t>
            </w:r>
          </w:p>
          <w:p w:rsidR="00E60974" w:rsidRPr="00E8625A" w:rsidRDefault="00E60974" w:rsidP="005E1103">
            <w:pPr>
              <w:rPr>
                <w:rFonts w:ascii="Arial" w:hAnsi="Arial" w:cs="Arial"/>
                <w:sz w:val="18"/>
                <w:szCs w:val="18"/>
              </w:rPr>
            </w:pPr>
            <w:r w:rsidRPr="00E8625A">
              <w:rPr>
                <w:rFonts w:ascii="Arial" w:hAnsi="Arial" w:cs="Arial"/>
                <w:sz w:val="18"/>
                <w:szCs w:val="18"/>
              </w:rPr>
              <w:t>aggregometer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LABiTec, Ahrensburg, Germany</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Before the coronary stent implantation procedure &amp; heparinization</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3.2% citrate </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5 and 20 μmol/l ADP</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1 day; clopidogrel came first</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0.083 days (2 hours)</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VerifyNow </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light transmission</w:t>
            </w:r>
          </w:p>
          <w:p w:rsidR="00E60974" w:rsidRPr="00E8625A" w:rsidRDefault="00E60974" w:rsidP="005E1103">
            <w:pPr>
              <w:rPr>
                <w:rFonts w:ascii="Arial" w:hAnsi="Arial" w:cs="Arial"/>
                <w:sz w:val="18"/>
                <w:szCs w:val="18"/>
              </w:rPr>
            </w:pPr>
            <w:r w:rsidRPr="00E8625A">
              <w:rPr>
                <w:rFonts w:ascii="Arial" w:hAnsi="Arial" w:cs="Arial"/>
                <w:sz w:val="18"/>
                <w:szCs w:val="18"/>
              </w:rPr>
              <w:t>aggregometry</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VerifyNow P2Y12 test cartridge system</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Accumetrics, San Diego, CA, USA (company name obtained from Ref 21)</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Before the coronary stent implantation procedure &amp; heparinization</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3.2% citrate </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 and PGE1</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1 day; clopidogrel came first</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0.083 days (2 hours)</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lastRenderedPageBreak/>
              <w:t>Trenk 2008{Trenk, 2008 171 /id}</w:t>
            </w:r>
          </w:p>
          <w:p w:rsidR="00E60974" w:rsidRPr="00E8625A" w:rsidRDefault="00E60974" w:rsidP="005E1103">
            <w:pPr>
              <w:rPr>
                <w:rFonts w:ascii="Arial" w:hAnsi="Arial" w:cs="Arial"/>
                <w:sz w:val="18"/>
                <w:szCs w:val="18"/>
              </w:rPr>
            </w:pPr>
            <w:r w:rsidRPr="00E8625A">
              <w:rPr>
                <w:rFonts w:ascii="Arial" w:hAnsi="Arial" w:cs="Arial"/>
                <w:sz w:val="18"/>
                <w:szCs w:val="18"/>
              </w:rPr>
              <w:t>18482659</w:t>
            </w:r>
          </w:p>
          <w:p w:rsidR="00E60974" w:rsidRPr="00E8625A" w:rsidRDefault="00E60974" w:rsidP="005E1103">
            <w:pPr>
              <w:rPr>
                <w:rFonts w:ascii="Arial" w:hAnsi="Arial" w:cs="Arial"/>
                <w:sz w:val="18"/>
                <w:szCs w:val="18"/>
              </w:rPr>
            </w:pPr>
            <w:r w:rsidRPr="00E8625A">
              <w:rPr>
                <w:rFonts w:ascii="Arial" w:hAnsi="Arial" w:cs="Arial"/>
                <w:sz w:val="18"/>
                <w:szCs w:val="18"/>
              </w:rPr>
              <w:t>Germany</w:t>
            </w:r>
          </w:p>
          <w:p w:rsidR="00E60974" w:rsidRPr="00E8625A" w:rsidRDefault="00E60974" w:rsidP="005E1103">
            <w:pPr>
              <w:pStyle w:val="TableFigureTitleEPC"/>
              <w:rPr>
                <w:b w:val="0"/>
                <w:szCs w:val="18"/>
              </w:rPr>
            </w:pPr>
            <w:r w:rsidRPr="00E8625A">
              <w:rPr>
                <w:b w:val="0"/>
                <w:szCs w:val="18"/>
              </w:rPr>
              <w:t>EXCELSIOR (Impact of Extent of Clopidogrel-</w:t>
            </w:r>
            <w:r w:rsidRPr="00E8625A">
              <w:rPr>
                <w:szCs w:val="18"/>
              </w:rPr>
              <w:t xml:space="preserve"> </w:t>
            </w:r>
            <w:r w:rsidRPr="00E8625A">
              <w:rPr>
                <w:b w:val="0"/>
                <w:szCs w:val="18"/>
              </w:rPr>
              <w:t>Induced Platelet Inhibition During Elective Stent Implantation</w:t>
            </w:r>
          </w:p>
          <w:p w:rsidR="00E60974" w:rsidRPr="00E8625A" w:rsidRDefault="00E60974" w:rsidP="005E1103">
            <w:pPr>
              <w:pStyle w:val="TableFigureTitleEPC"/>
              <w:rPr>
                <w:b w:val="0"/>
                <w:szCs w:val="18"/>
              </w:rPr>
            </w:pPr>
            <w:r w:rsidRPr="00E8625A">
              <w:rPr>
                <w:b w:val="0"/>
                <w:szCs w:val="18"/>
              </w:rPr>
              <w:t>on Clinical Event Rate)</w:t>
            </w:r>
          </w:p>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4-channel Bio/</w:t>
            </w:r>
          </w:p>
          <w:p w:rsidR="00E60974" w:rsidRPr="00E8625A" w:rsidRDefault="00E60974" w:rsidP="005E1103">
            <w:pPr>
              <w:rPr>
                <w:rFonts w:ascii="Arial" w:hAnsi="Arial" w:cs="Arial"/>
                <w:sz w:val="18"/>
                <w:szCs w:val="18"/>
              </w:rPr>
            </w:pPr>
            <w:r w:rsidRPr="00E8625A">
              <w:rPr>
                <w:rFonts w:ascii="Arial" w:hAnsi="Arial" w:cs="Arial"/>
                <w:sz w:val="18"/>
                <w:szCs w:val="18"/>
              </w:rPr>
              <w:t>Data PAP4 aggregometer</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light transmission aggregometry</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4-channel Bio/</w:t>
            </w:r>
          </w:p>
          <w:p w:rsidR="00E60974" w:rsidRPr="00E8625A" w:rsidRDefault="00E60974" w:rsidP="005E1103">
            <w:pPr>
              <w:rPr>
                <w:rFonts w:ascii="Arial" w:hAnsi="Arial" w:cs="Arial"/>
                <w:sz w:val="18"/>
                <w:szCs w:val="18"/>
              </w:rPr>
            </w:pPr>
            <w:r w:rsidRPr="00E8625A">
              <w:rPr>
                <w:rFonts w:ascii="Arial" w:hAnsi="Arial" w:cs="Arial"/>
                <w:sz w:val="18"/>
                <w:szCs w:val="18"/>
              </w:rPr>
              <w:t>Data PAP4 aggregometer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Mölab, Langenfeld, Germany,</w:t>
            </w:r>
          </w:p>
          <w:p w:rsidR="00E60974" w:rsidRPr="00E8625A" w:rsidRDefault="00E60974" w:rsidP="005E1103">
            <w:pPr>
              <w:rPr>
                <w:rFonts w:ascii="Arial" w:hAnsi="Arial" w:cs="Arial"/>
                <w:sz w:val="18"/>
                <w:szCs w:val="18"/>
              </w:rPr>
            </w:pP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At baseline beforeclopidogrel  and at cardiac  catheterization</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3.8% sodium-citrate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 at final concentrations of 5</w:t>
            </w:r>
          </w:p>
          <w:p w:rsidR="00E60974" w:rsidRPr="00E8625A" w:rsidRDefault="00E60974" w:rsidP="005E1103">
            <w:pPr>
              <w:rPr>
                <w:rFonts w:ascii="Arial" w:hAnsi="Arial" w:cs="Arial"/>
                <w:sz w:val="18"/>
                <w:szCs w:val="18"/>
              </w:rPr>
            </w:pPr>
            <w:r w:rsidRPr="00E8625A">
              <w:rPr>
                <w:rFonts w:ascii="Arial" w:hAnsi="Arial" w:cs="Arial"/>
                <w:sz w:val="18"/>
                <w:szCs w:val="18"/>
              </w:rPr>
              <w:t>and 20 μmol/l.</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1 day and clopidogrel came first</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1 hour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t>Tantry 2010{Tantry, 2010 39 /id}</w:t>
            </w:r>
          </w:p>
          <w:p w:rsidR="00E60974" w:rsidRPr="00E8625A" w:rsidRDefault="00E60974" w:rsidP="005E1103">
            <w:pPr>
              <w:rPr>
                <w:rFonts w:ascii="Arial" w:hAnsi="Arial" w:cs="Arial"/>
                <w:sz w:val="18"/>
                <w:szCs w:val="18"/>
              </w:rPr>
            </w:pPr>
            <w:r w:rsidRPr="00E8625A">
              <w:rPr>
                <w:rFonts w:ascii="Arial" w:hAnsi="Arial" w:cs="Arial"/>
                <w:sz w:val="18"/>
                <w:szCs w:val="18"/>
              </w:rPr>
              <w:t>21079055</w:t>
            </w:r>
          </w:p>
          <w:p w:rsidR="00E60974" w:rsidRPr="00E8625A" w:rsidRDefault="00E60974" w:rsidP="005E1103">
            <w:pPr>
              <w:rPr>
                <w:rFonts w:ascii="Arial" w:hAnsi="Arial" w:cs="Arial"/>
                <w:sz w:val="18"/>
                <w:szCs w:val="18"/>
              </w:rPr>
            </w:pPr>
            <w:r w:rsidRPr="00E8625A">
              <w:rPr>
                <w:rFonts w:ascii="Arial" w:hAnsi="Arial" w:cs="Arial"/>
                <w:sz w:val="18"/>
                <w:szCs w:val="18"/>
              </w:rPr>
              <w:t>Multicountry - North America and Europe</w:t>
            </w:r>
          </w:p>
          <w:p w:rsidR="00E60974" w:rsidRPr="00E8625A" w:rsidRDefault="00E60974" w:rsidP="005E1103">
            <w:pPr>
              <w:rPr>
                <w:rFonts w:ascii="Arial" w:hAnsi="Arial" w:cs="Arial"/>
                <w:sz w:val="18"/>
                <w:szCs w:val="18"/>
              </w:rPr>
            </w:pPr>
            <w:r w:rsidRPr="00E8625A">
              <w:rPr>
                <w:rFonts w:ascii="Arial" w:hAnsi="Arial" w:cs="Arial"/>
                <w:sz w:val="18"/>
                <w:szCs w:val="18"/>
              </w:rPr>
              <w:t>Genetic substtudy of ONSET/OFFSET and RESPOND</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light transmittance aggregometry</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Chronolog Optical Aggregometer (Model 490-4D)</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Blood was collected from the antecubital vein. After discarding the first 2 to 3 mL of free-flowing blood, the tubes were filled to capacity and gently inverted 3 to 5 times to ensure complete mixing of the anticoagulant.</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3.2% trisodium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5 and 20 umol/L ADP</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platelet function measurements performed at predose, 8 hours after the loading dose on day 1, and 8 hours after the last maintenance dose</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VASP</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VASP-FCM kit</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Biocytex, Inc; Marseille, France</w:t>
            </w:r>
          </w:p>
        </w:tc>
        <w:tc>
          <w:tcPr>
            <w:tcW w:w="738" w:type="pct"/>
          </w:tcPr>
          <w:p w:rsidR="00E60974" w:rsidRPr="00E8625A" w:rsidRDefault="00E60974" w:rsidP="005E1103">
            <w:pPr>
              <w:rPr>
                <w:rFonts w:ascii="Arial" w:hAnsi="Arial" w:cs="Arial"/>
                <w:sz w:val="18"/>
                <w:szCs w:val="18"/>
              </w:rPr>
            </w:pP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3.2% trisodium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1" w:type="pct"/>
          </w:tcPr>
          <w:p w:rsidR="00E60974" w:rsidRPr="00E8625A" w:rsidRDefault="00E60974" w:rsidP="005E1103">
            <w:pPr>
              <w:rPr>
                <w:rFonts w:ascii="Arial" w:hAnsi="Arial" w:cs="Arial"/>
                <w:sz w:val="18"/>
                <w:szCs w:val="18"/>
              </w:rPr>
            </w:pP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VerifyNow</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8" w:type="pct"/>
          </w:tcPr>
          <w:p w:rsidR="00E60974" w:rsidRPr="00E8625A" w:rsidRDefault="00E60974" w:rsidP="005E1103">
            <w:pPr>
              <w:rPr>
                <w:rFonts w:ascii="Arial" w:hAnsi="Arial" w:cs="Arial"/>
                <w:sz w:val="18"/>
                <w:szCs w:val="18"/>
              </w:rPr>
            </w:pP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3.2% sodium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1" w:type="pct"/>
          </w:tcPr>
          <w:p w:rsidR="00E60974" w:rsidRPr="00E8625A" w:rsidRDefault="00E60974" w:rsidP="005E1103">
            <w:pPr>
              <w:rPr>
                <w:rFonts w:ascii="Arial" w:hAnsi="Arial" w:cs="Arial"/>
                <w:sz w:val="18"/>
                <w:szCs w:val="18"/>
              </w:rPr>
            </w:pP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lastRenderedPageBreak/>
              <w:t>Hochholzer, 2010{Hochholzer, 2010 76 /id}</w:t>
            </w:r>
          </w:p>
          <w:p w:rsidR="00E60974" w:rsidRPr="00E8625A" w:rsidRDefault="00E60974" w:rsidP="005E1103">
            <w:pPr>
              <w:rPr>
                <w:rFonts w:ascii="Arial" w:hAnsi="Arial" w:cs="Arial"/>
                <w:sz w:val="18"/>
                <w:szCs w:val="18"/>
              </w:rPr>
            </w:pPr>
            <w:r w:rsidRPr="00E8625A">
              <w:rPr>
                <w:rFonts w:ascii="Arial" w:hAnsi="Arial" w:cs="Arial"/>
                <w:sz w:val="18"/>
                <w:szCs w:val="18"/>
              </w:rPr>
              <w:t>20510210</w:t>
            </w:r>
          </w:p>
          <w:p w:rsidR="00E60974" w:rsidRPr="00E8625A" w:rsidRDefault="00E60974" w:rsidP="005E1103">
            <w:pPr>
              <w:rPr>
                <w:rFonts w:ascii="Arial" w:hAnsi="Arial" w:cs="Arial"/>
                <w:sz w:val="18"/>
                <w:szCs w:val="18"/>
              </w:rPr>
            </w:pPr>
            <w:r w:rsidRPr="00E8625A">
              <w:rPr>
                <w:rFonts w:ascii="Arial" w:hAnsi="Arial" w:cs="Arial"/>
                <w:sz w:val="18"/>
                <w:szCs w:val="18"/>
              </w:rPr>
              <w:t>Germany</w:t>
            </w:r>
          </w:p>
          <w:p w:rsidR="00E60974" w:rsidRPr="00E8625A" w:rsidRDefault="00E60974" w:rsidP="005E1103">
            <w:pPr>
              <w:rPr>
                <w:rFonts w:ascii="Arial" w:hAnsi="Arial" w:cs="Arial"/>
                <w:sz w:val="18"/>
                <w:szCs w:val="18"/>
              </w:rPr>
            </w:pPr>
            <w:r w:rsidRPr="00E8625A">
              <w:rPr>
                <w:rFonts w:ascii="Arial" w:hAnsi="Arial" w:cs="Arial"/>
                <w:sz w:val="18"/>
                <w:szCs w:val="18"/>
              </w:rPr>
              <w:t>EXCELSIOR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Platelet function assay</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Light transmission aggregometry </w:t>
            </w:r>
          </w:p>
        </w:tc>
        <w:tc>
          <w:tcPr>
            <w:tcW w:w="593"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4-channel Bio/Data PAP4 aggregometer</w:t>
            </w:r>
          </w:p>
          <w:p w:rsidR="00E60974" w:rsidRPr="00E8625A" w:rsidRDefault="00E60974" w:rsidP="005E1103">
            <w:pPr>
              <w:rPr>
                <w:rFonts w:ascii="Arial" w:hAnsi="Arial" w:cs="Arial"/>
                <w:sz w:val="18"/>
                <w:szCs w:val="18"/>
              </w:rPr>
            </w:pP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Mölab, Langenfeld, Germany</w:t>
            </w:r>
          </w:p>
        </w:tc>
        <w:tc>
          <w:tcPr>
            <w:tcW w:w="738"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Blood samples for platelet</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function testing were drawn before discharge at day 1 after</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loading with clopidogrel, 2 to 4 h after intake of the first</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maintenance dose (in the vast majority of patients between</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16 and 24 h after loading dose).</w:t>
            </w:r>
          </w:p>
        </w:tc>
        <w:tc>
          <w:tcPr>
            <w:tcW w:w="305"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Samples were drawn into</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tubes containing 3.8% sodium-citrate (Sarstedt, Nuembrecht,</w:t>
            </w:r>
          </w:p>
          <w:p w:rsidR="00E60974" w:rsidRPr="00E8625A" w:rsidRDefault="00E60974" w:rsidP="005E1103">
            <w:pPr>
              <w:rPr>
                <w:rFonts w:ascii="Arial" w:hAnsi="Arial" w:cs="Arial"/>
                <w:sz w:val="18"/>
                <w:szCs w:val="18"/>
              </w:rPr>
            </w:pPr>
            <w:r w:rsidRPr="00E8625A">
              <w:rPr>
                <w:rFonts w:ascii="Arial" w:hAnsi="Arial" w:cs="Arial"/>
                <w:sz w:val="18"/>
                <w:szCs w:val="18"/>
              </w:rPr>
              <w:t>Germany)</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Blood samples for platelet</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function testing were drawn before discharge at day 1 after</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loading with clopidogrel, 2 to 4 h after intake of the first</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maintenance dose (in the vast majority of patients between</w:t>
            </w:r>
          </w:p>
          <w:p w:rsidR="00E60974" w:rsidRPr="00E8625A" w:rsidRDefault="00E60974" w:rsidP="005E1103">
            <w:pPr>
              <w:rPr>
                <w:rFonts w:ascii="Arial" w:hAnsi="Arial" w:cs="Arial"/>
                <w:sz w:val="18"/>
                <w:szCs w:val="18"/>
              </w:rPr>
            </w:pPr>
            <w:r w:rsidRPr="00E8625A">
              <w:rPr>
                <w:rFonts w:ascii="Arial" w:hAnsi="Arial" w:cs="Arial"/>
                <w:sz w:val="18"/>
                <w:szCs w:val="18"/>
              </w:rPr>
              <w:t>16 and 24 h after loading dose).</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Within 1 hour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t>Jeong 2010{Jeong, 2010 70 /id}</w:t>
            </w:r>
          </w:p>
          <w:p w:rsidR="00E60974" w:rsidRPr="00E8625A" w:rsidRDefault="00E60974" w:rsidP="005E1103">
            <w:pPr>
              <w:rPr>
                <w:rFonts w:ascii="Arial" w:hAnsi="Arial" w:cs="Arial"/>
                <w:sz w:val="18"/>
                <w:szCs w:val="18"/>
              </w:rPr>
            </w:pPr>
            <w:r w:rsidRPr="00E8625A">
              <w:rPr>
                <w:rFonts w:ascii="Arial" w:hAnsi="Arial" w:cs="Arial"/>
                <w:sz w:val="18"/>
                <w:szCs w:val="18"/>
              </w:rPr>
              <w:t>20650435</w:t>
            </w:r>
          </w:p>
          <w:p w:rsidR="00E60974" w:rsidRPr="00E8625A" w:rsidRDefault="00E60974" w:rsidP="005E1103">
            <w:pPr>
              <w:rPr>
                <w:rFonts w:ascii="Arial" w:hAnsi="Arial" w:cs="Arial"/>
                <w:sz w:val="18"/>
                <w:szCs w:val="18"/>
              </w:rPr>
            </w:pPr>
            <w:r w:rsidRPr="00E8625A">
              <w:rPr>
                <w:rFonts w:ascii="Arial" w:hAnsi="Arial" w:cs="Arial"/>
                <w:sz w:val="18"/>
                <w:szCs w:val="18"/>
              </w:rPr>
              <w:t>Korea</w:t>
            </w:r>
          </w:p>
          <w:p w:rsidR="00E60974" w:rsidRPr="00E8625A" w:rsidRDefault="00E60974" w:rsidP="005E1103">
            <w:pPr>
              <w:rPr>
                <w:rFonts w:ascii="Arial" w:hAnsi="Arial" w:cs="Arial"/>
                <w:sz w:val="18"/>
                <w:szCs w:val="18"/>
              </w:rPr>
            </w:pPr>
            <w:r w:rsidRPr="00E8625A">
              <w:rPr>
                <w:rFonts w:ascii="Arial" w:hAnsi="Arial" w:cs="Arial"/>
                <w:color w:val="231F20"/>
                <w:sz w:val="18"/>
                <w:szCs w:val="18"/>
              </w:rPr>
              <w:t>ACCEL-DOUBLE</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Platelet function assays</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Light transmittance aggregometry</w:t>
            </w:r>
          </w:p>
        </w:tc>
        <w:tc>
          <w:tcPr>
            <w:tcW w:w="593"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an AggRAM aggregometer </w:t>
            </w:r>
          </w:p>
          <w:p w:rsidR="00E60974" w:rsidRPr="00E8625A" w:rsidRDefault="00E60974" w:rsidP="005E1103">
            <w:pPr>
              <w:rPr>
                <w:rFonts w:ascii="Arial" w:hAnsi="Arial" w:cs="Arial"/>
                <w:sz w:val="18"/>
                <w:szCs w:val="18"/>
              </w:rPr>
            </w:pPr>
          </w:p>
        </w:tc>
        <w:tc>
          <w:tcPr>
            <w:tcW w:w="543"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Helena Laboratories Corporation,</w:t>
            </w:r>
          </w:p>
          <w:p w:rsidR="00E60974" w:rsidRPr="00E8625A" w:rsidRDefault="00E60974" w:rsidP="005E1103">
            <w:pPr>
              <w:rPr>
                <w:rFonts w:ascii="Arial" w:hAnsi="Arial" w:cs="Arial"/>
                <w:sz w:val="18"/>
                <w:szCs w:val="18"/>
              </w:rPr>
            </w:pPr>
            <w:r w:rsidRPr="00E8625A">
              <w:rPr>
                <w:rFonts w:ascii="Arial" w:hAnsi="Arial" w:cs="Arial"/>
                <w:sz w:val="18"/>
                <w:szCs w:val="18"/>
              </w:rPr>
              <w:t>Beaumont, Texas</w:t>
            </w:r>
          </w:p>
        </w:tc>
        <w:tc>
          <w:tcPr>
            <w:tcW w:w="738" w:type="pct"/>
          </w:tcPr>
          <w:p w:rsidR="00E60974" w:rsidRPr="00E8625A" w:rsidRDefault="00E60974" w:rsidP="005E1103">
            <w:pPr>
              <w:autoSpaceDE w:val="0"/>
              <w:autoSpaceDN w:val="0"/>
              <w:adjustRightInd w:val="0"/>
              <w:rPr>
                <w:rFonts w:ascii="Arial" w:hAnsi="Arial" w:cs="Arial"/>
                <w:color w:val="231F20"/>
                <w:sz w:val="18"/>
                <w:szCs w:val="18"/>
              </w:rPr>
            </w:pPr>
            <w:r w:rsidRPr="00E8625A">
              <w:rPr>
                <w:rFonts w:ascii="Arial" w:hAnsi="Arial" w:cs="Arial"/>
                <w:color w:val="231F20"/>
                <w:sz w:val="18"/>
                <w:szCs w:val="18"/>
              </w:rPr>
              <w:t>Within 2 to 4 h after the last intake</w:t>
            </w:r>
          </w:p>
          <w:p w:rsidR="00E60974" w:rsidRPr="00E8625A" w:rsidRDefault="00E60974" w:rsidP="005E1103">
            <w:pPr>
              <w:autoSpaceDE w:val="0"/>
              <w:autoSpaceDN w:val="0"/>
              <w:adjustRightInd w:val="0"/>
              <w:rPr>
                <w:rFonts w:ascii="Arial" w:hAnsi="Arial" w:cs="Arial"/>
                <w:color w:val="231F20"/>
                <w:sz w:val="18"/>
                <w:szCs w:val="18"/>
              </w:rPr>
            </w:pPr>
            <w:r w:rsidRPr="00E8625A">
              <w:rPr>
                <w:rFonts w:ascii="Arial" w:hAnsi="Arial" w:cs="Arial"/>
                <w:color w:val="231F20"/>
                <w:sz w:val="18"/>
                <w:szCs w:val="18"/>
              </w:rPr>
              <w:t>of regimen, blood samples were collected using the double syringe</w:t>
            </w:r>
          </w:p>
          <w:p w:rsidR="00E60974" w:rsidRPr="00E8625A" w:rsidRDefault="00E60974" w:rsidP="005E1103">
            <w:pPr>
              <w:autoSpaceDE w:val="0"/>
              <w:autoSpaceDN w:val="0"/>
              <w:adjustRightInd w:val="0"/>
              <w:rPr>
                <w:rFonts w:ascii="Arial" w:hAnsi="Arial" w:cs="Arial"/>
                <w:color w:val="231F20"/>
                <w:sz w:val="18"/>
                <w:szCs w:val="18"/>
              </w:rPr>
            </w:pPr>
            <w:r w:rsidRPr="00E8625A">
              <w:rPr>
                <w:rFonts w:ascii="Arial" w:hAnsi="Arial" w:cs="Arial"/>
                <w:color w:val="231F20"/>
                <w:sz w:val="18"/>
                <w:szCs w:val="18"/>
              </w:rPr>
              <w:t>technique, and the first 2 to 4 ml of blood was</w:t>
            </w:r>
          </w:p>
          <w:p w:rsidR="00E60974" w:rsidRPr="00E8625A" w:rsidRDefault="00E60974" w:rsidP="005E1103">
            <w:pPr>
              <w:autoSpaceDE w:val="0"/>
              <w:autoSpaceDN w:val="0"/>
              <w:adjustRightInd w:val="0"/>
              <w:rPr>
                <w:rFonts w:ascii="Arial" w:hAnsi="Arial" w:cs="Arial"/>
                <w:color w:val="231F20"/>
                <w:sz w:val="18"/>
                <w:szCs w:val="18"/>
              </w:rPr>
            </w:pPr>
            <w:proofErr w:type="gramStart"/>
            <w:r w:rsidRPr="00E8625A">
              <w:rPr>
                <w:rFonts w:ascii="Arial" w:hAnsi="Arial" w:cs="Arial"/>
                <w:color w:val="231F20"/>
                <w:sz w:val="18"/>
                <w:szCs w:val="18"/>
              </w:rPr>
              <w:t>discarded</w:t>
            </w:r>
            <w:proofErr w:type="gramEnd"/>
            <w:r w:rsidRPr="00E8625A">
              <w:rPr>
                <w:rFonts w:ascii="Arial" w:hAnsi="Arial" w:cs="Arial"/>
                <w:color w:val="231F20"/>
                <w:sz w:val="18"/>
                <w:szCs w:val="18"/>
              </w:rPr>
              <w:t xml:space="preserve"> to avoid the bias of spontaneous platelet activation.</w:t>
            </w:r>
          </w:p>
          <w:p w:rsidR="00E60974" w:rsidRPr="00E8625A" w:rsidRDefault="00E60974" w:rsidP="005E1103">
            <w:pPr>
              <w:autoSpaceDE w:val="0"/>
              <w:autoSpaceDN w:val="0"/>
              <w:adjustRightInd w:val="0"/>
              <w:rPr>
                <w:rFonts w:ascii="Arial" w:hAnsi="Arial" w:cs="Arial"/>
                <w:color w:val="231F20"/>
                <w:sz w:val="18"/>
                <w:szCs w:val="18"/>
              </w:rPr>
            </w:pPr>
            <w:r w:rsidRPr="00E8625A">
              <w:rPr>
                <w:rFonts w:ascii="Arial" w:hAnsi="Arial" w:cs="Arial"/>
                <w:color w:val="231F20"/>
                <w:sz w:val="18"/>
                <w:szCs w:val="18"/>
              </w:rPr>
              <w:t>Platelet reactivity was simultaneously measured &lt;1 h</w:t>
            </w:r>
          </w:p>
          <w:p w:rsidR="00E60974" w:rsidRPr="00E8625A" w:rsidRDefault="00E60974" w:rsidP="005E1103">
            <w:pPr>
              <w:autoSpaceDE w:val="0"/>
              <w:autoSpaceDN w:val="0"/>
              <w:adjustRightInd w:val="0"/>
              <w:rPr>
                <w:rFonts w:ascii="Arial" w:hAnsi="Arial" w:cs="Arial"/>
                <w:color w:val="231F20"/>
                <w:sz w:val="18"/>
                <w:szCs w:val="18"/>
              </w:rPr>
            </w:pPr>
            <w:r w:rsidRPr="00E8625A">
              <w:rPr>
                <w:rFonts w:ascii="Arial" w:hAnsi="Arial" w:cs="Arial"/>
                <w:color w:val="231F20"/>
                <w:sz w:val="18"/>
                <w:szCs w:val="18"/>
              </w:rPr>
              <w:t>after venipuncture by light transmittance aggregometry and</w:t>
            </w:r>
          </w:p>
          <w:p w:rsidR="00E60974" w:rsidRPr="00E8625A" w:rsidRDefault="00E60974" w:rsidP="005E1103">
            <w:pPr>
              <w:rPr>
                <w:rFonts w:ascii="Arial" w:hAnsi="Arial" w:cs="Arial"/>
                <w:sz w:val="18"/>
                <w:szCs w:val="18"/>
              </w:rPr>
            </w:pPr>
            <w:r w:rsidRPr="00E8625A">
              <w:rPr>
                <w:rFonts w:ascii="Arial" w:hAnsi="Arial" w:cs="Arial"/>
                <w:color w:val="231F20"/>
                <w:sz w:val="18"/>
                <w:szCs w:val="18"/>
              </w:rPr>
              <w:t>the VerifyNow P2Y12 assay</w:t>
            </w:r>
          </w:p>
        </w:tc>
        <w:tc>
          <w:tcPr>
            <w:tcW w:w="305"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containing</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0.5 ml of 3.2% sodium citrate </w:t>
            </w:r>
          </w:p>
          <w:p w:rsidR="00E60974" w:rsidRPr="00E8625A" w:rsidRDefault="00E60974" w:rsidP="005E1103">
            <w:pPr>
              <w:rPr>
                <w:rFonts w:ascii="Arial" w:hAnsi="Arial" w:cs="Arial"/>
                <w:sz w:val="18"/>
                <w:szCs w:val="18"/>
              </w:rPr>
            </w:pP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With 2-4 hours</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&lt;60 mins</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Platelet function assays</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VerifyNow P2Y12 assay</w:t>
            </w:r>
          </w:p>
        </w:tc>
        <w:tc>
          <w:tcPr>
            <w:tcW w:w="593" w:type="pct"/>
          </w:tcPr>
          <w:p w:rsidR="00E60974" w:rsidRPr="00E8625A" w:rsidRDefault="00E60974" w:rsidP="005E1103">
            <w:pPr>
              <w:autoSpaceDE w:val="0"/>
              <w:autoSpaceDN w:val="0"/>
              <w:adjustRightInd w:val="0"/>
              <w:rPr>
                <w:rFonts w:ascii="Arial" w:hAnsi="Arial" w:cs="Arial"/>
                <w:color w:val="231F20"/>
                <w:sz w:val="18"/>
                <w:szCs w:val="18"/>
              </w:rPr>
            </w:pPr>
            <w:r w:rsidRPr="00E8625A">
              <w:rPr>
                <w:rFonts w:ascii="Arial" w:hAnsi="Arial" w:cs="Arial"/>
                <w:color w:val="231F20"/>
                <w:sz w:val="18"/>
                <w:szCs w:val="18"/>
              </w:rPr>
              <w:t>Ultegra rapid platelet function</w:t>
            </w:r>
          </w:p>
          <w:p w:rsidR="00E60974" w:rsidRPr="00E8625A" w:rsidRDefault="00E60974" w:rsidP="005E1103">
            <w:pPr>
              <w:rPr>
                <w:rFonts w:ascii="Arial" w:hAnsi="Arial" w:cs="Arial"/>
                <w:sz w:val="18"/>
                <w:szCs w:val="18"/>
              </w:rPr>
            </w:pPr>
            <w:r w:rsidRPr="00E8625A">
              <w:rPr>
                <w:rFonts w:ascii="Arial" w:hAnsi="Arial" w:cs="Arial"/>
                <w:color w:val="231F20"/>
                <w:sz w:val="18"/>
                <w:szCs w:val="18"/>
              </w:rPr>
              <w:t xml:space="preserve">assay, </w:t>
            </w:r>
          </w:p>
        </w:tc>
        <w:tc>
          <w:tcPr>
            <w:tcW w:w="543" w:type="pct"/>
          </w:tcPr>
          <w:p w:rsidR="00E60974" w:rsidRPr="00C538AF" w:rsidRDefault="00E60974" w:rsidP="005E1103">
            <w:pPr>
              <w:rPr>
                <w:rFonts w:ascii="Arial" w:hAnsi="Arial" w:cs="Arial"/>
                <w:sz w:val="18"/>
                <w:szCs w:val="18"/>
                <w:lang w:val="es-ES_tradnl"/>
              </w:rPr>
            </w:pPr>
            <w:r w:rsidRPr="00C538AF">
              <w:rPr>
                <w:rFonts w:ascii="Arial" w:hAnsi="Arial" w:cs="Arial"/>
                <w:color w:val="231F20"/>
                <w:sz w:val="18"/>
                <w:szCs w:val="18"/>
                <w:lang w:val="es-ES_tradnl"/>
              </w:rPr>
              <w:t>Accumetrics Inc., San Diego, California</w:t>
            </w:r>
          </w:p>
        </w:tc>
        <w:tc>
          <w:tcPr>
            <w:tcW w:w="738"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Blood was drawn into a Greiner</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Bio-One Vacuette tube </w:t>
            </w:r>
          </w:p>
          <w:p w:rsidR="00E60974" w:rsidRPr="00E8625A" w:rsidRDefault="00E60974" w:rsidP="005E1103">
            <w:pPr>
              <w:rPr>
                <w:rFonts w:ascii="Arial" w:hAnsi="Arial" w:cs="Arial"/>
                <w:sz w:val="18"/>
                <w:szCs w:val="18"/>
              </w:rPr>
            </w:pP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3.2%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With 2-4 hours</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lastRenderedPageBreak/>
              <w:t>Barker, 2010{Barker, 2010 52 /id}</w:t>
            </w:r>
          </w:p>
          <w:p w:rsidR="00E60974" w:rsidRPr="00E8625A" w:rsidRDefault="00E60974" w:rsidP="005E1103">
            <w:pPr>
              <w:rPr>
                <w:rFonts w:ascii="Arial" w:hAnsi="Arial" w:cs="Arial"/>
                <w:sz w:val="18"/>
                <w:szCs w:val="18"/>
              </w:rPr>
            </w:pPr>
            <w:r w:rsidRPr="00E8625A">
              <w:rPr>
                <w:rFonts w:ascii="Arial" w:hAnsi="Arial" w:cs="Arial"/>
                <w:sz w:val="18"/>
                <w:szCs w:val="18"/>
              </w:rPr>
              <w:t>20965456</w:t>
            </w:r>
          </w:p>
          <w:p w:rsidR="00E60974" w:rsidRPr="00E8625A" w:rsidRDefault="00E60974" w:rsidP="005E1103">
            <w:pPr>
              <w:rPr>
                <w:rFonts w:ascii="Arial" w:hAnsi="Arial" w:cs="Arial"/>
                <w:sz w:val="18"/>
                <w:szCs w:val="18"/>
              </w:rPr>
            </w:pPr>
            <w:r w:rsidRPr="00E8625A">
              <w:rPr>
                <w:rFonts w:ascii="Arial" w:hAnsi="Arial" w:cs="Arial"/>
                <w:sz w:val="18"/>
                <w:szCs w:val="18"/>
              </w:rPr>
              <w:t>USA</w:t>
            </w:r>
          </w:p>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Platelet function measurement</w:t>
            </w:r>
          </w:p>
        </w:tc>
        <w:tc>
          <w:tcPr>
            <w:tcW w:w="590" w:type="pct"/>
          </w:tcPr>
          <w:p w:rsidR="00E60974" w:rsidRPr="00E8625A" w:rsidRDefault="00E60974" w:rsidP="005E1103">
            <w:pPr>
              <w:autoSpaceDE w:val="0"/>
              <w:autoSpaceDN w:val="0"/>
              <w:adjustRightInd w:val="0"/>
              <w:rPr>
                <w:rFonts w:ascii="Arial" w:hAnsi="Arial" w:cs="Arial"/>
                <w:color w:val="231F20"/>
                <w:sz w:val="18"/>
                <w:szCs w:val="18"/>
              </w:rPr>
            </w:pPr>
            <w:r w:rsidRPr="00E8625A">
              <w:rPr>
                <w:rFonts w:ascii="Arial" w:hAnsi="Arial" w:cs="Arial"/>
                <w:color w:val="231F20"/>
                <w:sz w:val="18"/>
                <w:szCs w:val="18"/>
              </w:rPr>
              <w:t>Verify-</w:t>
            </w:r>
          </w:p>
          <w:p w:rsidR="00E60974" w:rsidRPr="00E8625A" w:rsidRDefault="00E60974" w:rsidP="005E1103">
            <w:pPr>
              <w:rPr>
                <w:rFonts w:ascii="Arial" w:hAnsi="Arial" w:cs="Arial"/>
                <w:sz w:val="18"/>
                <w:szCs w:val="18"/>
              </w:rPr>
            </w:pPr>
            <w:r w:rsidRPr="00E8625A">
              <w:rPr>
                <w:rFonts w:ascii="Arial" w:hAnsi="Arial" w:cs="Arial"/>
                <w:color w:val="231F20"/>
                <w:sz w:val="18"/>
                <w:szCs w:val="18"/>
              </w:rPr>
              <w:t xml:space="preserve">Now P2Y12 assay </w:t>
            </w:r>
          </w:p>
        </w:tc>
        <w:tc>
          <w:tcPr>
            <w:tcW w:w="593" w:type="pct"/>
          </w:tcPr>
          <w:p w:rsidR="00E60974" w:rsidRPr="00E8625A" w:rsidRDefault="00E60974" w:rsidP="005E1103">
            <w:pPr>
              <w:autoSpaceDE w:val="0"/>
              <w:autoSpaceDN w:val="0"/>
              <w:adjustRightInd w:val="0"/>
              <w:rPr>
                <w:rFonts w:ascii="Arial" w:hAnsi="Arial" w:cs="Arial"/>
                <w:color w:val="231F20"/>
                <w:sz w:val="18"/>
                <w:szCs w:val="18"/>
              </w:rPr>
            </w:pPr>
            <w:r w:rsidRPr="00E8625A">
              <w:rPr>
                <w:rFonts w:ascii="Arial" w:hAnsi="Arial" w:cs="Arial"/>
                <w:color w:val="231F20"/>
                <w:sz w:val="18"/>
                <w:szCs w:val="18"/>
              </w:rPr>
              <w:t>Verify-</w:t>
            </w:r>
          </w:p>
          <w:p w:rsidR="00E60974" w:rsidRPr="00E8625A" w:rsidRDefault="00E60974" w:rsidP="005E1103">
            <w:pPr>
              <w:rPr>
                <w:rFonts w:ascii="Arial" w:hAnsi="Arial" w:cs="Arial"/>
                <w:sz w:val="18"/>
                <w:szCs w:val="18"/>
              </w:rPr>
            </w:pPr>
            <w:r w:rsidRPr="00E8625A">
              <w:rPr>
                <w:rFonts w:ascii="Arial" w:hAnsi="Arial" w:cs="Arial"/>
                <w:color w:val="231F20"/>
                <w:sz w:val="18"/>
                <w:szCs w:val="18"/>
              </w:rPr>
              <w:t>Now P2Y12 assay</w:t>
            </w:r>
          </w:p>
        </w:tc>
        <w:tc>
          <w:tcPr>
            <w:tcW w:w="543" w:type="pct"/>
          </w:tcPr>
          <w:p w:rsidR="00E60974" w:rsidRPr="00C538AF" w:rsidRDefault="00E60974" w:rsidP="005E1103">
            <w:pPr>
              <w:rPr>
                <w:rFonts w:ascii="Arial" w:hAnsi="Arial" w:cs="Arial"/>
                <w:sz w:val="18"/>
                <w:szCs w:val="18"/>
                <w:lang w:val="es-ES_tradnl"/>
              </w:rPr>
            </w:pPr>
            <w:r w:rsidRPr="00C538AF">
              <w:rPr>
                <w:rFonts w:ascii="Arial" w:hAnsi="Arial" w:cs="Arial"/>
                <w:color w:val="231F20"/>
                <w:sz w:val="18"/>
                <w:szCs w:val="18"/>
                <w:lang w:val="es-ES_tradnl"/>
              </w:rPr>
              <w:t xml:space="preserve">Accumetrics, Inc., San Diego, California </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Bonello, 2010{Bonello, 2010 45 /id}</w:t>
            </w:r>
          </w:p>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20708365</w:t>
            </w:r>
          </w:p>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France</w:t>
            </w:r>
          </w:p>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VASP index</w:t>
            </w:r>
          </w:p>
        </w:tc>
        <w:tc>
          <w:tcPr>
            <w:tcW w:w="590"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Platelet VASP kits (Diagnostica Stago,</w:t>
            </w:r>
          </w:p>
          <w:p w:rsidR="00E60974" w:rsidRPr="00E8625A" w:rsidRDefault="00E60974" w:rsidP="005E1103">
            <w:pPr>
              <w:rPr>
                <w:rFonts w:ascii="Arial" w:hAnsi="Arial" w:cs="Arial"/>
                <w:sz w:val="18"/>
                <w:szCs w:val="18"/>
              </w:rPr>
            </w:pPr>
            <w:r w:rsidRPr="00E8625A">
              <w:rPr>
                <w:rFonts w:ascii="Arial" w:hAnsi="Arial" w:cs="Arial"/>
                <w:sz w:val="18"/>
                <w:szCs w:val="18"/>
              </w:rPr>
              <w:t>Asnières, France)</w:t>
            </w:r>
          </w:p>
        </w:tc>
        <w:tc>
          <w:tcPr>
            <w:tcW w:w="593"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Analyses were performed</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on an EPICS XL-MCL flow cytometer </w:t>
            </w:r>
          </w:p>
          <w:p w:rsidR="00E60974" w:rsidRPr="00E8625A" w:rsidRDefault="00E60974" w:rsidP="005E1103">
            <w:pPr>
              <w:rPr>
                <w:rFonts w:ascii="Arial" w:hAnsi="Arial" w:cs="Arial"/>
                <w:sz w:val="18"/>
                <w:szCs w:val="18"/>
              </w:rPr>
            </w:pPr>
          </w:p>
        </w:tc>
        <w:tc>
          <w:tcPr>
            <w:tcW w:w="543"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Beckman</w:t>
            </w:r>
          </w:p>
          <w:p w:rsidR="00E60974" w:rsidRPr="00E8625A" w:rsidRDefault="00E60974" w:rsidP="005E1103">
            <w:pPr>
              <w:rPr>
                <w:rFonts w:ascii="Arial" w:hAnsi="Arial" w:cs="Arial"/>
                <w:sz w:val="18"/>
                <w:szCs w:val="18"/>
              </w:rPr>
            </w:pPr>
            <w:r w:rsidRPr="00E8625A">
              <w:rPr>
                <w:rFonts w:ascii="Arial" w:hAnsi="Arial" w:cs="Arial"/>
                <w:sz w:val="18"/>
                <w:szCs w:val="18"/>
              </w:rPr>
              <w:t>Coultronics, Margency, France</w:t>
            </w:r>
          </w:p>
        </w:tc>
        <w:tc>
          <w:tcPr>
            <w:tcW w:w="738"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Blood samples for VASP index analysis were drawn by</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atraumatic venipuncture of the antecubital vein between 6</w:t>
            </w:r>
          </w:p>
          <w:p w:rsidR="00E60974" w:rsidRPr="00E8625A" w:rsidRDefault="00E60974" w:rsidP="005E1103">
            <w:pPr>
              <w:autoSpaceDE w:val="0"/>
              <w:autoSpaceDN w:val="0"/>
              <w:adjustRightInd w:val="0"/>
              <w:rPr>
                <w:rFonts w:ascii="Arial" w:hAnsi="Arial" w:cs="Arial"/>
                <w:sz w:val="18"/>
                <w:szCs w:val="18"/>
              </w:rPr>
            </w:pPr>
            <w:proofErr w:type="gramStart"/>
            <w:r w:rsidRPr="00E8625A">
              <w:rPr>
                <w:rFonts w:ascii="Arial" w:hAnsi="Arial" w:cs="Arial"/>
                <w:sz w:val="18"/>
                <w:szCs w:val="18"/>
              </w:rPr>
              <w:t>and</w:t>
            </w:r>
            <w:proofErr w:type="gramEnd"/>
            <w:r w:rsidRPr="00E8625A">
              <w:rPr>
                <w:rFonts w:ascii="Arial" w:hAnsi="Arial" w:cs="Arial"/>
                <w:sz w:val="18"/>
                <w:szCs w:val="18"/>
              </w:rPr>
              <w:t xml:space="preserve"> 12 h after each clopidogrel LD.</w:t>
            </w:r>
          </w:p>
          <w:p w:rsidR="00E60974" w:rsidRPr="00E8625A" w:rsidRDefault="00E60974" w:rsidP="005E1103">
            <w:pPr>
              <w:rPr>
                <w:rFonts w:ascii="Arial" w:hAnsi="Arial" w:cs="Arial"/>
                <w:sz w:val="18"/>
                <w:szCs w:val="18"/>
              </w:rPr>
            </w:pPr>
          </w:p>
        </w:tc>
        <w:tc>
          <w:tcPr>
            <w:tcW w:w="305"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blood was collected into a Vacutainer</w:t>
            </w:r>
          </w:p>
          <w:p w:rsidR="00E60974" w:rsidRPr="00E8625A" w:rsidRDefault="00E60974" w:rsidP="005E1103">
            <w:pPr>
              <w:autoSpaceDE w:val="0"/>
              <w:autoSpaceDN w:val="0"/>
              <w:adjustRightInd w:val="0"/>
              <w:rPr>
                <w:rFonts w:ascii="Arial" w:hAnsi="Arial" w:cs="Arial"/>
                <w:sz w:val="18"/>
                <w:szCs w:val="18"/>
              </w:rPr>
            </w:pPr>
            <w:proofErr w:type="gramStart"/>
            <w:r w:rsidRPr="00E8625A">
              <w:rPr>
                <w:rFonts w:ascii="Arial" w:hAnsi="Arial" w:cs="Arial"/>
                <w:sz w:val="18"/>
                <w:szCs w:val="18"/>
              </w:rPr>
              <w:t>containing</w:t>
            </w:r>
            <w:proofErr w:type="gramEnd"/>
            <w:r w:rsidRPr="00E8625A">
              <w:rPr>
                <w:rFonts w:ascii="Arial" w:hAnsi="Arial" w:cs="Arial"/>
                <w:sz w:val="18"/>
                <w:szCs w:val="18"/>
              </w:rPr>
              <w:t xml:space="preserve"> 3.8% trisodium citrate and filled to capacity.</w:t>
            </w:r>
          </w:p>
          <w:p w:rsidR="00E60974" w:rsidRPr="00E8625A" w:rsidRDefault="00E60974" w:rsidP="005E1103">
            <w:pPr>
              <w:rPr>
                <w:rFonts w:ascii="Arial" w:hAnsi="Arial" w:cs="Arial"/>
                <w:sz w:val="18"/>
                <w:szCs w:val="18"/>
              </w:rPr>
            </w:pPr>
            <w:r w:rsidRPr="00E8625A">
              <w:rPr>
                <w:rFonts w:ascii="Arial" w:hAnsi="Arial" w:cs="Arial"/>
                <w:sz w:val="18"/>
                <w:szCs w:val="18"/>
              </w:rPr>
              <w:t>.</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 10 umol/l</w:t>
            </w:r>
          </w:p>
        </w:tc>
        <w:tc>
          <w:tcPr>
            <w:tcW w:w="731"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Blood samples for VASP index analysis were drawn by</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atraumatic venipuncture of the antecubital vein between 6</w:t>
            </w:r>
          </w:p>
          <w:p w:rsidR="00E60974" w:rsidRPr="00E8625A" w:rsidRDefault="00E60974" w:rsidP="005E1103">
            <w:pPr>
              <w:rPr>
                <w:rFonts w:ascii="Arial" w:hAnsi="Arial" w:cs="Arial"/>
                <w:sz w:val="18"/>
                <w:szCs w:val="18"/>
              </w:rPr>
            </w:pPr>
            <w:r w:rsidRPr="00E8625A">
              <w:rPr>
                <w:rFonts w:ascii="Arial" w:hAnsi="Arial" w:cs="Arial"/>
                <w:sz w:val="18"/>
                <w:szCs w:val="18"/>
              </w:rPr>
              <w:t>and 12 h after each clopidogrel LD.</w:t>
            </w:r>
          </w:p>
        </w:tc>
        <w:tc>
          <w:tcPr>
            <w:tcW w:w="459"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VASP index phosphorylation analysis was performed</w:t>
            </w:r>
          </w:p>
          <w:p w:rsidR="00E60974" w:rsidRPr="00E8625A" w:rsidRDefault="00E60974" w:rsidP="005E1103">
            <w:pPr>
              <w:rPr>
                <w:rFonts w:ascii="Arial" w:hAnsi="Arial" w:cs="Arial"/>
                <w:sz w:val="18"/>
                <w:szCs w:val="18"/>
              </w:rPr>
            </w:pPr>
            <w:proofErr w:type="gramStart"/>
            <w:r w:rsidRPr="00E8625A">
              <w:rPr>
                <w:rFonts w:ascii="Arial" w:hAnsi="Arial" w:cs="Arial"/>
                <w:sz w:val="18"/>
                <w:szCs w:val="18"/>
              </w:rPr>
              <w:t>within</w:t>
            </w:r>
            <w:proofErr w:type="gramEnd"/>
            <w:r w:rsidRPr="00E8625A">
              <w:rPr>
                <w:rFonts w:ascii="Arial" w:hAnsi="Arial" w:cs="Arial"/>
                <w:sz w:val="18"/>
                <w:szCs w:val="18"/>
              </w:rPr>
              <w:t xml:space="preserve"> 24 h of blood collection.</w:t>
            </w:r>
          </w:p>
        </w:tc>
      </w:tr>
      <w:tr w:rsidR="00E60974" w:rsidRPr="008F6F59" w:rsidTr="005E1103">
        <w:trPr>
          <w:cantSplit/>
          <w:trHeight w:val="285"/>
        </w:trPr>
        <w:tc>
          <w:tcPr>
            <w:tcW w:w="452" w:type="pct"/>
          </w:tcPr>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Gurbel 2011{Gurbel, 2011 24 /id}</w:t>
            </w:r>
          </w:p>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21392617</w:t>
            </w:r>
          </w:p>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USA</w:t>
            </w:r>
          </w:p>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Platelet aggregation </w:t>
            </w:r>
          </w:p>
        </w:tc>
        <w:tc>
          <w:tcPr>
            <w:tcW w:w="590"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Aggregation was assessed using a Chronolog Lumi-Aggregometer</w:t>
            </w:r>
          </w:p>
          <w:p w:rsidR="00E60974" w:rsidRPr="00E8625A" w:rsidRDefault="00E60974" w:rsidP="005E1103">
            <w:pPr>
              <w:rPr>
                <w:rFonts w:ascii="Arial" w:hAnsi="Arial" w:cs="Arial"/>
                <w:sz w:val="18"/>
                <w:szCs w:val="18"/>
              </w:rPr>
            </w:pPr>
          </w:p>
        </w:tc>
        <w:tc>
          <w:tcPr>
            <w:tcW w:w="593"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 Chronolog Lumi-Aggregometer</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 (Model 490-4D) with the AGGRO/LINK control software</w:t>
            </w:r>
          </w:p>
          <w:p w:rsidR="00E60974" w:rsidRPr="00E8625A" w:rsidRDefault="00E60974" w:rsidP="005E1103">
            <w:pPr>
              <w:rPr>
                <w:rFonts w:ascii="Arial" w:hAnsi="Arial" w:cs="Arial"/>
                <w:sz w:val="18"/>
                <w:szCs w:val="18"/>
              </w:rPr>
            </w:pP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Chronolog, Havertown, PA</w:t>
            </w:r>
          </w:p>
        </w:tc>
        <w:tc>
          <w:tcPr>
            <w:tcW w:w="738"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Blood samples were collected by venipuncture in vacutainer</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tubes (Becton-Dickinson, Franklin Lakes, NJ) </w:t>
            </w:r>
          </w:p>
          <w:p w:rsidR="00E60974" w:rsidRPr="00E8625A" w:rsidRDefault="00E60974" w:rsidP="005E1103">
            <w:pPr>
              <w:rPr>
                <w:rFonts w:ascii="Arial" w:hAnsi="Arial" w:cs="Arial"/>
                <w:sz w:val="18"/>
                <w:szCs w:val="18"/>
              </w:rPr>
            </w:pPr>
          </w:p>
        </w:tc>
        <w:tc>
          <w:tcPr>
            <w:tcW w:w="305"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3.8%</w:t>
            </w:r>
          </w:p>
          <w:p w:rsidR="00E60974" w:rsidRPr="00E8625A" w:rsidRDefault="00E60974" w:rsidP="005E1103">
            <w:pPr>
              <w:rPr>
                <w:rFonts w:ascii="Arial" w:hAnsi="Arial" w:cs="Arial"/>
                <w:sz w:val="18"/>
                <w:szCs w:val="18"/>
              </w:rPr>
            </w:pPr>
            <w:proofErr w:type="gramStart"/>
            <w:r w:rsidRPr="00E8625A">
              <w:rPr>
                <w:rFonts w:ascii="Arial" w:hAnsi="Arial" w:cs="Arial"/>
                <w:sz w:val="18"/>
                <w:szCs w:val="18"/>
              </w:rPr>
              <w:t>trisodium</w:t>
            </w:r>
            <w:proofErr w:type="gramEnd"/>
            <w:r w:rsidRPr="00E8625A">
              <w:rPr>
                <w:rFonts w:ascii="Arial" w:hAnsi="Arial" w:cs="Arial"/>
                <w:sz w:val="18"/>
                <w:szCs w:val="18"/>
              </w:rPr>
              <w:t xml:space="preserve">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 5 and 20 uM</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Within 2 hours</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lastRenderedPageBreak/>
              <w:t>Hwang 2011{Hwang, 2011 35 /id}</w:t>
            </w:r>
          </w:p>
          <w:p w:rsidR="00E60974" w:rsidRPr="00E8625A" w:rsidRDefault="00E60974" w:rsidP="005E1103">
            <w:pPr>
              <w:rPr>
                <w:rFonts w:ascii="Arial" w:hAnsi="Arial" w:cs="Arial"/>
                <w:sz w:val="18"/>
                <w:szCs w:val="18"/>
              </w:rPr>
            </w:pPr>
            <w:r w:rsidRPr="00E8625A">
              <w:rPr>
                <w:rFonts w:ascii="Arial" w:hAnsi="Arial" w:cs="Arial"/>
                <w:sz w:val="18"/>
                <w:szCs w:val="18"/>
              </w:rPr>
              <w:t>21075428</w:t>
            </w:r>
          </w:p>
          <w:p w:rsidR="00E60974" w:rsidRPr="00E8625A" w:rsidRDefault="00E60974" w:rsidP="005E1103">
            <w:pPr>
              <w:rPr>
                <w:rFonts w:ascii="Arial" w:hAnsi="Arial" w:cs="Arial"/>
                <w:sz w:val="18"/>
                <w:szCs w:val="18"/>
              </w:rPr>
            </w:pPr>
            <w:r w:rsidRPr="00E8625A">
              <w:rPr>
                <w:rFonts w:ascii="Arial" w:hAnsi="Arial" w:cs="Arial"/>
                <w:sz w:val="18"/>
                <w:szCs w:val="18"/>
              </w:rPr>
              <w:t>South Korea</w:t>
            </w:r>
          </w:p>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0"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color w:val="000000"/>
                <w:sz w:val="18"/>
                <w:szCs w:val="18"/>
              </w:rPr>
              <w:t xml:space="preserve">light transmittance aggregometry (LTA) </w:t>
            </w:r>
          </w:p>
          <w:p w:rsidR="00E60974" w:rsidRPr="00E8625A" w:rsidRDefault="00E60974" w:rsidP="005E1103">
            <w:pPr>
              <w:rPr>
                <w:rFonts w:ascii="Arial" w:hAnsi="Arial" w:cs="Arial"/>
                <w:sz w:val="18"/>
                <w:szCs w:val="18"/>
              </w:rPr>
            </w:pPr>
          </w:p>
        </w:tc>
        <w:tc>
          <w:tcPr>
            <w:tcW w:w="593"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AggRAM aggregometer </w:t>
            </w:r>
          </w:p>
          <w:p w:rsidR="00E60974" w:rsidRPr="00E8625A" w:rsidRDefault="00E60974" w:rsidP="005E1103">
            <w:pPr>
              <w:rPr>
                <w:rFonts w:ascii="Arial" w:hAnsi="Arial" w:cs="Arial"/>
                <w:sz w:val="18"/>
                <w:szCs w:val="18"/>
              </w:rPr>
            </w:pPr>
          </w:p>
        </w:tc>
        <w:tc>
          <w:tcPr>
            <w:tcW w:w="543"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Helena</w:t>
            </w:r>
          </w:p>
          <w:p w:rsidR="00E60974" w:rsidRPr="00E8625A" w:rsidRDefault="00E60974" w:rsidP="005E1103">
            <w:pPr>
              <w:rPr>
                <w:rFonts w:ascii="Arial" w:hAnsi="Arial" w:cs="Arial"/>
                <w:sz w:val="18"/>
                <w:szCs w:val="18"/>
              </w:rPr>
            </w:pPr>
            <w:r w:rsidRPr="00E8625A">
              <w:rPr>
                <w:rFonts w:ascii="Arial" w:hAnsi="Arial" w:cs="Arial"/>
                <w:sz w:val="18"/>
                <w:szCs w:val="18"/>
              </w:rPr>
              <w:t>Laboratories Corp., Beaumont, Texas, USA</w:t>
            </w:r>
          </w:p>
        </w:tc>
        <w:tc>
          <w:tcPr>
            <w:tcW w:w="738"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blood samples were drawn into Vacutainer tubes</w:t>
            </w:r>
          </w:p>
          <w:p w:rsidR="00E60974" w:rsidRPr="00C538AF" w:rsidRDefault="00E60974" w:rsidP="005E1103">
            <w:pPr>
              <w:autoSpaceDE w:val="0"/>
              <w:autoSpaceDN w:val="0"/>
              <w:adjustRightInd w:val="0"/>
              <w:rPr>
                <w:rFonts w:ascii="Arial" w:hAnsi="Arial" w:cs="Arial"/>
                <w:sz w:val="18"/>
                <w:szCs w:val="18"/>
                <w:lang w:val="es-ES_tradnl"/>
              </w:rPr>
            </w:pPr>
            <w:r w:rsidRPr="00E8625A">
              <w:rPr>
                <w:rFonts w:ascii="Arial" w:hAnsi="Arial" w:cs="Arial"/>
                <w:sz w:val="18"/>
                <w:szCs w:val="18"/>
              </w:rPr>
              <w:t xml:space="preserve"> </w:t>
            </w:r>
            <w:r w:rsidRPr="00C538AF">
              <w:rPr>
                <w:rFonts w:ascii="Arial" w:hAnsi="Arial" w:cs="Arial"/>
                <w:sz w:val="18"/>
                <w:szCs w:val="18"/>
                <w:lang w:val="es-ES_tradnl"/>
              </w:rPr>
              <w:t>(Becton-Dickinson, San</w:t>
            </w:r>
          </w:p>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Jose, CA, USA)</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containing 0.5 mL of sodium citrate 3.2%</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ADP </w:t>
            </w:r>
          </w:p>
          <w:p w:rsidR="00E60974" w:rsidRPr="00E8625A" w:rsidRDefault="00E60974" w:rsidP="005E1103">
            <w:pPr>
              <w:rPr>
                <w:rFonts w:ascii="Arial" w:hAnsi="Arial" w:cs="Arial"/>
                <w:sz w:val="18"/>
                <w:szCs w:val="18"/>
              </w:rPr>
            </w:pPr>
            <w:r w:rsidRPr="00E8625A">
              <w:rPr>
                <w:rFonts w:ascii="Arial" w:hAnsi="Arial" w:cs="Arial"/>
                <w:sz w:val="18"/>
                <w:szCs w:val="18"/>
              </w:rPr>
              <w:t>5 and 20 um</w:t>
            </w:r>
          </w:p>
        </w:tc>
        <w:tc>
          <w:tcPr>
            <w:tcW w:w="731"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All patients received a 300-mg loading dose (LD) of clopidogrel</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and aspirin at least 12 hours before PCI, followed by 200 mg/day</w:t>
            </w:r>
          </w:p>
          <w:p w:rsidR="00E60974" w:rsidRPr="00E8625A" w:rsidRDefault="00E60974" w:rsidP="005E1103">
            <w:pPr>
              <w:autoSpaceDE w:val="0"/>
              <w:autoSpaceDN w:val="0"/>
              <w:adjustRightInd w:val="0"/>
              <w:rPr>
                <w:rFonts w:ascii="Arial" w:hAnsi="Arial" w:cs="Arial"/>
                <w:sz w:val="18"/>
                <w:szCs w:val="18"/>
              </w:rPr>
            </w:pPr>
            <w:proofErr w:type="gramStart"/>
            <w:r w:rsidRPr="00E8625A">
              <w:rPr>
                <w:rFonts w:ascii="Arial" w:hAnsi="Arial" w:cs="Arial"/>
                <w:sz w:val="18"/>
                <w:szCs w:val="18"/>
              </w:rPr>
              <w:t>maintenance</w:t>
            </w:r>
            <w:proofErr w:type="gramEnd"/>
            <w:r w:rsidRPr="00E8625A">
              <w:rPr>
                <w:rFonts w:ascii="Arial" w:hAnsi="Arial" w:cs="Arial"/>
                <w:sz w:val="18"/>
                <w:szCs w:val="18"/>
              </w:rPr>
              <w:t xml:space="preserve"> dose of aspirin and 75 mg/day of clopidogrel thereafter.</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Immediately after insertion of the arterial sheath in the catheterization</w:t>
            </w:r>
          </w:p>
          <w:p w:rsidR="00E60974" w:rsidRPr="00E8625A" w:rsidRDefault="00E60974" w:rsidP="005E1103">
            <w:pPr>
              <w:rPr>
                <w:rFonts w:ascii="Arial" w:hAnsi="Arial" w:cs="Arial"/>
                <w:sz w:val="18"/>
                <w:szCs w:val="18"/>
              </w:rPr>
            </w:pPr>
            <w:proofErr w:type="gramStart"/>
            <w:r w:rsidRPr="00E8625A">
              <w:rPr>
                <w:rFonts w:ascii="Arial" w:hAnsi="Arial" w:cs="Arial"/>
                <w:sz w:val="18"/>
                <w:szCs w:val="18"/>
              </w:rPr>
              <w:t>laboratory</w:t>
            </w:r>
            <w:proofErr w:type="gramEnd"/>
            <w:r w:rsidRPr="00E8625A">
              <w:rPr>
                <w:rFonts w:ascii="Arial" w:hAnsi="Arial" w:cs="Arial"/>
                <w:sz w:val="18"/>
                <w:szCs w:val="18"/>
              </w:rPr>
              <w:t>, blood samples were obtained.</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Within 60 minutes </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p>
        </w:tc>
        <w:tc>
          <w:tcPr>
            <w:tcW w:w="590" w:type="pct"/>
          </w:tcPr>
          <w:p w:rsidR="00E60974" w:rsidRPr="00E8625A" w:rsidRDefault="00E60974" w:rsidP="005E1103">
            <w:pPr>
              <w:autoSpaceDE w:val="0"/>
              <w:autoSpaceDN w:val="0"/>
              <w:adjustRightInd w:val="0"/>
              <w:rPr>
                <w:rFonts w:ascii="Arial" w:hAnsi="Arial" w:cs="Arial"/>
                <w:color w:val="000000"/>
                <w:sz w:val="18"/>
                <w:szCs w:val="18"/>
              </w:rPr>
            </w:pPr>
            <w:r w:rsidRPr="00E8625A">
              <w:rPr>
                <w:rFonts w:ascii="Arial" w:hAnsi="Arial" w:cs="Arial"/>
                <w:color w:val="000000"/>
                <w:sz w:val="18"/>
                <w:szCs w:val="18"/>
              </w:rPr>
              <w:t xml:space="preserve"> VerifyNow</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color w:val="000000"/>
                <w:sz w:val="18"/>
                <w:szCs w:val="18"/>
              </w:rPr>
              <w:t xml:space="preserve">P2Y12 assay </w:t>
            </w:r>
          </w:p>
          <w:p w:rsidR="00E60974" w:rsidRPr="00E8625A" w:rsidRDefault="00E60974" w:rsidP="005E1103">
            <w:pPr>
              <w:rPr>
                <w:rFonts w:ascii="Arial" w:hAnsi="Arial" w:cs="Arial"/>
                <w:sz w:val="18"/>
                <w:szCs w:val="18"/>
              </w:rPr>
            </w:pPr>
          </w:p>
        </w:tc>
        <w:tc>
          <w:tcPr>
            <w:tcW w:w="593" w:type="pct"/>
          </w:tcPr>
          <w:p w:rsidR="00E60974" w:rsidRPr="00E8625A" w:rsidRDefault="00E60974" w:rsidP="005E1103">
            <w:pPr>
              <w:autoSpaceDE w:val="0"/>
              <w:autoSpaceDN w:val="0"/>
              <w:adjustRightInd w:val="0"/>
              <w:rPr>
                <w:rFonts w:ascii="Arial" w:hAnsi="Arial" w:cs="Arial"/>
                <w:color w:val="000000"/>
                <w:sz w:val="18"/>
                <w:szCs w:val="18"/>
              </w:rPr>
            </w:pPr>
            <w:r w:rsidRPr="00E8625A">
              <w:rPr>
                <w:rFonts w:ascii="Arial" w:hAnsi="Arial" w:cs="Arial"/>
                <w:color w:val="000000"/>
                <w:sz w:val="18"/>
                <w:szCs w:val="18"/>
              </w:rPr>
              <w:t>Ultegra rapid platelet function assay; Accumetrics Inc.,</w:t>
            </w:r>
          </w:p>
          <w:p w:rsidR="00E60974" w:rsidRPr="00E8625A" w:rsidRDefault="00E60974" w:rsidP="005E1103">
            <w:pPr>
              <w:rPr>
                <w:rFonts w:ascii="Arial" w:hAnsi="Arial" w:cs="Arial"/>
                <w:sz w:val="18"/>
                <w:szCs w:val="18"/>
              </w:rPr>
            </w:pPr>
          </w:p>
        </w:tc>
        <w:tc>
          <w:tcPr>
            <w:tcW w:w="543" w:type="pct"/>
          </w:tcPr>
          <w:p w:rsidR="00E60974" w:rsidRPr="00E8625A" w:rsidRDefault="00E60974" w:rsidP="005E1103">
            <w:pPr>
              <w:rPr>
                <w:rFonts w:ascii="Arial" w:hAnsi="Arial" w:cs="Arial"/>
                <w:sz w:val="18"/>
                <w:szCs w:val="18"/>
              </w:rPr>
            </w:pPr>
            <w:r w:rsidRPr="00E8625A">
              <w:rPr>
                <w:rFonts w:ascii="Arial" w:hAnsi="Arial" w:cs="Arial"/>
                <w:color w:val="000000"/>
                <w:sz w:val="18"/>
                <w:szCs w:val="18"/>
              </w:rPr>
              <w:t>San Diego, CA, USA</w:t>
            </w:r>
          </w:p>
        </w:tc>
        <w:tc>
          <w:tcPr>
            <w:tcW w:w="738" w:type="pct"/>
          </w:tcPr>
          <w:p w:rsidR="00E60974" w:rsidRPr="00E8625A" w:rsidRDefault="00E60974" w:rsidP="005E1103">
            <w:pPr>
              <w:autoSpaceDE w:val="0"/>
              <w:autoSpaceDN w:val="0"/>
              <w:adjustRightInd w:val="0"/>
              <w:rPr>
                <w:rFonts w:ascii="Arial" w:hAnsi="Arial" w:cs="Arial"/>
                <w:color w:val="000000"/>
                <w:sz w:val="18"/>
                <w:szCs w:val="18"/>
              </w:rPr>
            </w:pPr>
            <w:r w:rsidRPr="00E8625A">
              <w:rPr>
                <w:rFonts w:ascii="Arial" w:hAnsi="Arial" w:cs="Arial"/>
                <w:color w:val="000000"/>
                <w:sz w:val="18"/>
                <w:szCs w:val="18"/>
              </w:rPr>
              <w:t>whole-blood was drawn into vacutainer</w:t>
            </w:r>
          </w:p>
          <w:p w:rsidR="00E60974" w:rsidRPr="00E8625A" w:rsidRDefault="00E60974" w:rsidP="005E1103">
            <w:pPr>
              <w:autoSpaceDE w:val="0"/>
              <w:autoSpaceDN w:val="0"/>
              <w:adjustRightInd w:val="0"/>
              <w:rPr>
                <w:rFonts w:ascii="Arial" w:hAnsi="Arial" w:cs="Arial"/>
                <w:color w:val="000000"/>
                <w:sz w:val="18"/>
                <w:szCs w:val="18"/>
              </w:rPr>
            </w:pPr>
            <w:r w:rsidRPr="00E8625A">
              <w:rPr>
                <w:rFonts w:ascii="Arial" w:hAnsi="Arial" w:cs="Arial"/>
                <w:color w:val="000000"/>
                <w:sz w:val="18"/>
                <w:szCs w:val="18"/>
              </w:rPr>
              <w:t>tube</w:t>
            </w:r>
          </w:p>
          <w:p w:rsidR="00E60974" w:rsidRPr="00E8625A" w:rsidRDefault="00E60974" w:rsidP="005E1103">
            <w:pPr>
              <w:rPr>
                <w:rFonts w:ascii="Arial" w:hAnsi="Arial" w:cs="Arial"/>
                <w:sz w:val="18"/>
                <w:szCs w:val="18"/>
              </w:rPr>
            </w:pPr>
            <w:r w:rsidRPr="00E8625A">
              <w:rPr>
                <w:rFonts w:ascii="Arial" w:hAnsi="Arial" w:cs="Arial"/>
                <w:color w:val="000000"/>
                <w:sz w:val="18"/>
                <w:szCs w:val="18"/>
              </w:rPr>
              <w:t>(Greiner Bio-One, Frickenhausen, Germany).</w:t>
            </w:r>
          </w:p>
        </w:tc>
        <w:tc>
          <w:tcPr>
            <w:tcW w:w="305" w:type="pct"/>
          </w:tcPr>
          <w:p w:rsidR="00E60974" w:rsidRPr="00E8625A" w:rsidRDefault="00E60974" w:rsidP="005E1103">
            <w:pPr>
              <w:autoSpaceDE w:val="0"/>
              <w:autoSpaceDN w:val="0"/>
              <w:adjustRightInd w:val="0"/>
              <w:rPr>
                <w:rFonts w:ascii="Arial" w:hAnsi="Arial" w:cs="Arial"/>
                <w:color w:val="000000"/>
                <w:sz w:val="18"/>
                <w:szCs w:val="18"/>
              </w:rPr>
            </w:pPr>
            <w:r w:rsidRPr="00E8625A">
              <w:rPr>
                <w:rFonts w:ascii="Arial" w:hAnsi="Arial" w:cs="Arial"/>
                <w:color w:val="000000"/>
                <w:sz w:val="18"/>
                <w:szCs w:val="18"/>
              </w:rPr>
              <w:t>a Greiner Bio-One 3.2% citrate vacutainer</w:t>
            </w:r>
          </w:p>
          <w:p w:rsidR="00E60974" w:rsidRPr="00E8625A" w:rsidRDefault="00E60974" w:rsidP="005E1103">
            <w:pPr>
              <w:rPr>
                <w:rFonts w:ascii="Arial" w:hAnsi="Arial" w:cs="Arial"/>
                <w:sz w:val="18"/>
                <w:szCs w:val="18"/>
              </w:rPr>
            </w:pPr>
            <w:r w:rsidRPr="00E8625A">
              <w:rPr>
                <w:rFonts w:ascii="Arial" w:hAnsi="Arial" w:cs="Arial"/>
                <w:color w:val="000000"/>
                <w:sz w:val="18"/>
                <w:szCs w:val="18"/>
              </w:rPr>
              <w:t xml:space="preserve">tube </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 20uM</w:t>
            </w:r>
          </w:p>
        </w:tc>
        <w:tc>
          <w:tcPr>
            <w:tcW w:w="731" w:type="pct"/>
          </w:tcPr>
          <w:p w:rsidR="00E60974" w:rsidRPr="00E8625A" w:rsidRDefault="00E60974" w:rsidP="005E1103">
            <w:pPr>
              <w:rPr>
                <w:rFonts w:ascii="Arial" w:hAnsi="Arial" w:cs="Arial"/>
                <w:sz w:val="18"/>
                <w:szCs w:val="18"/>
              </w:rPr>
            </w:pP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t>Kang, 2010{Kang, 2010 40 /id}</w:t>
            </w:r>
          </w:p>
          <w:p w:rsidR="00E60974" w:rsidRPr="00E8625A" w:rsidRDefault="00E60974" w:rsidP="005E1103">
            <w:pPr>
              <w:rPr>
                <w:rFonts w:ascii="Arial" w:hAnsi="Arial" w:cs="Arial"/>
                <w:sz w:val="18"/>
                <w:szCs w:val="18"/>
              </w:rPr>
            </w:pPr>
            <w:r w:rsidRPr="00E8625A">
              <w:rPr>
                <w:rFonts w:ascii="Arial" w:hAnsi="Arial" w:cs="Arial"/>
                <w:sz w:val="18"/>
                <w:szCs w:val="18"/>
              </w:rPr>
              <w:t>20724801</w:t>
            </w:r>
          </w:p>
          <w:p w:rsidR="00E60974" w:rsidRPr="00E8625A" w:rsidRDefault="00E60974" w:rsidP="005E1103">
            <w:pPr>
              <w:rPr>
                <w:rFonts w:ascii="Arial" w:hAnsi="Arial" w:cs="Arial"/>
                <w:sz w:val="18"/>
                <w:szCs w:val="18"/>
              </w:rPr>
            </w:pPr>
            <w:r w:rsidRPr="00E8625A">
              <w:rPr>
                <w:rFonts w:ascii="Arial" w:hAnsi="Arial" w:cs="Arial"/>
                <w:sz w:val="18"/>
                <w:szCs w:val="18"/>
              </w:rPr>
              <w:t>Korea</w:t>
            </w:r>
          </w:p>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Light transmittance aggregometry (LTA)</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Light transmittance aggregometry (LTA)</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AggRAM aggregometer </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(Helena Laboratories Corp., Beaumont, Texas, USA)</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Blood samples were drawn into Vacutainer tubes.</w:t>
            </w:r>
          </w:p>
          <w:p w:rsidR="00E60974" w:rsidRPr="00E8625A" w:rsidRDefault="00E60974" w:rsidP="005E1103">
            <w:pPr>
              <w:rPr>
                <w:rFonts w:ascii="Arial" w:hAnsi="Arial" w:cs="Arial"/>
                <w:sz w:val="18"/>
                <w:szCs w:val="18"/>
              </w:rPr>
            </w:pPr>
            <w:r w:rsidRPr="00E8625A">
              <w:rPr>
                <w:rFonts w:ascii="Arial" w:hAnsi="Arial" w:cs="Arial"/>
                <w:sz w:val="18"/>
                <w:szCs w:val="18"/>
              </w:rPr>
              <w:t xml:space="preserve">Blood samples were obtained Immediately after insertion of the arterial sheath in the catheterization lab. </w:t>
            </w:r>
          </w:p>
          <w:p w:rsidR="00E60974" w:rsidRPr="00E8625A" w:rsidRDefault="00E60974" w:rsidP="005E1103">
            <w:pPr>
              <w:rPr>
                <w:rFonts w:ascii="Arial" w:hAnsi="Arial" w:cs="Arial"/>
                <w:sz w:val="18"/>
                <w:szCs w:val="18"/>
              </w:rPr>
            </w:pP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with 0.5ml sodium citrate 3.2%</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5 or 20 uM ADP</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A 300-mg LD of clopidogrel and aspirin was administrated 12 to 24 hours before scheduled PCI, followed by 200 mg maintenance dose of aspirin and 75 mg/day clopidogrel thereafter. Blood samples were obtained Immediately after insertion of the arterial sheath in the catheterization lab. </w:t>
            </w:r>
          </w:p>
          <w:p w:rsidR="00E60974" w:rsidRPr="00E8625A" w:rsidRDefault="00E60974" w:rsidP="005E1103">
            <w:pPr>
              <w:rPr>
                <w:rFonts w:ascii="Arial" w:hAnsi="Arial" w:cs="Arial"/>
                <w:sz w:val="18"/>
                <w:szCs w:val="18"/>
              </w:rPr>
            </w:pP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Within 2 hours</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Verifynow P2Y12 assay </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VerifyNow P2Y12 assay (Ultegrarapid platelet function assay, Accumetrics Inc., San Diego, CA, USA) </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20uM ADP</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Liu 2010{Liu, 2010 38 /id}</w:t>
            </w:r>
          </w:p>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21163112</w:t>
            </w:r>
          </w:p>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China</w:t>
            </w:r>
          </w:p>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Light transmittance aggregometry</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Chrono-Log Lume-Aggregometer (model 700) and the Aggro/Link software package</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Chrono-Log Lume-Aggregometer (model 700)</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Chrono-Log Corporation, Havertown, Pennsylvania, USA</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Blood samples were collected in evacuated container tubes which were filled to capacity and then inverted 3 to 5 times for gentle mixing. </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3.8% sodium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5 umol/L</w:t>
            </w:r>
          </w:p>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Blood sample were collected before clopidogrel administration, and at least 24 hours after the first 300 mg clopidogrel dose to make sure maximum platelet inhibition has been achieved. </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Maeda, 2010{Maeda, 2011 30 /id}</w:t>
            </w:r>
          </w:p>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21178986</w:t>
            </w:r>
          </w:p>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Japan</w:t>
            </w:r>
          </w:p>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Residual platelet aggregation </w:t>
            </w:r>
          </w:p>
        </w:tc>
        <w:tc>
          <w:tcPr>
            <w:tcW w:w="590"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a light-transmittance aggregometer </w:t>
            </w:r>
          </w:p>
          <w:p w:rsidR="00E60974" w:rsidRPr="00E8625A" w:rsidRDefault="00E60974" w:rsidP="005E1103">
            <w:pPr>
              <w:rPr>
                <w:rFonts w:ascii="Arial" w:hAnsi="Arial" w:cs="Arial"/>
                <w:sz w:val="18"/>
                <w:szCs w:val="18"/>
              </w:rPr>
            </w:pPr>
          </w:p>
        </w:tc>
        <w:tc>
          <w:tcPr>
            <w:tcW w:w="593"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multichannel</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platelet-aggregation analyzer model PAT-2M</w:t>
            </w:r>
          </w:p>
          <w:p w:rsidR="00E60974" w:rsidRPr="00E8625A" w:rsidRDefault="00E60974" w:rsidP="005E1103">
            <w:pPr>
              <w:rPr>
                <w:rFonts w:ascii="Arial" w:hAnsi="Arial" w:cs="Arial"/>
                <w:sz w:val="18"/>
                <w:szCs w:val="18"/>
              </w:rPr>
            </w:pPr>
          </w:p>
        </w:tc>
        <w:tc>
          <w:tcPr>
            <w:tcW w:w="543"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Mebanix, Tokyo,</w:t>
            </w:r>
          </w:p>
          <w:p w:rsidR="00E60974" w:rsidRPr="00E8625A" w:rsidRDefault="00E60974" w:rsidP="005E1103">
            <w:pPr>
              <w:rPr>
                <w:rFonts w:ascii="Arial" w:hAnsi="Arial" w:cs="Arial"/>
                <w:sz w:val="18"/>
                <w:szCs w:val="18"/>
              </w:rPr>
            </w:pPr>
            <w:r w:rsidRPr="00E8625A">
              <w:rPr>
                <w:rFonts w:ascii="Arial" w:hAnsi="Arial" w:cs="Arial"/>
                <w:sz w:val="18"/>
                <w:szCs w:val="18"/>
              </w:rPr>
              <w:t>Japan</w:t>
            </w:r>
          </w:p>
        </w:tc>
        <w:tc>
          <w:tcPr>
            <w:tcW w:w="738"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Venous blood samples were</w:t>
            </w:r>
          </w:p>
          <w:p w:rsidR="00E60974" w:rsidRPr="00E8625A" w:rsidRDefault="00E60974" w:rsidP="005E1103">
            <w:pPr>
              <w:rPr>
                <w:rFonts w:ascii="Arial" w:hAnsi="Arial" w:cs="Arial"/>
                <w:sz w:val="18"/>
                <w:szCs w:val="18"/>
              </w:rPr>
            </w:pPr>
            <w:r w:rsidRPr="00E8625A">
              <w:rPr>
                <w:rFonts w:ascii="Arial" w:hAnsi="Arial" w:cs="Arial"/>
                <w:sz w:val="18"/>
                <w:szCs w:val="18"/>
              </w:rPr>
              <w:t>collected from each participant between 12:00 and 15:00</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3.13% sodium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5 or 20 umol/l</w:t>
            </w:r>
          </w:p>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Yamamoto 2011{Yamamoto, 2011 25 /id}</w:t>
            </w:r>
          </w:p>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21168310</w:t>
            </w:r>
          </w:p>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Japan</w:t>
            </w:r>
          </w:p>
          <w:p w:rsidR="00E60974" w:rsidRPr="00C538AF" w:rsidRDefault="00E60974" w:rsidP="005E1103">
            <w:pPr>
              <w:rPr>
                <w:rFonts w:ascii="Arial" w:hAnsi="Arial" w:cs="Arial"/>
                <w:sz w:val="18"/>
                <w:szCs w:val="18"/>
                <w:lang w:val="es-ES_tradnl"/>
              </w:rPr>
            </w:pPr>
            <w:r w:rsidRPr="00C538AF">
              <w:rPr>
                <w:rFonts w:ascii="Arial" w:hAnsi="Arial" w:cs="Arial"/>
                <w:sz w:val="18"/>
                <w:szCs w:val="18"/>
                <w:lang w:val="es-ES_tradnl"/>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Platelet aggregation</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Light transmission aggregometer </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MCM HEMA TRACER 313; PAM12C</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LMS inc., Japan</w:t>
            </w:r>
          </w:p>
        </w:tc>
        <w:tc>
          <w:tcPr>
            <w:tcW w:w="738"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 platelet aggregation test</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was done in 69 patients at &lt;7 days and 54 patients at &gt;7</w:t>
            </w:r>
          </w:p>
          <w:p w:rsidR="00E60974" w:rsidRPr="00E8625A" w:rsidRDefault="00E60974" w:rsidP="005E1103">
            <w:pPr>
              <w:rPr>
                <w:rFonts w:ascii="Arial" w:hAnsi="Arial" w:cs="Arial"/>
                <w:sz w:val="18"/>
                <w:szCs w:val="18"/>
              </w:rPr>
            </w:pPr>
            <w:proofErr w:type="gramStart"/>
            <w:r w:rsidRPr="00E8625A">
              <w:rPr>
                <w:rFonts w:ascii="Arial" w:hAnsi="Arial" w:cs="Arial"/>
                <w:sz w:val="18"/>
                <w:szCs w:val="18"/>
              </w:rPr>
              <w:t>days</w:t>
            </w:r>
            <w:proofErr w:type="gramEnd"/>
            <w:r w:rsidRPr="00E8625A">
              <w:rPr>
                <w:rFonts w:ascii="Arial" w:hAnsi="Arial" w:cs="Arial"/>
                <w:sz w:val="18"/>
                <w:szCs w:val="18"/>
              </w:rPr>
              <w:t>.</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0.38% sodium citrate </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20 uMol/LADP</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Test was performed at least 24 h after clopidogrel loading. </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t>Park 2011{Park, 2011 21 /id}</w:t>
            </w:r>
          </w:p>
          <w:p w:rsidR="00E60974" w:rsidRPr="00E8625A" w:rsidRDefault="00E60974" w:rsidP="005E1103">
            <w:pPr>
              <w:rPr>
                <w:rFonts w:ascii="Arial" w:hAnsi="Arial" w:cs="Arial"/>
                <w:sz w:val="18"/>
                <w:szCs w:val="18"/>
              </w:rPr>
            </w:pPr>
            <w:r w:rsidRPr="00E8625A">
              <w:rPr>
                <w:rFonts w:ascii="Arial" w:hAnsi="Arial" w:cs="Arial"/>
                <w:sz w:val="18"/>
                <w:szCs w:val="18"/>
              </w:rPr>
              <w:t>21345843</w:t>
            </w:r>
          </w:p>
          <w:p w:rsidR="00E60974" w:rsidRPr="00E8625A" w:rsidRDefault="00E60974" w:rsidP="005E1103">
            <w:pPr>
              <w:rPr>
                <w:rFonts w:ascii="Arial" w:hAnsi="Arial" w:cs="Arial"/>
                <w:sz w:val="18"/>
                <w:szCs w:val="18"/>
              </w:rPr>
            </w:pPr>
            <w:r w:rsidRPr="00E8625A">
              <w:rPr>
                <w:rFonts w:ascii="Arial" w:hAnsi="Arial" w:cs="Arial"/>
                <w:sz w:val="18"/>
                <w:szCs w:val="18"/>
              </w:rPr>
              <w:t>Korea</w:t>
            </w:r>
          </w:p>
          <w:p w:rsidR="00E60974" w:rsidRPr="00E8625A" w:rsidRDefault="00E60974" w:rsidP="005E1103">
            <w:pPr>
              <w:rPr>
                <w:rFonts w:ascii="Arial" w:hAnsi="Arial" w:cs="Arial"/>
                <w:sz w:val="18"/>
                <w:szCs w:val="18"/>
              </w:rPr>
            </w:pPr>
            <w:r w:rsidRPr="00E8625A">
              <w:rPr>
                <w:rFonts w:ascii="Arial" w:hAnsi="Arial" w:cs="Arial"/>
                <w:sz w:val="18"/>
                <w:szCs w:val="18"/>
              </w:rPr>
              <w:t>CILON-T</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VerifyNow assay</w:t>
            </w:r>
          </w:p>
        </w:tc>
        <w:tc>
          <w:tcPr>
            <w:tcW w:w="590"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The VerifyNow assay </w:t>
            </w:r>
          </w:p>
          <w:p w:rsidR="00E60974" w:rsidRPr="00E8625A" w:rsidRDefault="00E60974" w:rsidP="005E1103">
            <w:pPr>
              <w:rPr>
                <w:rFonts w:ascii="Arial" w:hAnsi="Arial" w:cs="Arial"/>
                <w:sz w:val="18"/>
                <w:szCs w:val="18"/>
              </w:rPr>
            </w:pPr>
          </w:p>
        </w:tc>
        <w:tc>
          <w:tcPr>
            <w:tcW w:w="593"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The VerifyNow assay </w:t>
            </w:r>
          </w:p>
        </w:tc>
        <w:tc>
          <w:tcPr>
            <w:tcW w:w="543" w:type="pct"/>
          </w:tcPr>
          <w:p w:rsidR="00E60974" w:rsidRPr="00C538AF" w:rsidRDefault="00E60974" w:rsidP="005E1103">
            <w:pPr>
              <w:autoSpaceDE w:val="0"/>
              <w:autoSpaceDN w:val="0"/>
              <w:adjustRightInd w:val="0"/>
              <w:rPr>
                <w:rFonts w:ascii="Arial" w:hAnsi="Arial" w:cs="Arial"/>
                <w:sz w:val="18"/>
                <w:szCs w:val="18"/>
                <w:lang w:val="es-ES_tradnl"/>
              </w:rPr>
            </w:pPr>
            <w:r w:rsidRPr="00C538AF">
              <w:rPr>
                <w:rFonts w:ascii="Arial" w:hAnsi="Arial" w:cs="Arial"/>
                <w:sz w:val="18"/>
                <w:szCs w:val="18"/>
                <w:lang w:val="es-ES_tradnl"/>
              </w:rPr>
              <w:t>Accumetrics, Inc., San Diego, California,</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USA</w:t>
            </w:r>
          </w:p>
          <w:p w:rsidR="00E60974" w:rsidRPr="00E8625A" w:rsidRDefault="00E60974" w:rsidP="005E1103">
            <w:pPr>
              <w:rPr>
                <w:rFonts w:ascii="Arial" w:hAnsi="Arial" w:cs="Arial"/>
                <w:sz w:val="18"/>
                <w:szCs w:val="18"/>
              </w:rPr>
            </w:pP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lastRenderedPageBreak/>
              <w:t>Sibbing, 2010{Sibbing, 2010 48 /id}</w:t>
            </w:r>
          </w:p>
          <w:p w:rsidR="00E60974" w:rsidRPr="00E8625A" w:rsidRDefault="00E60974" w:rsidP="005E1103">
            <w:pPr>
              <w:rPr>
                <w:rFonts w:ascii="Arial" w:hAnsi="Arial" w:cs="Arial"/>
                <w:sz w:val="18"/>
                <w:szCs w:val="18"/>
              </w:rPr>
            </w:pPr>
            <w:r w:rsidRPr="00E8625A">
              <w:rPr>
                <w:rFonts w:ascii="Arial" w:hAnsi="Arial" w:cs="Arial"/>
                <w:sz w:val="18"/>
                <w:szCs w:val="18"/>
              </w:rPr>
              <w:t>20492469</w:t>
            </w:r>
          </w:p>
          <w:p w:rsidR="00E60974" w:rsidRPr="00E8625A" w:rsidRDefault="00E60974" w:rsidP="005E1103">
            <w:pPr>
              <w:rPr>
                <w:rFonts w:ascii="Arial" w:hAnsi="Arial" w:cs="Arial"/>
                <w:sz w:val="18"/>
                <w:szCs w:val="18"/>
              </w:rPr>
            </w:pPr>
            <w:r w:rsidRPr="00E8625A">
              <w:rPr>
                <w:rFonts w:ascii="Arial" w:hAnsi="Arial" w:cs="Arial"/>
                <w:sz w:val="18"/>
                <w:szCs w:val="18"/>
              </w:rPr>
              <w:t>Germany</w:t>
            </w:r>
          </w:p>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Multiple electrode platelet aggregometry (MEA)</w:t>
            </w:r>
          </w:p>
        </w:tc>
        <w:tc>
          <w:tcPr>
            <w:tcW w:w="590"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Multiplate</w:t>
            </w:r>
          </w:p>
          <w:p w:rsidR="00E60974" w:rsidRPr="00E8625A" w:rsidRDefault="00E60974" w:rsidP="005E1103">
            <w:pPr>
              <w:rPr>
                <w:rFonts w:ascii="Arial" w:hAnsi="Arial" w:cs="Arial"/>
                <w:sz w:val="18"/>
                <w:szCs w:val="18"/>
              </w:rPr>
            </w:pPr>
            <w:r w:rsidRPr="00E8625A">
              <w:rPr>
                <w:rFonts w:ascii="Arial" w:hAnsi="Arial" w:cs="Arial"/>
                <w:sz w:val="18"/>
                <w:szCs w:val="18"/>
              </w:rPr>
              <w:t xml:space="preserve">analyzer </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(Dynabyte)</w:t>
            </w:r>
          </w:p>
        </w:tc>
        <w:tc>
          <w:tcPr>
            <w:tcW w:w="738" w:type="pct"/>
          </w:tcPr>
          <w:p w:rsidR="00E60974" w:rsidRPr="00573DEC" w:rsidRDefault="00E60974" w:rsidP="005E1103">
            <w:pPr>
              <w:autoSpaceDE w:val="0"/>
              <w:autoSpaceDN w:val="0"/>
              <w:adjustRightInd w:val="0"/>
              <w:rPr>
                <w:rFonts w:ascii="Arial" w:hAnsi="Arial" w:cs="Arial"/>
                <w:sz w:val="18"/>
                <w:szCs w:val="18"/>
              </w:rPr>
            </w:pPr>
            <w:r w:rsidRPr="00573DEC">
              <w:rPr>
                <w:rFonts w:ascii="Arial" w:hAnsi="Arial" w:cs="Arial"/>
                <w:sz w:val="18"/>
                <w:szCs w:val="18"/>
              </w:rPr>
              <w:t>For all patients, peripheral venous blood samples were drawn</w:t>
            </w:r>
          </w:p>
          <w:p w:rsidR="00E60974" w:rsidRPr="00573DEC" w:rsidRDefault="00E60974" w:rsidP="005E1103">
            <w:pPr>
              <w:autoSpaceDE w:val="0"/>
              <w:autoSpaceDN w:val="0"/>
              <w:adjustRightInd w:val="0"/>
              <w:rPr>
                <w:rFonts w:ascii="Arial" w:hAnsi="Arial" w:cs="Arial"/>
                <w:sz w:val="18"/>
                <w:szCs w:val="18"/>
              </w:rPr>
            </w:pPr>
            <w:r w:rsidRPr="00573DEC">
              <w:rPr>
                <w:rFonts w:ascii="Arial" w:hAnsi="Arial" w:cs="Arial"/>
                <w:sz w:val="18"/>
                <w:szCs w:val="18"/>
              </w:rPr>
              <w:t>directly at hospital admission, after the daily dose of 75 mg of</w:t>
            </w:r>
          </w:p>
          <w:p w:rsidR="00E60974" w:rsidRPr="00573DEC" w:rsidRDefault="00E60974" w:rsidP="005E1103">
            <w:pPr>
              <w:autoSpaceDE w:val="0"/>
              <w:autoSpaceDN w:val="0"/>
              <w:adjustRightInd w:val="0"/>
              <w:rPr>
                <w:rFonts w:ascii="Arial" w:hAnsi="Arial" w:cs="Arial"/>
                <w:sz w:val="18"/>
                <w:szCs w:val="18"/>
              </w:rPr>
            </w:pPr>
            <w:r w:rsidRPr="00573DEC">
              <w:rPr>
                <w:rFonts w:ascii="Arial" w:hAnsi="Arial" w:cs="Arial"/>
                <w:sz w:val="18"/>
                <w:szCs w:val="18"/>
              </w:rPr>
              <w:t>clopidogrel had been taken and before any in-hospital drug</w:t>
            </w:r>
          </w:p>
          <w:p w:rsidR="00E60974" w:rsidRPr="00573DEC" w:rsidRDefault="00E60974" w:rsidP="005E1103">
            <w:pPr>
              <w:autoSpaceDE w:val="0"/>
              <w:autoSpaceDN w:val="0"/>
              <w:adjustRightInd w:val="0"/>
              <w:rPr>
                <w:rFonts w:ascii="Arial" w:hAnsi="Arial" w:cs="Arial"/>
                <w:sz w:val="18"/>
                <w:szCs w:val="18"/>
              </w:rPr>
            </w:pPr>
            <w:r w:rsidRPr="00573DEC">
              <w:rPr>
                <w:rFonts w:ascii="Arial" w:hAnsi="Arial" w:cs="Arial"/>
                <w:sz w:val="18"/>
                <w:szCs w:val="18"/>
              </w:rPr>
              <w:t>administration, with a loose tourniquet through a short</w:t>
            </w:r>
          </w:p>
          <w:p w:rsidR="00E60974" w:rsidRPr="00E8625A" w:rsidRDefault="00E60974" w:rsidP="005E1103">
            <w:pPr>
              <w:rPr>
                <w:rFonts w:ascii="Arial" w:hAnsi="Arial" w:cs="Arial"/>
                <w:sz w:val="18"/>
                <w:szCs w:val="18"/>
              </w:rPr>
            </w:pPr>
            <w:proofErr w:type="gramStart"/>
            <w:r w:rsidRPr="00573DEC">
              <w:rPr>
                <w:rFonts w:ascii="Arial" w:hAnsi="Arial" w:cs="Arial"/>
                <w:sz w:val="18"/>
                <w:szCs w:val="18"/>
              </w:rPr>
              <w:t>venous</w:t>
            </w:r>
            <w:proofErr w:type="gramEnd"/>
            <w:r w:rsidRPr="00573DEC">
              <w:rPr>
                <w:rFonts w:ascii="Arial" w:hAnsi="Arial" w:cs="Arial"/>
                <w:sz w:val="18"/>
                <w:szCs w:val="18"/>
              </w:rPr>
              <w:t xml:space="preserve"> catheter inserted into a forearm vein.</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EDTA </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peripheral venous blood samples were drawn</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directly at hospital admission, after the daily dose of 75 mg of clopidogrel had been taken and before any in-hospital drug</w:t>
            </w:r>
          </w:p>
          <w:p w:rsidR="00E60974" w:rsidRPr="00E8625A" w:rsidRDefault="00E60974" w:rsidP="005E1103">
            <w:pPr>
              <w:rPr>
                <w:rFonts w:ascii="Arial" w:hAnsi="Arial" w:cs="Arial"/>
                <w:sz w:val="18"/>
                <w:szCs w:val="18"/>
              </w:rPr>
            </w:pPr>
            <w:proofErr w:type="gramStart"/>
            <w:r w:rsidRPr="00E8625A">
              <w:rPr>
                <w:rFonts w:ascii="Arial" w:hAnsi="Arial" w:cs="Arial"/>
                <w:sz w:val="18"/>
                <w:szCs w:val="18"/>
              </w:rPr>
              <w:t>administration</w:t>
            </w:r>
            <w:proofErr w:type="gramEnd"/>
            <w:r w:rsidRPr="00E8625A">
              <w:rPr>
                <w:rFonts w:ascii="Arial" w:hAnsi="Arial" w:cs="Arial"/>
                <w:sz w:val="18"/>
                <w:szCs w:val="18"/>
              </w:rPr>
              <w:t>.</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t>Bouman 2011{Bouman, 2011 9 /id}</w:t>
            </w:r>
          </w:p>
          <w:p w:rsidR="00E60974" w:rsidRPr="00573DEC" w:rsidRDefault="00E60974" w:rsidP="005E1103">
            <w:pPr>
              <w:pStyle w:val="TableFigureTitleEPC"/>
              <w:rPr>
                <w:b w:val="0"/>
                <w:szCs w:val="18"/>
              </w:rPr>
            </w:pPr>
            <w:r w:rsidRPr="00573DEC">
              <w:rPr>
                <w:b w:val="0"/>
                <w:szCs w:val="18"/>
              </w:rPr>
              <w:t>21628721</w:t>
            </w:r>
          </w:p>
          <w:p w:rsidR="00E60974" w:rsidRPr="00573DEC" w:rsidRDefault="00E60974" w:rsidP="005E1103">
            <w:pPr>
              <w:pStyle w:val="TableFigureTitleEPC"/>
              <w:rPr>
                <w:b w:val="0"/>
                <w:szCs w:val="18"/>
              </w:rPr>
            </w:pPr>
            <w:r w:rsidRPr="00573DEC">
              <w:rPr>
                <w:b w:val="0"/>
                <w:szCs w:val="18"/>
              </w:rPr>
              <w:t>Netherlands</w:t>
            </w:r>
          </w:p>
          <w:p w:rsidR="00E60974" w:rsidRPr="00E8625A" w:rsidRDefault="00E60974" w:rsidP="005E1103">
            <w:pPr>
              <w:rPr>
                <w:rFonts w:ascii="Arial" w:hAnsi="Arial" w:cs="Arial"/>
                <w:sz w:val="18"/>
                <w:szCs w:val="18"/>
              </w:rPr>
            </w:pPr>
            <w:r w:rsidRPr="00E8625A">
              <w:rPr>
                <w:rFonts w:ascii="Arial" w:hAnsi="Arial" w:cs="Arial"/>
                <w:sz w:val="18"/>
                <w:szCs w:val="18"/>
              </w:rPr>
              <w:t>Genetic substudy of the Popular study</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 LTA</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IMPACT-R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Matis Medical Inc, Beersel, Belgium</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Whole blood samples were drawn from the femoral or radial artery sheath</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3.2%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5 and 20 umol/l ADP (n = 1005 and n=1006, respectively)</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p w:rsidR="00E60974" w:rsidRPr="00E8625A" w:rsidRDefault="00E60974" w:rsidP="005E1103">
            <w:pPr>
              <w:rPr>
                <w:rFonts w:ascii="Arial" w:hAnsi="Arial" w:cs="Arial"/>
                <w:sz w:val="18"/>
                <w:szCs w:val="18"/>
              </w:rPr>
            </w:pPr>
            <w:r w:rsidRPr="00E8625A">
              <w:rPr>
                <w:rFonts w:ascii="Arial" w:hAnsi="Arial" w:cs="Arial"/>
                <w:sz w:val="18"/>
                <w:szCs w:val="18"/>
              </w:rPr>
              <w:t xml:space="preserve">Clopidogrel given before and after stenting so most likely dosing came first. </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2 hours after blood collection.</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PlateletWorks assay</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Helena Laboratories, Beaumont, Texas</w:t>
            </w:r>
          </w:p>
        </w:tc>
        <w:tc>
          <w:tcPr>
            <w:tcW w:w="738" w:type="pct"/>
          </w:tcPr>
          <w:p w:rsidR="00E60974" w:rsidRPr="00E8625A" w:rsidRDefault="00E60974" w:rsidP="005E1103">
            <w:pPr>
              <w:rPr>
                <w:rFonts w:ascii="Arial" w:hAnsi="Arial" w:cs="Arial"/>
                <w:sz w:val="18"/>
                <w:szCs w:val="18"/>
              </w:rPr>
            </w:pP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K3-EDTA or diphenylalanyl-L-prolyl-L-arginine chloromethyl ketone (PPACK [50 µmol/L])</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N=511</w:t>
            </w:r>
          </w:p>
        </w:tc>
        <w:tc>
          <w:tcPr>
            <w:tcW w:w="731" w:type="pct"/>
          </w:tcPr>
          <w:p w:rsidR="00E60974" w:rsidRPr="00E8625A" w:rsidRDefault="00E60974" w:rsidP="005E1103">
            <w:pPr>
              <w:rPr>
                <w:rFonts w:ascii="Arial" w:hAnsi="Arial" w:cs="Arial"/>
                <w:sz w:val="18"/>
                <w:szCs w:val="18"/>
              </w:rPr>
            </w:pPr>
          </w:p>
        </w:tc>
        <w:tc>
          <w:tcPr>
            <w:tcW w:w="459" w:type="pct"/>
          </w:tcPr>
          <w:p w:rsidR="00E60974" w:rsidRPr="00E8625A" w:rsidRDefault="00E60974" w:rsidP="005E1103">
            <w:pPr>
              <w:rPr>
                <w:rFonts w:ascii="Arial" w:hAnsi="Arial" w:cs="Arial"/>
                <w:sz w:val="18"/>
                <w:szCs w:val="18"/>
              </w:rPr>
            </w:pP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VerifyNow P2Y12 assay</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Accumetrics, San Diego, CA</w:t>
            </w:r>
          </w:p>
        </w:tc>
        <w:tc>
          <w:tcPr>
            <w:tcW w:w="738" w:type="pct"/>
          </w:tcPr>
          <w:p w:rsidR="00E60974" w:rsidRPr="00E8625A" w:rsidRDefault="00E60974" w:rsidP="005E1103">
            <w:pPr>
              <w:rPr>
                <w:rFonts w:ascii="Arial" w:hAnsi="Arial" w:cs="Arial"/>
                <w:sz w:val="18"/>
                <w:szCs w:val="18"/>
              </w:rPr>
            </w:pP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Greiner tubes</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N=1010</w:t>
            </w:r>
          </w:p>
        </w:tc>
        <w:tc>
          <w:tcPr>
            <w:tcW w:w="731" w:type="pct"/>
          </w:tcPr>
          <w:p w:rsidR="00E60974" w:rsidRPr="00E8625A" w:rsidRDefault="00E60974" w:rsidP="005E1103">
            <w:pPr>
              <w:rPr>
                <w:rFonts w:ascii="Arial" w:hAnsi="Arial" w:cs="Arial"/>
                <w:sz w:val="18"/>
                <w:szCs w:val="18"/>
              </w:rPr>
            </w:pPr>
          </w:p>
        </w:tc>
        <w:tc>
          <w:tcPr>
            <w:tcW w:w="459" w:type="pct"/>
          </w:tcPr>
          <w:p w:rsidR="00E60974" w:rsidRPr="00E8625A" w:rsidRDefault="00E60974" w:rsidP="005E1103">
            <w:pPr>
              <w:rPr>
                <w:rFonts w:ascii="Arial" w:hAnsi="Arial" w:cs="Arial"/>
                <w:sz w:val="18"/>
                <w:szCs w:val="18"/>
              </w:rPr>
            </w:pPr>
          </w:p>
        </w:tc>
      </w:tr>
      <w:tr w:rsidR="00E60974" w:rsidRPr="008F6F59" w:rsidTr="005E1103">
        <w:trPr>
          <w:cantSplit/>
          <w:trHeight w:val="285"/>
        </w:trPr>
        <w:tc>
          <w:tcPr>
            <w:tcW w:w="452" w:type="pct"/>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lastRenderedPageBreak/>
              <w:t>Campo 2011{Campo, 2011 13 /id}</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21679849</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Italy</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VerifyNow P2Y12</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Accumetrics, San Diego CA</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Blood samples were drawn at baseline (just before PCI and administration of interventional therapy) and at 1 and 6 months after PCI.</w:t>
            </w:r>
          </w:p>
          <w:p w:rsidR="00E60974" w:rsidRPr="00E8625A" w:rsidRDefault="00E60974" w:rsidP="005E1103">
            <w:pPr>
              <w:rPr>
                <w:rFonts w:ascii="Arial" w:hAnsi="Arial" w:cs="Arial"/>
                <w:sz w:val="18"/>
                <w:szCs w:val="18"/>
              </w:rPr>
            </w:pPr>
            <w:r w:rsidRPr="00E8625A">
              <w:rPr>
                <w:rFonts w:ascii="Arial" w:hAnsi="Arial" w:cs="Arial"/>
                <w:sz w:val="18"/>
                <w:szCs w:val="18"/>
              </w:rPr>
              <w:t>Clopidogrel dosing came first (at least 12 hours before PCI)</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Fernando 2011{Fernando, 2011 233 /id}</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21696537</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Australia</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Light transmittance aggregometry (LTA)</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AggRAM light transmittance aggregometer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Helena l aboratories, Melbourne, A ustralia</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Platelet-rich and platelet-poor plasma were obtained b y centrifuging whole blood</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 .8%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20 uM ADP over 10 min</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NR, except noted to be at baseline, after treatment (first or second period), and after washout</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Within 30 min</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VerifyNow</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Light transmittance</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VerifyNow P2Y12 cartridge</w:t>
            </w:r>
          </w:p>
        </w:tc>
        <w:tc>
          <w:tcPr>
            <w:tcW w:w="543" w:type="pct"/>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Accumetrics , Sa n Diego, CA</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Whole blood</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3.8%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NR, except noted to be at baseline, after treatment (first or second period), and after washout</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Between 10 and 30 m in after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t>Geisler 2008{Geisler, 2008 161 /id}</w:t>
            </w:r>
          </w:p>
          <w:p w:rsidR="00E60974" w:rsidRPr="00E8625A" w:rsidRDefault="00E60974" w:rsidP="005E1103">
            <w:pPr>
              <w:rPr>
                <w:rFonts w:ascii="Arial" w:hAnsi="Arial" w:cs="Arial"/>
                <w:sz w:val="18"/>
                <w:szCs w:val="18"/>
              </w:rPr>
            </w:pPr>
            <w:r w:rsidRPr="00E8625A">
              <w:rPr>
                <w:rFonts w:ascii="Arial" w:hAnsi="Arial" w:cs="Arial"/>
                <w:sz w:val="18"/>
                <w:szCs w:val="18"/>
              </w:rPr>
              <w:t>18781853</w:t>
            </w:r>
          </w:p>
          <w:p w:rsidR="00E60974" w:rsidRPr="00E8625A" w:rsidRDefault="00E60974" w:rsidP="005E1103">
            <w:pPr>
              <w:rPr>
                <w:rFonts w:ascii="Arial" w:hAnsi="Arial" w:cs="Arial"/>
                <w:sz w:val="18"/>
                <w:szCs w:val="18"/>
              </w:rPr>
            </w:pPr>
            <w:r w:rsidRPr="00E8625A">
              <w:rPr>
                <w:rFonts w:ascii="Arial" w:hAnsi="Arial" w:cs="Arial"/>
                <w:sz w:val="18"/>
                <w:szCs w:val="18"/>
              </w:rPr>
              <w:t>Germany</w:t>
            </w:r>
          </w:p>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Turbidometry</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Chronolog Lumi aggregometer with Aggro-link software</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Blood samples were centrifuged at 1000 rpm for 10 min to obtain platelet-rich plasma and for another 10 minutes to recover platelet-poor plasma</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3.8%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20 umol/L ADP</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Platelet aggregation measured after first 600-mg dose of clopidogrel (at least 6 hours after)</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RPA was measured at 5 min after ADP added (median, 21 hours; IQR, 5.1-285.0)</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t>Gladding 2008{Gladding, 2008 149 /id}</w:t>
            </w:r>
          </w:p>
          <w:p w:rsidR="00E60974" w:rsidRPr="00E8625A" w:rsidRDefault="00E60974" w:rsidP="005E1103">
            <w:pPr>
              <w:rPr>
                <w:rFonts w:ascii="Arial" w:hAnsi="Arial" w:cs="Arial"/>
                <w:sz w:val="18"/>
                <w:szCs w:val="18"/>
              </w:rPr>
            </w:pPr>
            <w:r w:rsidRPr="00E8625A">
              <w:rPr>
                <w:rFonts w:ascii="Arial" w:hAnsi="Arial" w:cs="Arial"/>
                <w:sz w:val="18"/>
                <w:szCs w:val="18"/>
              </w:rPr>
              <w:t>19463375</w:t>
            </w:r>
          </w:p>
          <w:p w:rsidR="00E60974" w:rsidRPr="00E8625A" w:rsidRDefault="00E60974" w:rsidP="005E1103">
            <w:pPr>
              <w:rPr>
                <w:rFonts w:ascii="Arial" w:hAnsi="Arial" w:cs="Arial"/>
                <w:sz w:val="18"/>
                <w:szCs w:val="18"/>
              </w:rPr>
            </w:pPr>
            <w:r w:rsidRPr="00E8625A">
              <w:rPr>
                <w:rFonts w:ascii="Arial" w:hAnsi="Arial" w:cs="Arial"/>
                <w:sz w:val="18"/>
                <w:szCs w:val="18"/>
              </w:rPr>
              <w:t>New Zealand</w:t>
            </w:r>
          </w:p>
          <w:p w:rsidR="00E60974" w:rsidRPr="00E8625A" w:rsidRDefault="00E60974" w:rsidP="005E1103">
            <w:pPr>
              <w:rPr>
                <w:rFonts w:ascii="Arial" w:hAnsi="Arial" w:cs="Arial"/>
                <w:sz w:val="18"/>
                <w:szCs w:val="18"/>
              </w:rPr>
            </w:pPr>
            <w:r w:rsidRPr="00E8625A">
              <w:rPr>
                <w:rFonts w:ascii="Arial" w:hAnsi="Arial" w:cs="Arial"/>
                <w:sz w:val="18"/>
                <w:szCs w:val="18"/>
              </w:rPr>
              <w:t>PRINC (Plavix Response in Coronary Intervention) Trial</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VerifyNow</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Agglutination plus light transmittance</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point-of-care rapid platelet function analyzer (RPFA) and its P2Y12 cartridge</w:t>
            </w:r>
          </w:p>
        </w:tc>
        <w:tc>
          <w:tcPr>
            <w:tcW w:w="543" w:type="pct"/>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Accumetrics Ltd., San Diego, California</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Arterial blood was sampled through a 6-F femoral sheath and transferred immediately; collection tubes were inverted 4 times to mix the anticoagulant and left at ambient temperature (24°C)</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3.2%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 20 umol/l</w:t>
            </w:r>
          </w:p>
          <w:p w:rsidR="00E60974" w:rsidRPr="00E8625A" w:rsidRDefault="00E60974" w:rsidP="005E1103">
            <w:pPr>
              <w:rPr>
                <w:rFonts w:ascii="Arial" w:hAnsi="Arial" w:cs="Arial"/>
                <w:sz w:val="18"/>
                <w:szCs w:val="18"/>
              </w:rPr>
            </w:pP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Platelet function was tested at baseline, 2, 4, and 7 h from</w:t>
            </w:r>
          </w:p>
          <w:p w:rsidR="00E60974" w:rsidRPr="00E8625A" w:rsidRDefault="00E60974" w:rsidP="005E1103">
            <w:pPr>
              <w:rPr>
                <w:rFonts w:ascii="Arial" w:hAnsi="Arial" w:cs="Arial"/>
                <w:sz w:val="18"/>
                <w:szCs w:val="18"/>
              </w:rPr>
            </w:pPr>
            <w:r w:rsidRPr="00E8625A">
              <w:rPr>
                <w:rFonts w:ascii="Arial" w:hAnsi="Arial" w:cs="Arial"/>
                <w:sz w:val="18"/>
                <w:szCs w:val="18"/>
              </w:rPr>
              <w:t>the ﬁrst clopidogrel loading</w:t>
            </w:r>
          </w:p>
          <w:p w:rsidR="00E60974" w:rsidRPr="00E8625A" w:rsidRDefault="00E60974" w:rsidP="005E1103">
            <w:pPr>
              <w:rPr>
                <w:rFonts w:ascii="Arial" w:hAnsi="Arial" w:cs="Arial"/>
                <w:sz w:val="18"/>
                <w:szCs w:val="18"/>
              </w:rPr>
            </w:pPr>
            <w:proofErr w:type="gramStart"/>
            <w:r w:rsidRPr="00E8625A">
              <w:rPr>
                <w:rFonts w:ascii="Arial" w:hAnsi="Arial" w:cs="Arial"/>
                <w:sz w:val="18"/>
                <w:szCs w:val="18"/>
              </w:rPr>
              <w:t>dose</w:t>
            </w:r>
            <w:proofErr w:type="gramEnd"/>
            <w:r w:rsidRPr="00E8625A">
              <w:rPr>
                <w:rFonts w:ascii="Arial" w:hAnsi="Arial" w:cs="Arial"/>
                <w:sz w:val="18"/>
                <w:szCs w:val="18"/>
              </w:rPr>
              <w:t>; and at 7 days.</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10 min</w:t>
            </w:r>
          </w:p>
        </w:tc>
      </w:tr>
      <w:tr w:rsidR="00E60974" w:rsidRPr="008F6F59" w:rsidTr="005E1103">
        <w:trPr>
          <w:cantSplit/>
          <w:trHeight w:val="285"/>
        </w:trPr>
        <w:tc>
          <w:tcPr>
            <w:tcW w:w="452" w:type="pct"/>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lastRenderedPageBreak/>
              <w:t>Gurbel 2010{Gurbel, 2010 91 /id}</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19817997</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USA</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Chronolog Optical Aggregometer (Model 490-4D) with Aggrolink software (</w:t>
            </w:r>
          </w:p>
          <w:p w:rsidR="00E60974" w:rsidRPr="00E8625A" w:rsidRDefault="00E60974" w:rsidP="005E1103">
            <w:pPr>
              <w:rPr>
                <w:rFonts w:ascii="Arial" w:hAnsi="Arial" w:cs="Arial"/>
                <w:sz w:val="18"/>
                <w:szCs w:val="18"/>
              </w:rPr>
            </w:pPr>
            <w:r w:rsidRPr="00E8625A">
              <w:rPr>
                <w:rFonts w:ascii="Arial" w:hAnsi="Arial" w:cs="Arial"/>
                <w:sz w:val="18"/>
                <w:szCs w:val="18"/>
              </w:rPr>
              <w:t>)</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Chronolog, Havertown, PA</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Blood was collected from the antecubital vein with an 18-gauge needle.</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3.2% trisodium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5 and 20 uM ADP, propriet ary anticoag ulant CT 921- 78 (f actor Xa Inhibitor), or 10 uM ADP and 4 mg/ml collagen</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At screening (before dosing) and at 12– 16 h after the previous day’s clopidogrel dose; then at 4 h , 6 h, 24 h, and 7 –10 days after dosing with elinogrel</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VASP</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Platelet VASP; Diagnostica Stago</w:t>
            </w:r>
          </w:p>
        </w:tc>
        <w:tc>
          <w:tcPr>
            <w:tcW w:w="543" w:type="pct"/>
          </w:tcPr>
          <w:p w:rsidR="00E60974" w:rsidRPr="00E8625A" w:rsidRDefault="00E60974" w:rsidP="005E1103">
            <w:pPr>
              <w:jc w:val="center"/>
              <w:rPr>
                <w:rFonts w:ascii="Arial" w:hAnsi="Arial" w:cs="Arial"/>
                <w:sz w:val="18"/>
                <w:szCs w:val="18"/>
              </w:rPr>
            </w:pPr>
            <w:r w:rsidRPr="00E8625A">
              <w:rPr>
                <w:rFonts w:ascii="Arial" w:hAnsi="Arial" w:cs="Arial"/>
                <w:sz w:val="18"/>
                <w:szCs w:val="18"/>
              </w:rPr>
              <w:t>Biocytex, Asnieres, France</w:t>
            </w:r>
          </w:p>
        </w:tc>
        <w:tc>
          <w:tcPr>
            <w:tcW w:w="738" w:type="pct"/>
          </w:tcPr>
          <w:p w:rsidR="00E60974" w:rsidRPr="00E8625A" w:rsidRDefault="00E60974" w:rsidP="005E1103">
            <w:pPr>
              <w:rPr>
                <w:rFonts w:ascii="Arial" w:hAnsi="Arial" w:cs="Arial"/>
                <w:sz w:val="18"/>
                <w:szCs w:val="18"/>
              </w:rPr>
            </w:pP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1" w:type="pct"/>
          </w:tcPr>
          <w:p w:rsidR="00E60974" w:rsidRPr="00E8625A" w:rsidRDefault="00E60974" w:rsidP="005E1103">
            <w:pPr>
              <w:rPr>
                <w:rFonts w:ascii="Arial" w:hAnsi="Arial" w:cs="Arial"/>
                <w:sz w:val="18"/>
                <w:szCs w:val="18"/>
              </w:rPr>
            </w:pPr>
          </w:p>
        </w:tc>
        <w:tc>
          <w:tcPr>
            <w:tcW w:w="459" w:type="pct"/>
          </w:tcPr>
          <w:p w:rsidR="00E60974" w:rsidRPr="00E8625A" w:rsidRDefault="00E60974" w:rsidP="005E1103">
            <w:pPr>
              <w:rPr>
                <w:rFonts w:ascii="Arial" w:hAnsi="Arial" w:cs="Arial"/>
                <w:sz w:val="18"/>
                <w:szCs w:val="18"/>
              </w:rPr>
            </w:pP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TEG PlateletMapping</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Thrombelastography</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TEG Hemostasis Analyzer with PlateletMapping assay</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Haemoscope Corporation, Niles, IL</w:t>
            </w:r>
          </w:p>
        </w:tc>
        <w:tc>
          <w:tcPr>
            <w:tcW w:w="738" w:type="pct"/>
          </w:tcPr>
          <w:p w:rsidR="00E60974" w:rsidRPr="00E8625A" w:rsidRDefault="00E60974" w:rsidP="005E1103">
            <w:pPr>
              <w:rPr>
                <w:rFonts w:ascii="Arial" w:hAnsi="Arial" w:cs="Arial"/>
                <w:sz w:val="18"/>
                <w:szCs w:val="18"/>
              </w:rPr>
            </w:pP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Lithium heparin</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tcPr>
          <w:p w:rsidR="00E60974" w:rsidRPr="00E8625A" w:rsidRDefault="00E60974" w:rsidP="005E1103">
            <w:pPr>
              <w:rPr>
                <w:rFonts w:ascii="Arial" w:hAnsi="Arial" w:cs="Arial"/>
                <w:sz w:val="18"/>
                <w:szCs w:val="18"/>
              </w:rPr>
            </w:pPr>
          </w:p>
        </w:tc>
        <w:tc>
          <w:tcPr>
            <w:tcW w:w="459" w:type="pct"/>
          </w:tcPr>
          <w:p w:rsidR="00E60974" w:rsidRPr="00E8625A" w:rsidRDefault="00E60974" w:rsidP="005E1103">
            <w:pPr>
              <w:rPr>
                <w:rFonts w:ascii="Arial" w:hAnsi="Arial" w:cs="Arial"/>
                <w:sz w:val="18"/>
                <w:szCs w:val="18"/>
              </w:rPr>
            </w:pP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VerifyNow</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Turbidimetric-based optical detection</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8" w:type="pct"/>
          </w:tcPr>
          <w:p w:rsidR="00E60974" w:rsidRPr="00E8625A" w:rsidRDefault="00E60974" w:rsidP="005E1103">
            <w:pPr>
              <w:rPr>
                <w:rFonts w:ascii="Arial" w:hAnsi="Arial" w:cs="Arial"/>
                <w:sz w:val="18"/>
                <w:szCs w:val="18"/>
              </w:rPr>
            </w:pP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.2% sodi um citr 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1" w:type="pct"/>
          </w:tcPr>
          <w:p w:rsidR="00E60974" w:rsidRPr="00E8625A" w:rsidRDefault="00E60974" w:rsidP="005E1103">
            <w:pPr>
              <w:rPr>
                <w:rFonts w:ascii="Arial" w:hAnsi="Arial" w:cs="Arial"/>
                <w:sz w:val="18"/>
                <w:szCs w:val="18"/>
              </w:rPr>
            </w:pPr>
          </w:p>
        </w:tc>
        <w:tc>
          <w:tcPr>
            <w:tcW w:w="459" w:type="pct"/>
          </w:tcPr>
          <w:p w:rsidR="00E60974" w:rsidRPr="00E8625A" w:rsidRDefault="00E60974" w:rsidP="005E1103">
            <w:pPr>
              <w:rPr>
                <w:rFonts w:ascii="Arial" w:hAnsi="Arial" w:cs="Arial"/>
                <w:sz w:val="18"/>
                <w:szCs w:val="18"/>
              </w:rPr>
            </w:pP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lastRenderedPageBreak/>
              <w:t>Kim 2011{Kim, 2011 18 /id}</w:t>
            </w:r>
          </w:p>
          <w:p w:rsidR="00E60974" w:rsidRPr="00E8625A" w:rsidRDefault="00E60974" w:rsidP="005E1103">
            <w:pPr>
              <w:rPr>
                <w:rFonts w:ascii="Arial" w:hAnsi="Arial" w:cs="Arial"/>
                <w:sz w:val="18"/>
                <w:szCs w:val="18"/>
              </w:rPr>
            </w:pPr>
            <w:r w:rsidRPr="00E8625A">
              <w:rPr>
                <w:rFonts w:ascii="Arial" w:hAnsi="Arial" w:cs="Arial"/>
                <w:sz w:val="18"/>
                <w:szCs w:val="18"/>
              </w:rPr>
              <w:t>21511217</w:t>
            </w:r>
          </w:p>
          <w:p w:rsidR="00E60974" w:rsidRPr="00E8625A" w:rsidRDefault="00E60974" w:rsidP="005E1103">
            <w:pPr>
              <w:rPr>
                <w:rFonts w:ascii="Arial" w:hAnsi="Arial" w:cs="Arial"/>
                <w:sz w:val="18"/>
                <w:szCs w:val="18"/>
              </w:rPr>
            </w:pPr>
            <w:r w:rsidRPr="00E8625A">
              <w:rPr>
                <w:rFonts w:ascii="Arial" w:hAnsi="Arial" w:cs="Arial"/>
                <w:sz w:val="18"/>
                <w:szCs w:val="18"/>
              </w:rPr>
              <w:t>South Korea</w:t>
            </w:r>
          </w:p>
          <w:p w:rsidR="00E60974" w:rsidRPr="00E8625A" w:rsidRDefault="00E60974" w:rsidP="005E1103">
            <w:pPr>
              <w:rPr>
                <w:rFonts w:ascii="Arial" w:hAnsi="Arial" w:cs="Arial"/>
                <w:sz w:val="18"/>
                <w:szCs w:val="18"/>
              </w:rPr>
            </w:pPr>
            <w:r w:rsidRPr="00E8625A">
              <w:rPr>
                <w:rFonts w:ascii="Arial" w:hAnsi="Arial" w:cs="Arial"/>
                <w:sz w:val="18"/>
                <w:szCs w:val="18"/>
              </w:rPr>
              <w:t>CCELAMI2C19</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Light transmittance aggregometry</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AggRAM Aggregometer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Helena Laboratories Corp., Beaumont, Texas</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Blood samples were collected using the double-syringe technique, in which the ﬁrst 2 to 4 ml of blood were discarded to avoid spontaneous platelet activation.</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0.5 ml of 3.2% sodium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5 and 20 umol/l ADP</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Platelet reactivity measured pre-discharge (either at least 3 days after PCI in patients not treated with tiroﬁban or at least 5 days after procedure in patients treated with tiroﬁban) and at 30 day followup (At 30-day follow-up, peripheral venous blood was drawn from an antecubital vein within 2 to 4 h after the last intake of clopidogrel dose.)</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within 2 h</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VerifyNow P2Y12 assay</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Accumetrics Inc, San Diego, CA</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SAME AS ABOVE</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3.2%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20 umol/l ADP</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SAME AS ABOVE</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SAME AS ABOVE</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t>Lee 2011{Lee, 2011 4 /id}</w:t>
            </w:r>
          </w:p>
          <w:p w:rsidR="00E60974" w:rsidRPr="00E8625A" w:rsidRDefault="00E60974" w:rsidP="005E1103">
            <w:pPr>
              <w:rPr>
                <w:rFonts w:ascii="Arial" w:hAnsi="Arial" w:cs="Arial"/>
                <w:sz w:val="18"/>
                <w:szCs w:val="18"/>
              </w:rPr>
            </w:pPr>
            <w:r w:rsidRPr="00E8625A">
              <w:rPr>
                <w:rFonts w:ascii="Arial" w:hAnsi="Arial" w:cs="Arial"/>
                <w:sz w:val="18"/>
                <w:szCs w:val="18"/>
              </w:rPr>
              <w:t>21786436</w:t>
            </w:r>
          </w:p>
          <w:p w:rsidR="00E60974" w:rsidRPr="00E8625A" w:rsidRDefault="00E60974" w:rsidP="005E1103">
            <w:pPr>
              <w:rPr>
                <w:rFonts w:ascii="Arial" w:hAnsi="Arial" w:cs="Arial"/>
                <w:sz w:val="18"/>
                <w:szCs w:val="18"/>
              </w:rPr>
            </w:pPr>
            <w:r w:rsidRPr="00E8625A">
              <w:rPr>
                <w:rFonts w:ascii="Arial" w:hAnsi="Arial" w:cs="Arial"/>
                <w:sz w:val="18"/>
                <w:szCs w:val="18"/>
              </w:rPr>
              <w:t>South Korea</w:t>
            </w:r>
          </w:p>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VerifyNow</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P2Y12 assay</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Accumetrics, San Diego, CA</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Venous whole blood</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1" w:type="pct"/>
          </w:tcPr>
          <w:p w:rsidR="00E60974" w:rsidRPr="00E8625A" w:rsidRDefault="00E60974" w:rsidP="005E1103">
            <w:pPr>
              <w:rPr>
                <w:rFonts w:ascii="Arial" w:hAnsi="Arial" w:cs="Arial"/>
                <w:sz w:val="18"/>
                <w:szCs w:val="18"/>
              </w:rPr>
            </w:pP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within 10 to 15 min</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t>Malek 2008{Malek, 2008 167 /id}</w:t>
            </w:r>
          </w:p>
          <w:p w:rsidR="00E60974" w:rsidRPr="00E8625A" w:rsidRDefault="00E60974" w:rsidP="005E1103">
            <w:pPr>
              <w:rPr>
                <w:rFonts w:ascii="Arial" w:hAnsi="Arial" w:cs="Arial"/>
                <w:sz w:val="18"/>
                <w:szCs w:val="18"/>
              </w:rPr>
            </w:pPr>
            <w:r w:rsidRPr="00E8625A">
              <w:rPr>
                <w:rFonts w:ascii="Arial" w:hAnsi="Arial" w:cs="Arial"/>
                <w:sz w:val="18"/>
                <w:szCs w:val="18"/>
              </w:rPr>
              <w:t>18577829</w:t>
            </w:r>
          </w:p>
          <w:p w:rsidR="00E60974" w:rsidRPr="00E8625A" w:rsidRDefault="00E60974" w:rsidP="005E1103">
            <w:pPr>
              <w:rPr>
                <w:rFonts w:ascii="Arial" w:hAnsi="Arial" w:cs="Arial"/>
                <w:sz w:val="18"/>
                <w:szCs w:val="18"/>
              </w:rPr>
            </w:pPr>
            <w:r w:rsidRPr="00E8625A">
              <w:rPr>
                <w:rFonts w:ascii="Arial" w:hAnsi="Arial" w:cs="Arial"/>
                <w:sz w:val="18"/>
                <w:szCs w:val="18"/>
              </w:rPr>
              <w:t>Poland</w:t>
            </w:r>
          </w:p>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Closure time (CADP-CT)</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PFA-100 </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Dade Behring, German</w:t>
            </w:r>
          </w:p>
        </w:tc>
        <w:tc>
          <w:tcPr>
            <w:tcW w:w="738" w:type="pct"/>
          </w:tcPr>
          <w:p w:rsidR="00E60974" w:rsidRPr="00E8625A" w:rsidRDefault="00E60974" w:rsidP="005E1103">
            <w:pPr>
              <w:rPr>
                <w:rFonts w:ascii="Arial" w:hAnsi="Arial" w:cs="Arial"/>
                <w:sz w:val="18"/>
                <w:szCs w:val="18"/>
              </w:rPr>
            </w:pPr>
            <w:proofErr w:type="gramStart"/>
            <w:r w:rsidRPr="00E8625A">
              <w:rPr>
                <w:rFonts w:ascii="Arial" w:hAnsi="Arial" w:cs="Arial"/>
                <w:sz w:val="18"/>
                <w:szCs w:val="18"/>
              </w:rPr>
              <w:t>blood</w:t>
            </w:r>
            <w:proofErr w:type="gramEnd"/>
            <w:r w:rsidRPr="00E8625A">
              <w:rPr>
                <w:rFonts w:ascii="Arial" w:hAnsi="Arial" w:cs="Arial"/>
                <w:sz w:val="18"/>
                <w:szCs w:val="18"/>
              </w:rPr>
              <w:t xml:space="preserve"> from the peripheral vein.</w:t>
            </w:r>
          </w:p>
          <w:p w:rsidR="00E60974" w:rsidRPr="00E8625A" w:rsidRDefault="00E60974" w:rsidP="005E1103">
            <w:pPr>
              <w:rPr>
                <w:rFonts w:ascii="Arial" w:hAnsi="Arial" w:cs="Arial"/>
                <w:sz w:val="18"/>
                <w:szCs w:val="18"/>
              </w:rPr>
            </w:pPr>
            <w:r w:rsidRPr="00E8625A">
              <w:rPr>
                <w:rFonts w:ascii="Arial" w:hAnsi="Arial" w:cs="Arial"/>
                <w:sz w:val="18"/>
                <w:szCs w:val="18"/>
              </w:rPr>
              <w:t>Results are reported as the closure time (CADP-CT) in seconds. The test stops automatically after 300 s, which is considered a maximal response to the agonist</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3.2% buffered 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Collagen, ADP</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after a median of  6 days of antiplatelet treatment (interquartile range (IQR) 5–7)</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analyzed within 2 h of sampling</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lastRenderedPageBreak/>
              <w:t>Pettersen 2011{Pettersen, 2011 228 /id}</w:t>
            </w:r>
          </w:p>
          <w:p w:rsidR="00E60974" w:rsidRPr="00E8625A" w:rsidRDefault="00E60974" w:rsidP="005E1103">
            <w:pPr>
              <w:rPr>
                <w:rFonts w:ascii="Arial" w:hAnsi="Arial" w:cs="Arial"/>
                <w:sz w:val="18"/>
                <w:szCs w:val="18"/>
              </w:rPr>
            </w:pPr>
            <w:r w:rsidRPr="00E8625A">
              <w:rPr>
                <w:rFonts w:ascii="Arial" w:hAnsi="Arial" w:cs="Arial"/>
                <w:sz w:val="18"/>
                <w:szCs w:val="18"/>
              </w:rPr>
              <w:t>21426546</w:t>
            </w:r>
          </w:p>
          <w:p w:rsidR="00E60974" w:rsidRPr="00E8625A" w:rsidRDefault="00E60974" w:rsidP="005E1103">
            <w:pPr>
              <w:rPr>
                <w:rFonts w:ascii="Arial" w:hAnsi="Arial" w:cs="Arial"/>
                <w:sz w:val="18"/>
                <w:szCs w:val="18"/>
              </w:rPr>
            </w:pPr>
            <w:r w:rsidRPr="00E8625A">
              <w:rPr>
                <w:rFonts w:ascii="Arial" w:hAnsi="Arial" w:cs="Arial"/>
                <w:sz w:val="18"/>
                <w:szCs w:val="18"/>
              </w:rPr>
              <w:t>Norway</w:t>
            </w:r>
          </w:p>
          <w:p w:rsidR="00E60974" w:rsidRPr="00E8625A" w:rsidRDefault="00E60974" w:rsidP="005E1103">
            <w:pPr>
              <w:rPr>
                <w:rFonts w:ascii="Arial" w:hAnsi="Arial" w:cs="Arial"/>
                <w:sz w:val="18"/>
                <w:szCs w:val="18"/>
              </w:rPr>
            </w:pPr>
            <w:r w:rsidRPr="00E8625A">
              <w:rPr>
                <w:rFonts w:ascii="Arial" w:hAnsi="Arial" w:cs="Arial"/>
                <w:sz w:val="18"/>
                <w:szCs w:val="18"/>
              </w:rPr>
              <w:t>Aspirin and Clopidogrel non-responsiveness clinical Endpoint Trial (ASCET)</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VASP</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PLT VASP/P2Y12 assay</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Biocytex, France</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Blood samples drawn between 8 and 10:30 am in a fasting condition </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Citrated blood</w:t>
            </w:r>
          </w:p>
          <w:p w:rsidR="00E60974" w:rsidRPr="00E8625A" w:rsidRDefault="00E60974" w:rsidP="005E1103">
            <w:pPr>
              <w:rPr>
                <w:rFonts w:ascii="Arial" w:hAnsi="Arial" w:cs="Arial"/>
                <w:sz w:val="18"/>
                <w:szCs w:val="18"/>
              </w:rPr>
            </w:pPr>
            <w:r w:rsidRPr="00E8625A">
              <w:rPr>
                <w:rFonts w:ascii="Arial" w:hAnsi="Arial" w:cs="Arial"/>
                <w:sz w:val="18"/>
                <w:szCs w:val="18"/>
              </w:rPr>
              <w:t>(0.129 mM in dilution 1:10)</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1 month after randomization, 24 hours after the last intake of medication</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within 48 hours</w:t>
            </w: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VerifyNow</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Accumetrics, San Diego, CA</w:t>
            </w:r>
          </w:p>
        </w:tc>
        <w:tc>
          <w:tcPr>
            <w:tcW w:w="738" w:type="pct"/>
          </w:tcPr>
          <w:p w:rsidR="00E60974" w:rsidRPr="00E8625A" w:rsidRDefault="00E60974" w:rsidP="005E1103">
            <w:pPr>
              <w:rPr>
                <w:rFonts w:ascii="Arial" w:hAnsi="Arial" w:cs="Arial"/>
                <w:sz w:val="18"/>
                <w:szCs w:val="18"/>
              </w:rPr>
            </w:pP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Vacuette tubes (Grüner Bio-One, Austria, 0.109 mM in dilution 1: 10)</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tcPr>
          <w:p w:rsidR="00E60974" w:rsidRPr="00E8625A" w:rsidRDefault="00E60974" w:rsidP="005E1103">
            <w:pPr>
              <w:rPr>
                <w:rFonts w:ascii="Arial" w:hAnsi="Arial" w:cs="Arial"/>
                <w:sz w:val="18"/>
                <w:szCs w:val="18"/>
              </w:rPr>
            </w:pPr>
          </w:p>
        </w:tc>
        <w:tc>
          <w:tcPr>
            <w:tcW w:w="459" w:type="pct"/>
          </w:tcPr>
          <w:p w:rsidR="00E60974" w:rsidRPr="00E8625A" w:rsidRDefault="00E60974" w:rsidP="005E1103">
            <w:pPr>
              <w:rPr>
                <w:rFonts w:ascii="Arial" w:hAnsi="Arial" w:cs="Arial"/>
                <w:sz w:val="18"/>
                <w:szCs w:val="18"/>
              </w:rPr>
            </w:pPr>
          </w:p>
        </w:tc>
      </w:tr>
      <w:tr w:rsidR="00E60974" w:rsidRPr="008F6F59" w:rsidTr="005E1103">
        <w:trPr>
          <w:cantSplit/>
          <w:trHeight w:val="285"/>
        </w:trPr>
        <w:tc>
          <w:tcPr>
            <w:tcW w:w="452" w:type="pct"/>
          </w:tcPr>
          <w:p w:rsidR="00E60974" w:rsidRPr="00E8625A" w:rsidRDefault="00E60974" w:rsidP="005E1103">
            <w:pPr>
              <w:rPr>
                <w:rFonts w:ascii="Arial" w:hAnsi="Arial" w:cs="Arial"/>
                <w:sz w:val="18"/>
                <w:szCs w:val="18"/>
              </w:rPr>
            </w:pPr>
            <w:r w:rsidRPr="00E8625A">
              <w:rPr>
                <w:rFonts w:ascii="Arial" w:hAnsi="Arial" w:cs="Arial"/>
                <w:sz w:val="18"/>
                <w:szCs w:val="18"/>
              </w:rPr>
              <w:t>Sibbing 2011{Sibbing, 2011 2 /id}</w:t>
            </w:r>
          </w:p>
          <w:p w:rsidR="00E60974" w:rsidRPr="00E8625A" w:rsidRDefault="00E60974" w:rsidP="005E1103">
            <w:pPr>
              <w:rPr>
                <w:rFonts w:ascii="Arial" w:hAnsi="Arial" w:cs="Arial"/>
                <w:sz w:val="18"/>
                <w:szCs w:val="18"/>
              </w:rPr>
            </w:pPr>
            <w:r w:rsidRPr="00E8625A">
              <w:rPr>
                <w:rFonts w:ascii="Arial" w:hAnsi="Arial" w:cs="Arial"/>
                <w:sz w:val="18"/>
                <w:szCs w:val="18"/>
              </w:rPr>
              <w:t>21527445</w:t>
            </w:r>
          </w:p>
          <w:p w:rsidR="00E60974" w:rsidRPr="00E8625A" w:rsidRDefault="00E60974" w:rsidP="005E1103">
            <w:pPr>
              <w:rPr>
                <w:rFonts w:ascii="Arial" w:hAnsi="Arial" w:cs="Arial"/>
                <w:sz w:val="18"/>
                <w:szCs w:val="18"/>
              </w:rPr>
            </w:pPr>
            <w:r w:rsidRPr="00E8625A">
              <w:rPr>
                <w:rFonts w:ascii="Arial" w:hAnsi="Arial" w:cs="Arial"/>
                <w:sz w:val="18"/>
                <w:szCs w:val="18"/>
              </w:rPr>
              <w:t>Germany</w:t>
            </w:r>
          </w:p>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Multiple electrode aggregometry (MEA)</w:t>
            </w:r>
          </w:p>
        </w:tc>
        <w:tc>
          <w:tcPr>
            <w:tcW w:w="593" w:type="pct"/>
          </w:tcPr>
          <w:p w:rsidR="00E60974" w:rsidRPr="00E8625A" w:rsidRDefault="00E60974" w:rsidP="005E1103">
            <w:pPr>
              <w:rPr>
                <w:rFonts w:ascii="Arial" w:hAnsi="Arial" w:cs="Arial"/>
                <w:sz w:val="18"/>
                <w:szCs w:val="18"/>
              </w:rPr>
            </w:pPr>
            <w:r w:rsidRPr="00E8625A">
              <w:rPr>
                <w:rFonts w:ascii="Arial" w:hAnsi="Arial" w:cs="Arial"/>
                <w:sz w:val="18"/>
                <w:szCs w:val="18"/>
              </w:rPr>
              <w:t>Multiplate analyzer</w:t>
            </w:r>
          </w:p>
        </w:tc>
        <w:tc>
          <w:tcPr>
            <w:tcW w:w="543"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8"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Blood for genomic DNA extraction and genotyping was taken from the arterial sheath of all patients directly prior to PCI. Whole blood was obtained from the arterial sheath of all patients directly before PCI and prior to the administration of any anticoagulant/antithrombotic treatment in the cath lab. </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lepirudin (25 mg/mL, Reﬂudan, Dynabyte, Munich, Germany)</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 (6.4 uM)</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lastRenderedPageBreak/>
              <w:t>Cuisset, 2011{Cuisset, 2011 18195 /id}</w:t>
            </w:r>
          </w:p>
          <w:p w:rsidR="00E60974" w:rsidRPr="00E8625A" w:rsidRDefault="00E60974" w:rsidP="005E1103">
            <w:pPr>
              <w:rPr>
                <w:rFonts w:ascii="Arial" w:hAnsi="Arial" w:cs="Arial"/>
                <w:sz w:val="18"/>
                <w:szCs w:val="18"/>
              </w:rPr>
            </w:pPr>
            <w:r w:rsidRPr="00E8625A">
              <w:rPr>
                <w:rFonts w:ascii="Arial" w:hAnsi="Arial" w:cs="Arial"/>
                <w:sz w:val="18"/>
                <w:szCs w:val="18"/>
              </w:rPr>
              <w:t>21803320</w:t>
            </w:r>
          </w:p>
          <w:p w:rsidR="00E60974" w:rsidRPr="00E8625A" w:rsidRDefault="00E60974" w:rsidP="005E1103">
            <w:pPr>
              <w:rPr>
                <w:rFonts w:ascii="Arial" w:hAnsi="Arial" w:cs="Arial"/>
                <w:sz w:val="18"/>
                <w:szCs w:val="18"/>
              </w:rPr>
            </w:pPr>
            <w:r w:rsidRPr="00E8625A">
              <w:rPr>
                <w:rFonts w:ascii="Arial" w:hAnsi="Arial" w:cs="Arial"/>
                <w:sz w:val="18"/>
                <w:szCs w:val="18"/>
              </w:rPr>
              <w:t>France</w:t>
            </w:r>
          </w:p>
          <w:p w:rsidR="00E60974" w:rsidRPr="00E8625A" w:rsidRDefault="00E60974" w:rsidP="005E1103">
            <w:pPr>
              <w:rPr>
                <w:rFonts w:ascii="Arial" w:hAnsi="Arial" w:cs="Arial"/>
                <w:sz w:val="18"/>
                <w:szCs w:val="18"/>
                <w:highlight w:val="red"/>
              </w:rPr>
            </w:pPr>
            <w:r w:rsidRPr="00E8625A">
              <w:rPr>
                <w:rFonts w:ascii="Arial" w:hAnsi="Arial" w:cs="Arial"/>
                <w:sz w:val="18"/>
                <w:szCs w:val="18"/>
              </w:rPr>
              <w:t>NR</w:t>
            </w:r>
          </w:p>
        </w:tc>
        <w:tc>
          <w:tcPr>
            <w:tcW w:w="310"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VASP</w:t>
            </w:r>
          </w:p>
        </w:tc>
        <w:tc>
          <w:tcPr>
            <w:tcW w:w="590"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VASP</w:t>
            </w:r>
          </w:p>
          <w:p w:rsidR="00E60974" w:rsidRPr="00E8625A" w:rsidRDefault="00E60974" w:rsidP="005E1103">
            <w:pPr>
              <w:rPr>
                <w:rFonts w:ascii="Arial" w:hAnsi="Arial" w:cs="Arial"/>
                <w:sz w:val="18"/>
                <w:szCs w:val="18"/>
              </w:rPr>
            </w:pPr>
          </w:p>
        </w:tc>
        <w:tc>
          <w:tcPr>
            <w:tcW w:w="593" w:type="pct"/>
            <w:shd w:val="clear" w:color="auto" w:fill="FFFFFF"/>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Platelet VASP</w:t>
            </w:r>
          </w:p>
          <w:p w:rsidR="00E60974" w:rsidRPr="00E8625A" w:rsidRDefault="00E60974" w:rsidP="005E1103">
            <w:pPr>
              <w:rPr>
                <w:rFonts w:ascii="Arial" w:hAnsi="Arial" w:cs="Arial"/>
                <w:sz w:val="18"/>
                <w:szCs w:val="18"/>
              </w:rPr>
            </w:pPr>
          </w:p>
        </w:tc>
        <w:tc>
          <w:tcPr>
            <w:tcW w:w="543" w:type="pct"/>
            <w:shd w:val="clear" w:color="auto" w:fill="FFFFFF"/>
          </w:tcPr>
          <w:p w:rsidR="00E60974" w:rsidRPr="00BE7522" w:rsidRDefault="00E60974" w:rsidP="005E1103">
            <w:pPr>
              <w:autoSpaceDE w:val="0"/>
              <w:autoSpaceDN w:val="0"/>
              <w:adjustRightInd w:val="0"/>
              <w:rPr>
                <w:rFonts w:ascii="Arial" w:hAnsi="Arial" w:cs="Arial"/>
                <w:sz w:val="18"/>
                <w:szCs w:val="18"/>
                <w:lang w:val="es-ES_tradnl"/>
              </w:rPr>
            </w:pPr>
            <w:r w:rsidRPr="00BE7522">
              <w:rPr>
                <w:rFonts w:ascii="Arial" w:hAnsi="Arial" w:cs="Arial"/>
                <w:sz w:val="18"/>
                <w:szCs w:val="18"/>
                <w:lang w:val="es-ES_tradnl"/>
              </w:rPr>
              <w:t>Diagnostica Stago (Biocytex), Asnières,</w:t>
            </w:r>
          </w:p>
          <w:p w:rsidR="00E60974" w:rsidRPr="00BE7522" w:rsidRDefault="00E60974" w:rsidP="005E1103">
            <w:pPr>
              <w:autoSpaceDE w:val="0"/>
              <w:autoSpaceDN w:val="0"/>
              <w:adjustRightInd w:val="0"/>
              <w:rPr>
                <w:rFonts w:ascii="Arial" w:hAnsi="Arial" w:cs="Arial"/>
                <w:sz w:val="18"/>
                <w:szCs w:val="18"/>
                <w:lang w:val="es-ES_tradnl"/>
              </w:rPr>
            </w:pPr>
            <w:r w:rsidRPr="00BE7522">
              <w:rPr>
                <w:rFonts w:ascii="Arial" w:hAnsi="Arial" w:cs="Arial"/>
                <w:sz w:val="18"/>
                <w:szCs w:val="18"/>
                <w:lang w:val="es-ES_tradnl"/>
              </w:rPr>
              <w:t>France</w:t>
            </w:r>
          </w:p>
        </w:tc>
        <w:tc>
          <w:tcPr>
            <w:tcW w:w="738" w:type="pct"/>
            <w:shd w:val="clear" w:color="auto" w:fill="FFFFFF"/>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Blood samples for testing clopidogrel response were</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drawn ≥12 hours after the loading dose of clopidogrel and</w:t>
            </w:r>
          </w:p>
          <w:p w:rsidR="00E60974" w:rsidRPr="00E8625A" w:rsidRDefault="00E60974" w:rsidP="005E1103">
            <w:pPr>
              <w:autoSpaceDE w:val="0"/>
              <w:autoSpaceDN w:val="0"/>
              <w:adjustRightInd w:val="0"/>
              <w:rPr>
                <w:rFonts w:ascii="Arial" w:hAnsi="Arial" w:cs="Arial"/>
                <w:sz w:val="18"/>
                <w:szCs w:val="18"/>
              </w:rPr>
            </w:pPr>
            <w:proofErr w:type="gramStart"/>
            <w:r w:rsidRPr="00E8625A">
              <w:rPr>
                <w:rFonts w:ascii="Arial" w:hAnsi="Arial" w:cs="Arial"/>
                <w:sz w:val="18"/>
                <w:szCs w:val="18"/>
              </w:rPr>
              <w:t>at</w:t>
            </w:r>
            <w:proofErr w:type="gramEnd"/>
            <w:r w:rsidRPr="00E8625A">
              <w:rPr>
                <w:rFonts w:ascii="Arial" w:hAnsi="Arial" w:cs="Arial"/>
                <w:sz w:val="18"/>
                <w:szCs w:val="18"/>
              </w:rPr>
              <w:t xml:space="preserve"> 1-month follow-up. </w:t>
            </w:r>
          </w:p>
          <w:p w:rsidR="00E60974" w:rsidRPr="00E8625A" w:rsidRDefault="00E60974" w:rsidP="005E1103">
            <w:pPr>
              <w:rPr>
                <w:rFonts w:ascii="Arial" w:hAnsi="Arial" w:cs="Arial"/>
                <w:sz w:val="18"/>
                <w:szCs w:val="18"/>
              </w:rPr>
            </w:pPr>
          </w:p>
        </w:tc>
        <w:tc>
          <w:tcPr>
            <w:tcW w:w="305"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ADP or PGE1</w:t>
            </w:r>
          </w:p>
        </w:tc>
        <w:tc>
          <w:tcPr>
            <w:tcW w:w="279"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1"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≥12 hours after clopidogrel loading dose.</w:t>
            </w:r>
          </w:p>
          <w:p w:rsidR="00E60974" w:rsidRPr="00E8625A" w:rsidRDefault="00E60974" w:rsidP="005E1103">
            <w:pPr>
              <w:rPr>
                <w:rFonts w:ascii="Arial" w:hAnsi="Arial" w:cs="Arial"/>
                <w:sz w:val="18"/>
                <w:szCs w:val="18"/>
              </w:rPr>
            </w:pPr>
          </w:p>
          <w:p w:rsidR="00E60974" w:rsidRPr="00E8625A" w:rsidRDefault="00E60974" w:rsidP="005E1103">
            <w:pPr>
              <w:rPr>
                <w:rFonts w:ascii="Arial" w:hAnsi="Arial" w:cs="Arial"/>
                <w:sz w:val="18"/>
                <w:szCs w:val="18"/>
              </w:rPr>
            </w:pPr>
            <w:r w:rsidRPr="00E8625A">
              <w:rPr>
                <w:rFonts w:ascii="Arial" w:hAnsi="Arial" w:cs="Arial"/>
                <w:sz w:val="18"/>
                <w:szCs w:val="18"/>
              </w:rPr>
              <w:t xml:space="preserve">clopidogrel first </w:t>
            </w:r>
          </w:p>
        </w:tc>
        <w:tc>
          <w:tcPr>
            <w:tcW w:w="459"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 xml:space="preserve">immediately </w:t>
            </w:r>
          </w:p>
        </w:tc>
      </w:tr>
      <w:tr w:rsidR="00E60974" w:rsidRPr="008F6F59" w:rsidTr="005E1103">
        <w:trPr>
          <w:cantSplit/>
          <w:trHeight w:val="285"/>
        </w:trPr>
        <w:tc>
          <w:tcPr>
            <w:tcW w:w="452" w:type="pct"/>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Gajos, 2012{Gajos, 2012 18197 /id}</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22623230</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Poland</w:t>
            </w:r>
          </w:p>
          <w:p w:rsidR="00E60974" w:rsidRPr="00573DEC" w:rsidRDefault="00E60974" w:rsidP="005E1103">
            <w:pPr>
              <w:rPr>
                <w:rFonts w:ascii="Arial" w:hAnsi="Arial" w:cs="Arial"/>
                <w:color w:val="000000"/>
                <w:sz w:val="18"/>
                <w:szCs w:val="18"/>
                <w:lang w:val="es-ES_tradnl"/>
              </w:rPr>
            </w:pPr>
            <w:r w:rsidRPr="00BE7522">
              <w:rPr>
                <w:rFonts w:ascii="Arial" w:hAnsi="Arial" w:cs="Arial"/>
                <w:sz w:val="18"/>
                <w:szCs w:val="18"/>
                <w:lang w:val="es-ES_tradnl"/>
              </w:rPr>
              <w:t>OMEGA-PCI</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LTA- ADP</w:t>
            </w: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 xml:space="preserve">light transmittance aggregometry </w:t>
            </w:r>
          </w:p>
        </w:tc>
        <w:tc>
          <w:tcPr>
            <w:tcW w:w="593"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chrono-log Model 700, </w:t>
            </w:r>
          </w:p>
        </w:tc>
        <w:tc>
          <w:tcPr>
            <w:tcW w:w="543"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Chrono-log corp, Haverton, USA</w:t>
            </w:r>
          </w:p>
        </w:tc>
        <w:tc>
          <w:tcPr>
            <w:tcW w:w="738"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blood was collected before initiation of clopidogrel, 12-14 h after clopidogrel, 3-5 days after PCI, 30 days</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5 and 20 uM ADP</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citrate</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0.5 or 3-5, or 30 days</w:t>
            </w:r>
          </w:p>
          <w:p w:rsidR="00E60974" w:rsidRPr="00E8625A" w:rsidRDefault="00E60974" w:rsidP="005E1103">
            <w:pPr>
              <w:rPr>
                <w:rFonts w:ascii="Arial" w:hAnsi="Arial" w:cs="Arial"/>
                <w:sz w:val="18"/>
                <w:szCs w:val="18"/>
              </w:rPr>
            </w:pPr>
          </w:p>
          <w:p w:rsidR="00E60974" w:rsidRPr="00E8625A" w:rsidRDefault="00E60974" w:rsidP="005E1103">
            <w:pPr>
              <w:rPr>
                <w:rFonts w:ascii="Arial" w:hAnsi="Arial" w:cs="Arial"/>
                <w:sz w:val="18"/>
                <w:szCs w:val="18"/>
              </w:rPr>
            </w:pPr>
            <w:r w:rsidRPr="00E8625A">
              <w:rPr>
                <w:rFonts w:ascii="Arial" w:hAnsi="Arial" w:cs="Arial"/>
                <w:sz w:val="18"/>
                <w:szCs w:val="18"/>
              </w:rPr>
              <w:t>blood sample first</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Tello-Montoliu 2012{Tello-Montoliu, 2012 18200 /id}</w:t>
            </w:r>
          </w:p>
          <w:p w:rsidR="00E60974" w:rsidRPr="00E8625A" w:rsidRDefault="00E60974" w:rsidP="005E1103">
            <w:pPr>
              <w:rPr>
                <w:rFonts w:ascii="Arial" w:hAnsi="Arial" w:cs="Arial"/>
                <w:sz w:val="18"/>
                <w:szCs w:val="18"/>
              </w:rPr>
            </w:pPr>
            <w:r w:rsidRPr="00E8625A">
              <w:rPr>
                <w:rFonts w:ascii="Arial" w:hAnsi="Arial" w:cs="Arial"/>
                <w:sz w:val="18"/>
                <w:szCs w:val="18"/>
              </w:rPr>
              <w:t>22116003</w:t>
            </w:r>
          </w:p>
          <w:p w:rsidR="00E60974" w:rsidRPr="00E8625A" w:rsidRDefault="00E60974" w:rsidP="005E1103">
            <w:pPr>
              <w:rPr>
                <w:rFonts w:ascii="Arial" w:hAnsi="Arial" w:cs="Arial"/>
                <w:sz w:val="18"/>
                <w:szCs w:val="18"/>
              </w:rPr>
            </w:pPr>
            <w:r w:rsidRPr="00E8625A">
              <w:rPr>
                <w:rFonts w:ascii="Arial" w:hAnsi="Arial" w:cs="Arial"/>
                <w:sz w:val="18"/>
                <w:szCs w:val="18"/>
              </w:rPr>
              <w:t>Spain</w:t>
            </w:r>
          </w:p>
          <w:p w:rsidR="00E60974" w:rsidRPr="00E8625A" w:rsidRDefault="00E60974" w:rsidP="005E1103">
            <w:pPr>
              <w:rPr>
                <w:rFonts w:ascii="Arial" w:hAnsi="Arial" w:cs="Arial"/>
                <w:sz w:val="18"/>
                <w:szCs w:val="18"/>
              </w:rPr>
            </w:pPr>
            <w:r w:rsidRPr="00E8625A">
              <w:rPr>
                <w:rFonts w:ascii="Arial" w:hAnsi="Arial" w:cs="Arial"/>
                <w:sz w:val="18"/>
                <w:szCs w:val="18"/>
              </w:rPr>
              <w:t>study one of the paper</w:t>
            </w:r>
          </w:p>
        </w:tc>
        <w:tc>
          <w:tcPr>
            <w:tcW w:w="310" w:type="pct"/>
          </w:tcPr>
          <w:p w:rsidR="00E60974" w:rsidRPr="00E8625A" w:rsidRDefault="00E60974" w:rsidP="005E1103">
            <w:pPr>
              <w:rPr>
                <w:rFonts w:ascii="Arial" w:hAnsi="Arial" w:cs="Arial"/>
                <w:sz w:val="18"/>
                <w:szCs w:val="18"/>
              </w:rPr>
            </w:pPr>
            <w:r w:rsidRPr="00E8625A">
              <w:rPr>
                <w:rFonts w:ascii="Arial" w:hAnsi="Arial" w:cs="Arial"/>
                <w:sz w:val="18"/>
                <w:szCs w:val="18"/>
              </w:rPr>
              <w:t>LTA-ADP</w:t>
            </w:r>
          </w:p>
          <w:p w:rsidR="00E60974" w:rsidRPr="00E8625A" w:rsidRDefault="00E60974" w:rsidP="005E1103">
            <w:pPr>
              <w:rPr>
                <w:rFonts w:ascii="Arial" w:hAnsi="Arial" w:cs="Arial"/>
                <w:sz w:val="18"/>
                <w:szCs w:val="18"/>
              </w:rPr>
            </w:pPr>
          </w:p>
          <w:p w:rsidR="00E60974" w:rsidRPr="00E8625A" w:rsidRDefault="00E60974" w:rsidP="005E1103">
            <w:pPr>
              <w:rPr>
                <w:rFonts w:ascii="Arial" w:hAnsi="Arial" w:cs="Arial"/>
                <w:sz w:val="18"/>
                <w:szCs w:val="18"/>
              </w:rPr>
            </w:pPr>
          </w:p>
        </w:tc>
        <w:tc>
          <w:tcPr>
            <w:tcW w:w="590" w:type="pct"/>
          </w:tcPr>
          <w:p w:rsidR="00E60974" w:rsidRPr="00E8625A" w:rsidRDefault="00E60974" w:rsidP="005E1103">
            <w:pPr>
              <w:rPr>
                <w:rFonts w:ascii="Arial" w:hAnsi="Arial" w:cs="Arial"/>
                <w:sz w:val="18"/>
                <w:szCs w:val="18"/>
              </w:rPr>
            </w:pPr>
            <w:r w:rsidRPr="00E8625A">
              <w:rPr>
                <w:rFonts w:ascii="Arial" w:hAnsi="Arial" w:cs="Arial"/>
                <w:sz w:val="18"/>
                <w:szCs w:val="18"/>
              </w:rPr>
              <w:t>light transmittance aggregometry</w:t>
            </w:r>
          </w:p>
          <w:p w:rsidR="00E60974" w:rsidRPr="00E8625A" w:rsidRDefault="00E60974" w:rsidP="005E1103">
            <w:pPr>
              <w:rPr>
                <w:rFonts w:ascii="Arial" w:hAnsi="Arial" w:cs="Arial"/>
                <w:sz w:val="18"/>
                <w:szCs w:val="18"/>
              </w:rPr>
            </w:pPr>
          </w:p>
          <w:p w:rsidR="00E60974" w:rsidRPr="00E8625A" w:rsidRDefault="00E60974" w:rsidP="005E1103">
            <w:pPr>
              <w:rPr>
                <w:rFonts w:ascii="Arial" w:hAnsi="Arial" w:cs="Arial"/>
                <w:sz w:val="18"/>
                <w:szCs w:val="18"/>
              </w:rPr>
            </w:pPr>
          </w:p>
        </w:tc>
        <w:tc>
          <w:tcPr>
            <w:tcW w:w="593"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Aggrecorder II, </w:t>
            </w:r>
          </w:p>
          <w:p w:rsidR="00E60974" w:rsidRPr="00E8625A" w:rsidRDefault="00E60974" w:rsidP="005E1103">
            <w:pPr>
              <w:autoSpaceDE w:val="0"/>
              <w:autoSpaceDN w:val="0"/>
              <w:adjustRightInd w:val="0"/>
              <w:rPr>
                <w:rFonts w:ascii="Arial" w:hAnsi="Arial" w:cs="Arial"/>
                <w:sz w:val="18"/>
                <w:szCs w:val="18"/>
              </w:rPr>
            </w:pPr>
          </w:p>
        </w:tc>
        <w:tc>
          <w:tcPr>
            <w:tcW w:w="543"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Menarini Diagnostics,</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Florence, Italy</w:t>
            </w:r>
          </w:p>
        </w:tc>
        <w:tc>
          <w:tcPr>
            <w:tcW w:w="738" w:type="pct"/>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blood samples were collected when patients were taking daily dural antiplatelet therapy </w:t>
            </w:r>
          </w:p>
        </w:tc>
        <w:tc>
          <w:tcPr>
            <w:tcW w:w="305" w:type="pct"/>
          </w:tcPr>
          <w:p w:rsidR="00E60974" w:rsidRPr="00E8625A" w:rsidRDefault="00E60974" w:rsidP="005E1103">
            <w:pPr>
              <w:rPr>
                <w:rFonts w:ascii="Arial" w:hAnsi="Arial" w:cs="Arial"/>
                <w:sz w:val="18"/>
                <w:szCs w:val="18"/>
              </w:rPr>
            </w:pPr>
            <w:r w:rsidRPr="00E8625A">
              <w:rPr>
                <w:rFonts w:ascii="Arial" w:hAnsi="Arial" w:cs="Arial"/>
                <w:sz w:val="18"/>
                <w:szCs w:val="18"/>
              </w:rPr>
              <w:t>3.2% trisodium-citrate</w:t>
            </w:r>
          </w:p>
        </w:tc>
        <w:tc>
          <w:tcPr>
            <w:tcW w:w="279" w:type="pct"/>
          </w:tcPr>
          <w:p w:rsidR="00E60974" w:rsidRPr="00E8625A" w:rsidRDefault="00E60974" w:rsidP="005E1103">
            <w:pPr>
              <w:rPr>
                <w:rFonts w:ascii="Arial" w:hAnsi="Arial" w:cs="Arial"/>
                <w:sz w:val="18"/>
                <w:szCs w:val="18"/>
              </w:rPr>
            </w:pPr>
            <w:r w:rsidRPr="00E8625A">
              <w:rPr>
                <w:rFonts w:ascii="Arial" w:hAnsi="Arial" w:cs="Arial"/>
                <w:sz w:val="18"/>
                <w:szCs w:val="18"/>
              </w:rPr>
              <w:t>ADP, TRAP</w:t>
            </w:r>
          </w:p>
        </w:tc>
        <w:tc>
          <w:tcPr>
            <w:tcW w:w="731" w:type="pct"/>
          </w:tcPr>
          <w:p w:rsidR="00E60974" w:rsidRPr="00E8625A" w:rsidRDefault="00E60974" w:rsidP="005E1103">
            <w:pPr>
              <w:rPr>
                <w:rFonts w:ascii="Arial" w:hAnsi="Arial" w:cs="Arial"/>
                <w:sz w:val="18"/>
                <w:szCs w:val="18"/>
              </w:rPr>
            </w:pPr>
            <w:r w:rsidRPr="00E8625A">
              <w:rPr>
                <w:rFonts w:ascii="Arial" w:hAnsi="Arial" w:cs="Arial"/>
                <w:sz w:val="18"/>
                <w:szCs w:val="18"/>
              </w:rPr>
              <w:t>NR</w:t>
            </w:r>
          </w:p>
          <w:p w:rsidR="00E60974" w:rsidRPr="00E8625A" w:rsidRDefault="00E60974" w:rsidP="005E1103">
            <w:pPr>
              <w:rPr>
                <w:rFonts w:ascii="Arial" w:hAnsi="Arial" w:cs="Arial"/>
                <w:sz w:val="18"/>
                <w:szCs w:val="18"/>
              </w:rPr>
            </w:pPr>
          </w:p>
          <w:p w:rsidR="00E60974" w:rsidRPr="00E8625A" w:rsidRDefault="00E60974" w:rsidP="005E1103">
            <w:pPr>
              <w:rPr>
                <w:rFonts w:ascii="Arial" w:hAnsi="Arial" w:cs="Arial"/>
                <w:sz w:val="18"/>
                <w:szCs w:val="18"/>
              </w:rPr>
            </w:pPr>
            <w:r w:rsidRPr="00E8625A">
              <w:rPr>
                <w:rFonts w:ascii="Arial" w:hAnsi="Arial" w:cs="Arial"/>
                <w:sz w:val="18"/>
                <w:szCs w:val="18"/>
              </w:rPr>
              <w:t xml:space="preserve">clopidogrel first </w:t>
            </w:r>
          </w:p>
        </w:tc>
        <w:tc>
          <w:tcPr>
            <w:tcW w:w="459" w:type="pct"/>
          </w:tcPr>
          <w:p w:rsidR="00E60974" w:rsidRPr="00E8625A" w:rsidRDefault="00E60974" w:rsidP="005E1103">
            <w:pPr>
              <w:rPr>
                <w:rFonts w:ascii="Arial" w:hAnsi="Arial" w:cs="Arial"/>
                <w:sz w:val="18"/>
                <w:szCs w:val="18"/>
              </w:rPr>
            </w:pPr>
            <w:r w:rsidRPr="00E8625A">
              <w:rPr>
                <w:rFonts w:ascii="Arial" w:hAnsi="Arial" w:cs="Arial"/>
                <w:sz w:val="18"/>
                <w:szCs w:val="18"/>
              </w:rPr>
              <w:t>within 3 h</w:t>
            </w:r>
          </w:p>
        </w:tc>
      </w:tr>
      <w:tr w:rsidR="00E60974" w:rsidRPr="008F6F59" w:rsidTr="005E1103">
        <w:trPr>
          <w:cantSplit/>
          <w:trHeight w:val="285"/>
        </w:trPr>
        <w:tc>
          <w:tcPr>
            <w:tcW w:w="452" w:type="pct"/>
            <w:tcBorders>
              <w:bottom w:val="single" w:sz="4" w:space="0" w:color="auto"/>
            </w:tcBorders>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Tello-Montoliu 2012</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{Tello-Montoliu, 2012 18200 /id}22116003</w:t>
            </w:r>
          </w:p>
          <w:p w:rsidR="00E60974" w:rsidRPr="00E8625A" w:rsidRDefault="00E60974" w:rsidP="005E1103">
            <w:pPr>
              <w:rPr>
                <w:rFonts w:ascii="Arial" w:hAnsi="Arial" w:cs="Arial"/>
                <w:sz w:val="18"/>
                <w:szCs w:val="18"/>
              </w:rPr>
            </w:pPr>
            <w:r w:rsidRPr="00E8625A">
              <w:rPr>
                <w:rFonts w:ascii="Arial" w:hAnsi="Arial" w:cs="Arial"/>
                <w:sz w:val="18"/>
                <w:szCs w:val="18"/>
              </w:rPr>
              <w:t>Spain</w:t>
            </w:r>
          </w:p>
          <w:p w:rsidR="00E60974" w:rsidRPr="00E8625A" w:rsidRDefault="00E60974" w:rsidP="005E1103">
            <w:pPr>
              <w:rPr>
                <w:rFonts w:ascii="Arial" w:hAnsi="Arial" w:cs="Arial"/>
                <w:sz w:val="18"/>
                <w:szCs w:val="18"/>
              </w:rPr>
            </w:pPr>
            <w:r w:rsidRPr="00E8625A">
              <w:rPr>
                <w:rFonts w:ascii="Arial" w:hAnsi="Arial" w:cs="Arial"/>
                <w:sz w:val="18"/>
                <w:szCs w:val="18"/>
              </w:rPr>
              <w:t>study two of the paper</w:t>
            </w:r>
          </w:p>
        </w:tc>
        <w:tc>
          <w:tcPr>
            <w:tcW w:w="310" w:type="pct"/>
            <w:tcBorders>
              <w:bottom w:val="single" w:sz="4" w:space="0" w:color="auto"/>
            </w:tcBorders>
          </w:tcPr>
          <w:p w:rsidR="00E60974" w:rsidRPr="00E8625A" w:rsidRDefault="00E60974" w:rsidP="005E1103">
            <w:pPr>
              <w:rPr>
                <w:rFonts w:ascii="Arial" w:hAnsi="Arial" w:cs="Arial"/>
                <w:sz w:val="18"/>
                <w:szCs w:val="18"/>
              </w:rPr>
            </w:pPr>
            <w:r w:rsidRPr="00E8625A">
              <w:rPr>
                <w:rFonts w:ascii="Arial" w:hAnsi="Arial" w:cs="Arial"/>
                <w:sz w:val="18"/>
                <w:szCs w:val="18"/>
              </w:rPr>
              <w:t>VASP</w:t>
            </w:r>
          </w:p>
          <w:p w:rsidR="00E60974" w:rsidRPr="00E8625A" w:rsidRDefault="00E60974" w:rsidP="005E1103">
            <w:pPr>
              <w:rPr>
                <w:rFonts w:ascii="Arial" w:hAnsi="Arial" w:cs="Arial"/>
                <w:sz w:val="18"/>
                <w:szCs w:val="18"/>
              </w:rPr>
            </w:pPr>
          </w:p>
          <w:p w:rsidR="00E60974" w:rsidRPr="00E8625A" w:rsidRDefault="00E60974" w:rsidP="005E1103">
            <w:pPr>
              <w:rPr>
                <w:rFonts w:ascii="Arial" w:hAnsi="Arial" w:cs="Arial"/>
                <w:sz w:val="18"/>
                <w:szCs w:val="18"/>
              </w:rPr>
            </w:pPr>
          </w:p>
        </w:tc>
        <w:tc>
          <w:tcPr>
            <w:tcW w:w="590" w:type="pct"/>
            <w:tcBorders>
              <w:bottom w:val="single" w:sz="4" w:space="0" w:color="auto"/>
            </w:tcBorders>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vasodilator-stimulated phosphoprotein</w:t>
            </w:r>
          </w:p>
          <w:p w:rsidR="00E60974" w:rsidRPr="00E8625A" w:rsidRDefault="00E60974" w:rsidP="005E1103">
            <w:pPr>
              <w:rPr>
                <w:rFonts w:ascii="Arial" w:hAnsi="Arial" w:cs="Arial"/>
                <w:sz w:val="18"/>
                <w:szCs w:val="18"/>
              </w:rPr>
            </w:pPr>
            <w:r w:rsidRPr="00E8625A">
              <w:rPr>
                <w:rFonts w:ascii="Arial" w:hAnsi="Arial" w:cs="Arial"/>
                <w:sz w:val="18"/>
                <w:szCs w:val="18"/>
              </w:rPr>
              <w:t>(VASP) phosphorylation P2Y12</w:t>
            </w:r>
          </w:p>
        </w:tc>
        <w:tc>
          <w:tcPr>
            <w:tcW w:w="593" w:type="pct"/>
            <w:tcBorders>
              <w:bottom w:val="single" w:sz="4" w:space="0" w:color="auto"/>
            </w:tcBorders>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Platelet VASP,</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Diagnostica Stago, </w:t>
            </w:r>
          </w:p>
        </w:tc>
        <w:tc>
          <w:tcPr>
            <w:tcW w:w="543" w:type="pct"/>
            <w:tcBorders>
              <w:bottom w:val="single" w:sz="4" w:space="0" w:color="auto"/>
            </w:tcBorders>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 Biocytex Inc, Marseille, France</w:t>
            </w:r>
          </w:p>
        </w:tc>
        <w:tc>
          <w:tcPr>
            <w:tcW w:w="738" w:type="pct"/>
            <w:tcBorders>
              <w:bottom w:val="single" w:sz="4" w:space="0" w:color="auto"/>
            </w:tcBorders>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blood samples were collected when patients were taking daily dural antiplatelet therapy </w:t>
            </w:r>
          </w:p>
        </w:tc>
        <w:tc>
          <w:tcPr>
            <w:tcW w:w="305" w:type="pct"/>
            <w:tcBorders>
              <w:bottom w:val="single" w:sz="4" w:space="0" w:color="auto"/>
            </w:tcBorders>
          </w:tcPr>
          <w:p w:rsidR="00E60974" w:rsidRPr="00E8625A" w:rsidRDefault="00E60974" w:rsidP="005E1103">
            <w:pPr>
              <w:rPr>
                <w:rFonts w:ascii="Arial" w:hAnsi="Arial" w:cs="Arial"/>
                <w:sz w:val="18"/>
                <w:szCs w:val="18"/>
              </w:rPr>
            </w:pPr>
            <w:r w:rsidRPr="00E8625A">
              <w:rPr>
                <w:rFonts w:ascii="Arial" w:hAnsi="Arial" w:cs="Arial"/>
                <w:sz w:val="18"/>
                <w:szCs w:val="18"/>
              </w:rPr>
              <w:t>3.2% trisodium-citrate</w:t>
            </w:r>
          </w:p>
        </w:tc>
        <w:tc>
          <w:tcPr>
            <w:tcW w:w="279" w:type="pct"/>
            <w:tcBorders>
              <w:bottom w:val="single" w:sz="4" w:space="0" w:color="auto"/>
            </w:tcBorders>
          </w:tcPr>
          <w:p w:rsidR="00E60974" w:rsidRPr="00E8625A" w:rsidRDefault="00E60974" w:rsidP="005E1103">
            <w:pPr>
              <w:rPr>
                <w:rFonts w:ascii="Arial" w:hAnsi="Arial" w:cs="Arial"/>
                <w:sz w:val="18"/>
                <w:szCs w:val="18"/>
              </w:rPr>
            </w:pPr>
            <w:r w:rsidRPr="00E8625A">
              <w:rPr>
                <w:rFonts w:ascii="Arial" w:hAnsi="Arial" w:cs="Arial"/>
                <w:sz w:val="18"/>
                <w:szCs w:val="18"/>
              </w:rPr>
              <w:t xml:space="preserve">ADP, </w:t>
            </w:r>
          </w:p>
          <w:p w:rsidR="00E60974" w:rsidRPr="00E8625A" w:rsidRDefault="00E60974" w:rsidP="005E1103">
            <w:pPr>
              <w:rPr>
                <w:rFonts w:ascii="Arial" w:hAnsi="Arial" w:cs="Arial"/>
                <w:sz w:val="18"/>
                <w:szCs w:val="18"/>
              </w:rPr>
            </w:pPr>
            <w:r w:rsidRPr="00E8625A">
              <w:rPr>
                <w:rFonts w:ascii="Arial" w:hAnsi="Arial" w:cs="Arial"/>
                <w:sz w:val="18"/>
                <w:szCs w:val="18"/>
              </w:rPr>
              <w:t>PGE1</w:t>
            </w:r>
          </w:p>
        </w:tc>
        <w:tc>
          <w:tcPr>
            <w:tcW w:w="731" w:type="pct"/>
            <w:tcBorders>
              <w:bottom w:val="single" w:sz="4" w:space="0" w:color="auto"/>
            </w:tcBorders>
          </w:tcPr>
          <w:p w:rsidR="00E60974" w:rsidRPr="00E8625A" w:rsidRDefault="00E60974" w:rsidP="005E1103">
            <w:pPr>
              <w:rPr>
                <w:rFonts w:ascii="Arial" w:hAnsi="Arial" w:cs="Arial"/>
                <w:sz w:val="18"/>
                <w:szCs w:val="18"/>
              </w:rPr>
            </w:pPr>
            <w:r w:rsidRPr="00E8625A">
              <w:rPr>
                <w:rFonts w:ascii="Arial" w:hAnsi="Arial" w:cs="Arial"/>
                <w:sz w:val="18"/>
                <w:szCs w:val="18"/>
              </w:rPr>
              <w:t>NR</w:t>
            </w:r>
          </w:p>
          <w:p w:rsidR="00E60974" w:rsidRPr="00E8625A" w:rsidRDefault="00E60974" w:rsidP="005E1103">
            <w:pPr>
              <w:rPr>
                <w:rFonts w:ascii="Arial" w:hAnsi="Arial" w:cs="Arial"/>
                <w:sz w:val="18"/>
                <w:szCs w:val="18"/>
              </w:rPr>
            </w:pPr>
          </w:p>
          <w:p w:rsidR="00E60974" w:rsidRPr="00E8625A" w:rsidRDefault="00E60974" w:rsidP="005E1103">
            <w:pPr>
              <w:rPr>
                <w:rFonts w:ascii="Arial" w:hAnsi="Arial" w:cs="Arial"/>
                <w:sz w:val="18"/>
                <w:szCs w:val="18"/>
              </w:rPr>
            </w:pPr>
            <w:r w:rsidRPr="00E8625A">
              <w:rPr>
                <w:rFonts w:ascii="Arial" w:hAnsi="Arial" w:cs="Arial"/>
                <w:sz w:val="18"/>
                <w:szCs w:val="18"/>
              </w:rPr>
              <w:t xml:space="preserve">clopidogrel first </w:t>
            </w:r>
          </w:p>
        </w:tc>
        <w:tc>
          <w:tcPr>
            <w:tcW w:w="459" w:type="pct"/>
            <w:tcBorders>
              <w:bottom w:val="single" w:sz="4" w:space="0" w:color="auto"/>
            </w:tcBorders>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lastRenderedPageBreak/>
              <w:t>Price, 2012{Price, 2012 18227 /id}</w:t>
            </w:r>
          </w:p>
          <w:p w:rsidR="00E60974" w:rsidRPr="00E8625A" w:rsidRDefault="00E60974" w:rsidP="005E1103">
            <w:pPr>
              <w:rPr>
                <w:rFonts w:ascii="Arial" w:hAnsi="Arial" w:cs="Arial"/>
                <w:sz w:val="18"/>
                <w:szCs w:val="18"/>
              </w:rPr>
            </w:pPr>
            <w:r w:rsidRPr="00E8625A">
              <w:rPr>
                <w:rFonts w:ascii="Arial" w:hAnsi="Arial" w:cs="Arial"/>
                <w:sz w:val="18"/>
                <w:szCs w:val="18"/>
              </w:rPr>
              <w:t>22624833</w:t>
            </w:r>
          </w:p>
          <w:p w:rsidR="00E60974" w:rsidRPr="00E8625A" w:rsidRDefault="00E60974" w:rsidP="005E1103">
            <w:pPr>
              <w:rPr>
                <w:rFonts w:ascii="Arial" w:hAnsi="Arial" w:cs="Arial"/>
                <w:sz w:val="18"/>
                <w:szCs w:val="18"/>
              </w:rPr>
            </w:pPr>
            <w:r w:rsidRPr="00E8625A">
              <w:rPr>
                <w:rFonts w:ascii="Arial" w:hAnsi="Arial" w:cs="Arial"/>
                <w:sz w:val="18"/>
                <w:szCs w:val="18"/>
              </w:rPr>
              <w:t>US</w:t>
            </w:r>
          </w:p>
          <w:p w:rsidR="00E60974" w:rsidRPr="00E8625A" w:rsidRDefault="00E60974" w:rsidP="005E1103">
            <w:pPr>
              <w:rPr>
                <w:rFonts w:ascii="Arial" w:hAnsi="Arial" w:cs="Arial"/>
                <w:sz w:val="18"/>
                <w:szCs w:val="18"/>
              </w:rPr>
            </w:pPr>
            <w:r w:rsidRPr="00E8625A">
              <w:rPr>
                <w:rFonts w:ascii="Arial" w:hAnsi="Arial" w:cs="Arial"/>
                <w:sz w:val="18"/>
                <w:szCs w:val="18"/>
              </w:rPr>
              <w:t>GIFT (Genotype Information and Functional Testing) Study—a prespeciﬁed genetic substudy of GRAVITAS (Gauging Responsiveness with A VerifyNow assay–Impact on Thrombosis And Safety) trial</w:t>
            </w:r>
          </w:p>
        </w:tc>
        <w:tc>
          <w:tcPr>
            <w:tcW w:w="310"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VerifyNow P2Y12</w:t>
            </w:r>
          </w:p>
        </w:tc>
        <w:tc>
          <w:tcPr>
            <w:tcW w:w="590"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Accumetrics, San Diego CA</w:t>
            </w:r>
          </w:p>
        </w:tc>
        <w:tc>
          <w:tcPr>
            <w:tcW w:w="738"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05"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279"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1"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NR but clopidogrel came first—sampling done 12-24 hr after PCI</w:t>
            </w:r>
          </w:p>
        </w:tc>
        <w:tc>
          <w:tcPr>
            <w:tcW w:w="459"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Gremmel, 2012{Gremmel, 2012 18228 /id}</w:t>
            </w:r>
          </w:p>
          <w:p w:rsidR="00E60974" w:rsidRPr="00E8625A" w:rsidRDefault="00E60974" w:rsidP="005E1103">
            <w:pPr>
              <w:rPr>
                <w:rFonts w:ascii="Arial" w:hAnsi="Arial" w:cs="Arial"/>
                <w:sz w:val="18"/>
                <w:szCs w:val="18"/>
              </w:rPr>
            </w:pPr>
            <w:r w:rsidRPr="00E8625A">
              <w:rPr>
                <w:rFonts w:ascii="Arial" w:hAnsi="Arial" w:cs="Arial"/>
                <w:sz w:val="18"/>
                <w:szCs w:val="18"/>
              </w:rPr>
              <w:t>22154242</w:t>
            </w:r>
          </w:p>
          <w:p w:rsidR="00E60974" w:rsidRPr="00E8625A" w:rsidRDefault="00E60974" w:rsidP="005E1103">
            <w:pPr>
              <w:rPr>
                <w:rFonts w:ascii="Arial" w:hAnsi="Arial" w:cs="Arial"/>
                <w:sz w:val="18"/>
                <w:szCs w:val="18"/>
              </w:rPr>
            </w:pPr>
            <w:r w:rsidRPr="00E8625A">
              <w:rPr>
                <w:rFonts w:ascii="Arial" w:hAnsi="Arial" w:cs="Arial"/>
                <w:sz w:val="18"/>
                <w:szCs w:val="18"/>
              </w:rPr>
              <w:t>Austria</w:t>
            </w:r>
          </w:p>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10"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0"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3"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APACT 4S Plus aggregomete)</w:t>
            </w:r>
          </w:p>
        </w:tc>
        <w:tc>
          <w:tcPr>
            <w:tcW w:w="543"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LABiTec, Ahrensburg, Germany</w:t>
            </w:r>
          </w:p>
        </w:tc>
        <w:tc>
          <w:tcPr>
            <w:tcW w:w="738"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Blood sampled from  antecubital vein 24 hr after PCI, after overnight fast and no smoking for 12 hr</w:t>
            </w:r>
          </w:p>
        </w:tc>
        <w:tc>
          <w:tcPr>
            <w:tcW w:w="305"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EDTA and 3.8% sodium citrate</w:t>
            </w:r>
          </w:p>
        </w:tc>
        <w:tc>
          <w:tcPr>
            <w:tcW w:w="279"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ADP (10 μM)</w:t>
            </w:r>
          </w:p>
        </w:tc>
        <w:tc>
          <w:tcPr>
            <w:tcW w:w="731"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24 hr between PCI and sampling</w:t>
            </w:r>
          </w:p>
        </w:tc>
        <w:tc>
          <w:tcPr>
            <w:tcW w:w="459"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1-3 hr</w:t>
            </w:r>
          </w:p>
        </w:tc>
      </w:tr>
      <w:tr w:rsidR="00E60974" w:rsidRPr="008F6F59" w:rsidTr="005E1103">
        <w:trPr>
          <w:cantSplit/>
          <w:trHeight w:val="285"/>
        </w:trPr>
        <w:tc>
          <w:tcPr>
            <w:tcW w:w="452" w:type="pct"/>
            <w:shd w:val="clear" w:color="auto" w:fill="FFFFFF"/>
          </w:tcPr>
          <w:p w:rsidR="00E60974" w:rsidRPr="00E8625A" w:rsidRDefault="00E60974" w:rsidP="005E1103">
            <w:pPr>
              <w:rPr>
                <w:rFonts w:ascii="Arial" w:hAnsi="Arial" w:cs="Arial"/>
                <w:sz w:val="18"/>
                <w:szCs w:val="18"/>
              </w:rPr>
            </w:pPr>
          </w:p>
        </w:tc>
        <w:tc>
          <w:tcPr>
            <w:tcW w:w="310"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VASP phosphorylantion</w:t>
            </w:r>
          </w:p>
        </w:tc>
        <w:tc>
          <w:tcPr>
            <w:tcW w:w="590"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8" w:type="pct"/>
            <w:shd w:val="clear" w:color="auto" w:fill="FFFFFF"/>
          </w:tcPr>
          <w:p w:rsidR="00E60974" w:rsidRPr="00E8625A" w:rsidRDefault="00E60974" w:rsidP="005E1103">
            <w:pPr>
              <w:rPr>
                <w:rFonts w:ascii="Arial" w:hAnsi="Arial" w:cs="Arial"/>
                <w:sz w:val="18"/>
                <w:szCs w:val="18"/>
              </w:rPr>
            </w:pPr>
          </w:p>
        </w:tc>
        <w:tc>
          <w:tcPr>
            <w:tcW w:w="305"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EDTA and 3.8% sodium citrate</w:t>
            </w:r>
          </w:p>
        </w:tc>
        <w:tc>
          <w:tcPr>
            <w:tcW w:w="279"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 xml:space="preserve"> ADP</w:t>
            </w:r>
          </w:p>
        </w:tc>
        <w:tc>
          <w:tcPr>
            <w:tcW w:w="731" w:type="pct"/>
            <w:shd w:val="clear" w:color="auto" w:fill="FFFFFF"/>
          </w:tcPr>
          <w:p w:rsidR="00E60974" w:rsidRPr="00E8625A" w:rsidRDefault="00E60974" w:rsidP="005E1103">
            <w:pPr>
              <w:rPr>
                <w:rFonts w:ascii="Arial" w:hAnsi="Arial" w:cs="Arial"/>
                <w:sz w:val="18"/>
                <w:szCs w:val="18"/>
              </w:rPr>
            </w:pPr>
          </w:p>
        </w:tc>
        <w:tc>
          <w:tcPr>
            <w:tcW w:w="459"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1-3 hr</w:t>
            </w:r>
          </w:p>
        </w:tc>
      </w:tr>
      <w:tr w:rsidR="00E60974" w:rsidRPr="008F6F59" w:rsidTr="005E1103">
        <w:trPr>
          <w:cantSplit/>
          <w:trHeight w:val="285"/>
        </w:trPr>
        <w:tc>
          <w:tcPr>
            <w:tcW w:w="452" w:type="pct"/>
            <w:shd w:val="clear" w:color="auto" w:fill="FFFFFF"/>
          </w:tcPr>
          <w:p w:rsidR="00E60974" w:rsidRPr="00E8625A" w:rsidRDefault="00E60974" w:rsidP="005E1103">
            <w:pPr>
              <w:rPr>
                <w:rFonts w:ascii="Arial" w:hAnsi="Arial" w:cs="Arial"/>
                <w:sz w:val="18"/>
                <w:szCs w:val="18"/>
              </w:rPr>
            </w:pPr>
          </w:p>
        </w:tc>
        <w:tc>
          <w:tcPr>
            <w:tcW w:w="310"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VerifyNow P2Y12</w:t>
            </w:r>
          </w:p>
        </w:tc>
        <w:tc>
          <w:tcPr>
            <w:tcW w:w="590"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Accumetrics, San Diego CA</w:t>
            </w:r>
          </w:p>
        </w:tc>
        <w:tc>
          <w:tcPr>
            <w:tcW w:w="738" w:type="pct"/>
            <w:shd w:val="clear" w:color="auto" w:fill="FFFFFF"/>
          </w:tcPr>
          <w:p w:rsidR="00E60974" w:rsidRPr="00E8625A" w:rsidRDefault="00E60974" w:rsidP="005E1103">
            <w:pPr>
              <w:rPr>
                <w:rFonts w:ascii="Arial" w:hAnsi="Arial" w:cs="Arial"/>
                <w:sz w:val="18"/>
                <w:szCs w:val="18"/>
              </w:rPr>
            </w:pPr>
          </w:p>
        </w:tc>
        <w:tc>
          <w:tcPr>
            <w:tcW w:w="305"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3.8% sodium citrate</w:t>
            </w:r>
          </w:p>
        </w:tc>
        <w:tc>
          <w:tcPr>
            <w:tcW w:w="279"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shd w:val="clear" w:color="auto" w:fill="FFFFFF"/>
          </w:tcPr>
          <w:p w:rsidR="00E60974" w:rsidRPr="00E8625A" w:rsidRDefault="00E60974" w:rsidP="005E1103">
            <w:pPr>
              <w:rPr>
                <w:rFonts w:ascii="Arial" w:hAnsi="Arial" w:cs="Arial"/>
                <w:sz w:val="18"/>
                <w:szCs w:val="18"/>
              </w:rPr>
            </w:pPr>
          </w:p>
        </w:tc>
        <w:tc>
          <w:tcPr>
            <w:tcW w:w="459"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1-3 hr</w:t>
            </w:r>
          </w:p>
        </w:tc>
      </w:tr>
      <w:tr w:rsidR="00E60974" w:rsidRPr="008F6F59" w:rsidTr="005E1103">
        <w:trPr>
          <w:cantSplit/>
          <w:trHeight w:val="285"/>
        </w:trPr>
        <w:tc>
          <w:tcPr>
            <w:tcW w:w="452" w:type="pct"/>
            <w:shd w:val="clear" w:color="auto" w:fill="FFFFFF"/>
          </w:tcPr>
          <w:p w:rsidR="00E60974" w:rsidRPr="00E8625A" w:rsidRDefault="00E60974" w:rsidP="005E1103">
            <w:pPr>
              <w:rPr>
                <w:rFonts w:ascii="Arial" w:hAnsi="Arial" w:cs="Arial"/>
                <w:sz w:val="18"/>
                <w:szCs w:val="18"/>
              </w:rPr>
            </w:pPr>
          </w:p>
        </w:tc>
        <w:tc>
          <w:tcPr>
            <w:tcW w:w="310"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MEA</w:t>
            </w:r>
          </w:p>
        </w:tc>
        <w:tc>
          <w:tcPr>
            <w:tcW w:w="590"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Impedence aggregometry</w:t>
            </w:r>
          </w:p>
        </w:tc>
        <w:tc>
          <w:tcPr>
            <w:tcW w:w="593"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Dynabyte, Munich, Germany</w:t>
            </w:r>
          </w:p>
        </w:tc>
        <w:tc>
          <w:tcPr>
            <w:tcW w:w="738" w:type="pct"/>
            <w:shd w:val="clear" w:color="auto" w:fill="FFFFFF"/>
          </w:tcPr>
          <w:p w:rsidR="00E60974" w:rsidRPr="00E8625A" w:rsidRDefault="00E60974" w:rsidP="005E1103">
            <w:pPr>
              <w:rPr>
                <w:rFonts w:ascii="Arial" w:hAnsi="Arial" w:cs="Arial"/>
                <w:sz w:val="18"/>
                <w:szCs w:val="18"/>
              </w:rPr>
            </w:pPr>
          </w:p>
        </w:tc>
        <w:tc>
          <w:tcPr>
            <w:tcW w:w="305"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18 IU/ml lithium heparin</w:t>
            </w:r>
          </w:p>
        </w:tc>
        <w:tc>
          <w:tcPr>
            <w:tcW w:w="279"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ADP (6.4 μM)</w:t>
            </w:r>
          </w:p>
        </w:tc>
        <w:tc>
          <w:tcPr>
            <w:tcW w:w="731" w:type="pct"/>
            <w:shd w:val="clear" w:color="auto" w:fill="FFFFFF"/>
          </w:tcPr>
          <w:p w:rsidR="00E60974" w:rsidRPr="00E8625A" w:rsidRDefault="00E60974" w:rsidP="005E1103">
            <w:pPr>
              <w:rPr>
                <w:rFonts w:ascii="Arial" w:hAnsi="Arial" w:cs="Arial"/>
                <w:sz w:val="18"/>
                <w:szCs w:val="18"/>
              </w:rPr>
            </w:pPr>
          </w:p>
        </w:tc>
        <w:tc>
          <w:tcPr>
            <w:tcW w:w="459" w:type="pct"/>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1-2 hr</w:t>
            </w:r>
          </w:p>
        </w:tc>
      </w:tr>
      <w:tr w:rsidR="00E60974" w:rsidRPr="008F6F59" w:rsidTr="005E1103">
        <w:trPr>
          <w:cantSplit/>
          <w:trHeight w:val="285"/>
        </w:trPr>
        <w:tc>
          <w:tcPr>
            <w:tcW w:w="452" w:type="pct"/>
            <w:tcBorders>
              <w:bottom w:val="single" w:sz="4" w:space="0" w:color="auto"/>
            </w:tcBorders>
            <w:shd w:val="clear" w:color="auto" w:fill="FFFFFF"/>
          </w:tcPr>
          <w:p w:rsidR="00E60974" w:rsidRPr="00E8625A" w:rsidRDefault="00E60974" w:rsidP="005E1103">
            <w:pPr>
              <w:rPr>
                <w:rFonts w:ascii="Arial" w:hAnsi="Arial" w:cs="Arial"/>
                <w:sz w:val="18"/>
                <w:szCs w:val="18"/>
              </w:rPr>
            </w:pPr>
          </w:p>
        </w:tc>
        <w:tc>
          <w:tcPr>
            <w:tcW w:w="310" w:type="pct"/>
            <w:tcBorders>
              <w:bottom w:val="single" w:sz="4" w:space="0" w:color="auto"/>
            </w:tcBorders>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Impact-R</w:t>
            </w:r>
          </w:p>
        </w:tc>
        <w:tc>
          <w:tcPr>
            <w:tcW w:w="590" w:type="pct"/>
            <w:tcBorders>
              <w:bottom w:val="single" w:sz="4" w:space="0" w:color="auto"/>
            </w:tcBorders>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tcBorders>
              <w:bottom w:val="single" w:sz="4" w:space="0" w:color="auto"/>
            </w:tcBorders>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Impact-R ADP response test</w:t>
            </w:r>
          </w:p>
        </w:tc>
        <w:tc>
          <w:tcPr>
            <w:tcW w:w="543" w:type="pct"/>
            <w:tcBorders>
              <w:bottom w:val="single" w:sz="4" w:space="0" w:color="auto"/>
            </w:tcBorders>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DiaMed, Cressier, Switzerland</w:t>
            </w:r>
          </w:p>
        </w:tc>
        <w:tc>
          <w:tcPr>
            <w:tcW w:w="738" w:type="pct"/>
            <w:tcBorders>
              <w:bottom w:val="single" w:sz="4" w:space="0" w:color="auto"/>
            </w:tcBorders>
            <w:shd w:val="clear" w:color="auto" w:fill="FFFFFF"/>
          </w:tcPr>
          <w:p w:rsidR="00E60974" w:rsidRPr="00E8625A" w:rsidRDefault="00E60974" w:rsidP="005E1103">
            <w:pPr>
              <w:rPr>
                <w:rFonts w:ascii="Arial" w:hAnsi="Arial" w:cs="Arial"/>
                <w:sz w:val="18"/>
                <w:szCs w:val="18"/>
              </w:rPr>
            </w:pPr>
          </w:p>
        </w:tc>
        <w:tc>
          <w:tcPr>
            <w:tcW w:w="305" w:type="pct"/>
            <w:tcBorders>
              <w:bottom w:val="single" w:sz="4" w:space="0" w:color="auto"/>
            </w:tcBorders>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18 IU/ml lithium heparin</w:t>
            </w:r>
          </w:p>
        </w:tc>
        <w:tc>
          <w:tcPr>
            <w:tcW w:w="279" w:type="pct"/>
            <w:tcBorders>
              <w:bottom w:val="single" w:sz="4" w:space="0" w:color="auto"/>
            </w:tcBorders>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1" w:type="pct"/>
            <w:tcBorders>
              <w:bottom w:val="single" w:sz="4" w:space="0" w:color="auto"/>
            </w:tcBorders>
            <w:shd w:val="clear" w:color="auto" w:fill="FFFFFF"/>
          </w:tcPr>
          <w:p w:rsidR="00E60974" w:rsidRPr="00E8625A" w:rsidRDefault="00E60974" w:rsidP="005E1103">
            <w:pPr>
              <w:rPr>
                <w:rFonts w:ascii="Arial" w:hAnsi="Arial" w:cs="Arial"/>
                <w:sz w:val="18"/>
                <w:szCs w:val="18"/>
              </w:rPr>
            </w:pPr>
          </w:p>
        </w:tc>
        <w:tc>
          <w:tcPr>
            <w:tcW w:w="459" w:type="pct"/>
            <w:tcBorders>
              <w:bottom w:val="single" w:sz="4" w:space="0" w:color="auto"/>
            </w:tcBorders>
            <w:shd w:val="clear" w:color="auto" w:fill="FFFFFF"/>
          </w:tcPr>
          <w:p w:rsidR="00E60974" w:rsidRPr="00E8625A" w:rsidRDefault="00E60974" w:rsidP="005E1103">
            <w:pPr>
              <w:rPr>
                <w:rFonts w:ascii="Arial" w:hAnsi="Arial" w:cs="Arial"/>
                <w:sz w:val="18"/>
                <w:szCs w:val="18"/>
              </w:rPr>
            </w:pPr>
            <w:r w:rsidRPr="00E8625A">
              <w:rPr>
                <w:rFonts w:ascii="Arial" w:hAnsi="Arial" w:cs="Arial"/>
                <w:sz w:val="18"/>
                <w:szCs w:val="18"/>
              </w:rPr>
              <w:t>1-3 hr</w:t>
            </w:r>
          </w:p>
        </w:tc>
      </w:tr>
      <w:tr w:rsidR="00E60974" w:rsidRPr="008F6F59" w:rsidTr="005E1103">
        <w:trPr>
          <w:cantSplit/>
          <w:trHeight w:val="285"/>
        </w:trPr>
        <w:tc>
          <w:tcPr>
            <w:tcW w:w="452"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Harmsze, 2012{Harmsze, 2012 18224 /id}</w:t>
            </w:r>
          </w:p>
          <w:p w:rsidR="00E60974" w:rsidRPr="00E8625A" w:rsidRDefault="00E60974" w:rsidP="005E1103">
            <w:pPr>
              <w:rPr>
                <w:rFonts w:ascii="Arial" w:hAnsi="Arial" w:cs="Arial"/>
                <w:sz w:val="18"/>
                <w:szCs w:val="18"/>
              </w:rPr>
            </w:pPr>
            <w:r w:rsidRPr="00E8625A">
              <w:rPr>
                <w:rFonts w:ascii="Arial" w:hAnsi="Arial" w:cs="Arial"/>
                <w:sz w:val="18"/>
                <w:szCs w:val="18"/>
              </w:rPr>
              <w:t>22228204</w:t>
            </w:r>
          </w:p>
          <w:p w:rsidR="00E60974" w:rsidRPr="00E8625A" w:rsidRDefault="00E60974" w:rsidP="005E1103">
            <w:pPr>
              <w:rPr>
                <w:rFonts w:ascii="Arial" w:hAnsi="Arial" w:cs="Arial"/>
                <w:sz w:val="18"/>
                <w:szCs w:val="18"/>
              </w:rPr>
            </w:pPr>
            <w:r w:rsidRPr="00E8625A">
              <w:rPr>
                <w:rFonts w:ascii="Arial" w:hAnsi="Arial" w:cs="Arial"/>
                <w:sz w:val="18"/>
                <w:szCs w:val="18"/>
              </w:rPr>
              <w:t>Netherlands</w:t>
            </w:r>
          </w:p>
          <w:p w:rsidR="00E60974" w:rsidRPr="00E8625A" w:rsidRDefault="00E60974" w:rsidP="005E1103">
            <w:pPr>
              <w:rPr>
                <w:rFonts w:ascii="Arial" w:hAnsi="Arial" w:cs="Arial"/>
                <w:sz w:val="18"/>
                <w:szCs w:val="18"/>
              </w:rPr>
            </w:pPr>
            <w:r w:rsidRPr="00E8625A">
              <w:rPr>
                <w:rFonts w:ascii="Arial" w:hAnsi="Arial" w:cs="Arial"/>
                <w:sz w:val="18"/>
                <w:szCs w:val="18"/>
              </w:rPr>
              <w:t>POPular substudy</w:t>
            </w: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Whole blood</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3.2% citrate</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ADP 20 μmol/L</w:t>
            </w:r>
          </w:p>
        </w:tc>
        <w:tc>
          <w:tcPr>
            <w:tcW w:w="731"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 but dose came first</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Within 2 hr</w:t>
            </w:r>
          </w:p>
        </w:tc>
      </w:tr>
      <w:tr w:rsidR="00E60974" w:rsidRPr="008F6F59" w:rsidTr="005E1103">
        <w:trPr>
          <w:cantSplit/>
          <w:trHeight w:val="285"/>
        </w:trPr>
        <w:tc>
          <w:tcPr>
            <w:tcW w:w="452" w:type="pct"/>
            <w:shd w:val="clear" w:color="auto" w:fill="auto"/>
          </w:tcPr>
          <w:p w:rsidR="00E60974" w:rsidRPr="00E8625A" w:rsidRDefault="00E60974" w:rsidP="005E1103">
            <w:pPr>
              <w:rPr>
                <w:rFonts w:ascii="Arial" w:hAnsi="Arial" w:cs="Arial"/>
                <w:sz w:val="18"/>
                <w:szCs w:val="18"/>
              </w:rPr>
            </w:pP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VerifyNow P2Y12</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Accumetrics, San Diego CA</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Whole blood</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Heparin</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1"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 xml:space="preserve">NR but dose came first </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Within 2 hr</w:t>
            </w:r>
          </w:p>
        </w:tc>
      </w:tr>
      <w:tr w:rsidR="00E60974" w:rsidRPr="008F6F59" w:rsidTr="005E1103">
        <w:trPr>
          <w:cantSplit/>
          <w:trHeight w:val="285"/>
        </w:trPr>
        <w:tc>
          <w:tcPr>
            <w:tcW w:w="452"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Kreutz, 2012{Kreutz, 2012 18223 /id}</w:t>
            </w:r>
          </w:p>
          <w:p w:rsidR="00E60974" w:rsidRPr="00E8625A" w:rsidRDefault="00E60974" w:rsidP="005E1103">
            <w:pPr>
              <w:rPr>
                <w:rFonts w:ascii="Arial" w:hAnsi="Arial" w:cs="Arial"/>
                <w:sz w:val="18"/>
                <w:szCs w:val="18"/>
              </w:rPr>
            </w:pPr>
            <w:r w:rsidRPr="00E8625A">
              <w:rPr>
                <w:rFonts w:ascii="Arial" w:hAnsi="Arial" w:cs="Arial"/>
                <w:sz w:val="18"/>
                <w:szCs w:val="18"/>
              </w:rPr>
              <w:t>22427735</w:t>
            </w:r>
          </w:p>
          <w:p w:rsidR="00E60974" w:rsidRPr="00E8625A" w:rsidRDefault="00E60974" w:rsidP="005E1103">
            <w:pPr>
              <w:rPr>
                <w:rFonts w:ascii="Arial" w:hAnsi="Arial" w:cs="Arial"/>
                <w:sz w:val="18"/>
                <w:szCs w:val="18"/>
              </w:rPr>
            </w:pPr>
            <w:r w:rsidRPr="00E8625A">
              <w:rPr>
                <w:rFonts w:ascii="Arial" w:hAnsi="Arial" w:cs="Arial"/>
                <w:sz w:val="18"/>
                <w:szCs w:val="18"/>
              </w:rPr>
              <w:t>US</w:t>
            </w:r>
          </w:p>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Optical Lumi-Aggregometer (Model 700 with AGGRO/LINK 8 software)</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Chrono-Log Corporation, Havertown, PA)</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Whole blood</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3.2% sodium citrate</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ADP 5, 10, and 20 µmol/L</w:t>
            </w:r>
          </w:p>
        </w:tc>
        <w:tc>
          <w:tcPr>
            <w:tcW w:w="731"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4 and 16-24 hr after previous dose</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Within 2 hr</w:t>
            </w:r>
          </w:p>
        </w:tc>
      </w:tr>
      <w:tr w:rsidR="00E60974" w:rsidRPr="008F6F59" w:rsidTr="005E1103">
        <w:trPr>
          <w:cantSplit/>
          <w:trHeight w:val="285"/>
        </w:trPr>
        <w:tc>
          <w:tcPr>
            <w:tcW w:w="452" w:type="pct"/>
            <w:shd w:val="clear" w:color="auto" w:fill="auto"/>
          </w:tcPr>
          <w:p w:rsidR="00E60974" w:rsidRPr="00E8625A" w:rsidRDefault="00E60974" w:rsidP="005E1103">
            <w:pPr>
              <w:rPr>
                <w:rFonts w:ascii="Arial" w:hAnsi="Arial" w:cs="Arial"/>
                <w:sz w:val="18"/>
                <w:szCs w:val="18"/>
              </w:rPr>
            </w:pP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VerifyNow P2Y12</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Accumetrics, San Diego CA</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Whole blood</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1"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4 and 16-24 hr after previous dose</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Within 2 hr</w:t>
            </w:r>
          </w:p>
        </w:tc>
      </w:tr>
      <w:tr w:rsidR="00E60974" w:rsidRPr="008F6F59" w:rsidTr="005E1103">
        <w:trPr>
          <w:cantSplit/>
          <w:trHeight w:val="285"/>
        </w:trPr>
        <w:tc>
          <w:tcPr>
            <w:tcW w:w="452"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Dai, 2012{Dai, 2012 18226 /id}</w:t>
            </w:r>
          </w:p>
          <w:p w:rsidR="00E60974" w:rsidRPr="00E8625A" w:rsidRDefault="00E60974" w:rsidP="005E1103">
            <w:pPr>
              <w:rPr>
                <w:rFonts w:ascii="Arial" w:hAnsi="Arial" w:cs="Arial"/>
                <w:sz w:val="18"/>
                <w:szCs w:val="18"/>
              </w:rPr>
            </w:pPr>
            <w:r w:rsidRPr="00E8625A">
              <w:rPr>
                <w:rFonts w:ascii="Arial" w:hAnsi="Arial" w:cs="Arial"/>
                <w:sz w:val="18"/>
                <w:szCs w:val="18"/>
              </w:rPr>
              <w:t>22704413</w:t>
            </w:r>
          </w:p>
          <w:p w:rsidR="00E60974" w:rsidRPr="00E8625A" w:rsidRDefault="00E60974" w:rsidP="005E1103">
            <w:pPr>
              <w:rPr>
                <w:rFonts w:ascii="Arial" w:hAnsi="Arial" w:cs="Arial"/>
                <w:sz w:val="18"/>
                <w:szCs w:val="18"/>
              </w:rPr>
            </w:pPr>
            <w:r w:rsidRPr="00E8625A">
              <w:rPr>
                <w:rFonts w:ascii="Arial" w:hAnsi="Arial" w:cs="Arial"/>
                <w:sz w:val="18"/>
                <w:szCs w:val="18"/>
              </w:rPr>
              <w:t>China</w:t>
            </w:r>
          </w:p>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Turbidoaggregometry</w:t>
            </w: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LBY-NJ4-channel platelet aggregation analyzer</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Beijing Precil Instrument Co. Ltd.</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Blood was collected after 10 days of clopidogrel</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3.8% sodium citrate</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ADP 5 μmol/L</w:t>
            </w:r>
          </w:p>
        </w:tc>
        <w:tc>
          <w:tcPr>
            <w:tcW w:w="731"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10 days (dose came first)</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shd w:val="clear" w:color="auto" w:fill="auto"/>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Ono, 2011{Ono, 2011 18202 /id}</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21862109</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Japan</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NR</w:t>
            </w: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shd w:val="clear" w:color="auto" w:fill="auto"/>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MCM HEMA TRACER</w:t>
            </w:r>
          </w:p>
          <w:p w:rsidR="00E60974" w:rsidRPr="00E8625A" w:rsidRDefault="00E60974" w:rsidP="005E1103">
            <w:pPr>
              <w:rPr>
                <w:rFonts w:ascii="Arial" w:hAnsi="Arial" w:cs="Arial"/>
                <w:sz w:val="18"/>
                <w:szCs w:val="18"/>
              </w:rPr>
            </w:pPr>
            <w:r w:rsidRPr="00E8625A">
              <w:rPr>
                <w:rFonts w:ascii="Arial" w:hAnsi="Arial" w:cs="Arial"/>
                <w:sz w:val="18"/>
                <w:szCs w:val="18"/>
              </w:rPr>
              <w:t xml:space="preserve">313 M, </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MC Medical, Inc., Tokyo, Japan</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blood was collected 24 h after clopidogrel loading dose</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3.2% sodium citrate</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24 h</w:t>
            </w:r>
          </w:p>
          <w:p w:rsidR="00E60974" w:rsidRPr="00E8625A" w:rsidRDefault="00E60974" w:rsidP="005E1103">
            <w:pPr>
              <w:rPr>
                <w:rFonts w:ascii="Arial" w:hAnsi="Arial" w:cs="Arial"/>
                <w:sz w:val="18"/>
                <w:szCs w:val="18"/>
              </w:rPr>
            </w:pPr>
          </w:p>
          <w:p w:rsidR="00E60974" w:rsidRPr="00E8625A" w:rsidRDefault="00E60974" w:rsidP="005E1103">
            <w:pPr>
              <w:rPr>
                <w:rFonts w:ascii="Arial" w:hAnsi="Arial" w:cs="Arial"/>
                <w:sz w:val="18"/>
                <w:szCs w:val="18"/>
              </w:rPr>
            </w:pPr>
            <w:r w:rsidRPr="00E8625A">
              <w:rPr>
                <w:rFonts w:ascii="Arial" w:hAnsi="Arial" w:cs="Arial"/>
                <w:sz w:val="18"/>
                <w:szCs w:val="18"/>
              </w:rPr>
              <w:t>clopidogrel first</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1 h</w:t>
            </w:r>
          </w:p>
        </w:tc>
      </w:tr>
      <w:tr w:rsidR="00E60974" w:rsidRPr="008F6F59" w:rsidTr="005E1103">
        <w:trPr>
          <w:cantSplit/>
          <w:trHeight w:val="285"/>
        </w:trPr>
        <w:tc>
          <w:tcPr>
            <w:tcW w:w="452" w:type="pct"/>
            <w:shd w:val="clear" w:color="auto" w:fill="auto"/>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lastRenderedPageBreak/>
              <w:t>Ono, 2011{Ono, 2011 18202 /id}</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21862109</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Japan</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NR</w:t>
            </w: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Verifynow</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shd w:val="clear" w:color="auto" w:fill="auto"/>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Ultegra rapid platelet function assay; </w:t>
            </w:r>
          </w:p>
          <w:p w:rsidR="00E60974" w:rsidRPr="00E8625A" w:rsidRDefault="00E60974" w:rsidP="005E1103">
            <w:pPr>
              <w:rPr>
                <w:rFonts w:ascii="Arial" w:hAnsi="Arial" w:cs="Arial"/>
                <w:sz w:val="18"/>
                <w:szCs w:val="18"/>
              </w:rPr>
            </w:pPr>
          </w:p>
        </w:tc>
        <w:tc>
          <w:tcPr>
            <w:tcW w:w="543" w:type="pct"/>
            <w:shd w:val="clear" w:color="auto" w:fill="auto"/>
          </w:tcPr>
          <w:p w:rsidR="00E60974" w:rsidRPr="00BE7522" w:rsidRDefault="00E60974" w:rsidP="005E1103">
            <w:pPr>
              <w:autoSpaceDE w:val="0"/>
              <w:autoSpaceDN w:val="0"/>
              <w:adjustRightInd w:val="0"/>
              <w:rPr>
                <w:rFonts w:ascii="Arial" w:hAnsi="Arial" w:cs="Arial"/>
                <w:sz w:val="18"/>
                <w:szCs w:val="18"/>
                <w:lang w:val="es-ES_tradnl"/>
              </w:rPr>
            </w:pPr>
            <w:r w:rsidRPr="00BE7522">
              <w:rPr>
                <w:rFonts w:ascii="Arial" w:hAnsi="Arial" w:cs="Arial"/>
                <w:sz w:val="18"/>
                <w:szCs w:val="18"/>
                <w:lang w:val="es-ES_tradnl"/>
              </w:rPr>
              <w:t>Accumetrics Inc., San</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Diego, CA</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blood was collected 24 h after clopidogrel loading dose</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3.2% sodium citrate</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24 h</w:t>
            </w:r>
          </w:p>
          <w:p w:rsidR="00E60974" w:rsidRPr="00E8625A" w:rsidRDefault="00E60974" w:rsidP="005E1103">
            <w:pPr>
              <w:rPr>
                <w:rFonts w:ascii="Arial" w:hAnsi="Arial" w:cs="Arial"/>
                <w:sz w:val="18"/>
                <w:szCs w:val="18"/>
              </w:rPr>
            </w:pPr>
          </w:p>
          <w:p w:rsidR="00E60974" w:rsidRPr="00E8625A" w:rsidRDefault="00E60974" w:rsidP="005E1103">
            <w:pPr>
              <w:rPr>
                <w:rFonts w:ascii="Arial" w:hAnsi="Arial" w:cs="Arial"/>
                <w:sz w:val="18"/>
                <w:szCs w:val="18"/>
              </w:rPr>
            </w:pPr>
            <w:r w:rsidRPr="00E8625A">
              <w:rPr>
                <w:rFonts w:ascii="Arial" w:hAnsi="Arial" w:cs="Arial"/>
                <w:sz w:val="18"/>
                <w:szCs w:val="18"/>
              </w:rPr>
              <w:t>clopidogrel first</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1 h</w:t>
            </w:r>
          </w:p>
        </w:tc>
      </w:tr>
      <w:tr w:rsidR="00E60974" w:rsidRPr="008F6F59" w:rsidTr="005E1103">
        <w:trPr>
          <w:cantSplit/>
          <w:trHeight w:val="285"/>
        </w:trPr>
        <w:tc>
          <w:tcPr>
            <w:tcW w:w="452" w:type="pct"/>
            <w:shd w:val="clear" w:color="auto" w:fill="auto"/>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Fontana 2011 {Fontana, 2011 18211 /id}</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21692977</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Switzerland</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ADRIE</w:t>
            </w: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VASP</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vasodilator-stimulated phosphoprotein</w:t>
            </w:r>
          </w:p>
        </w:tc>
        <w:tc>
          <w:tcPr>
            <w:tcW w:w="593" w:type="pct"/>
            <w:shd w:val="clear" w:color="auto" w:fill="auto"/>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Platelet VASP/P2Y12; </w:t>
            </w:r>
          </w:p>
          <w:p w:rsidR="00E60974" w:rsidRPr="00E8625A" w:rsidRDefault="00E60974" w:rsidP="005E1103">
            <w:pPr>
              <w:autoSpaceDE w:val="0"/>
              <w:autoSpaceDN w:val="0"/>
              <w:adjustRightInd w:val="0"/>
              <w:rPr>
                <w:rFonts w:ascii="Arial" w:hAnsi="Arial" w:cs="Arial"/>
                <w:sz w:val="18"/>
                <w:szCs w:val="18"/>
              </w:rPr>
            </w:pPr>
          </w:p>
        </w:tc>
        <w:tc>
          <w:tcPr>
            <w:tcW w:w="543" w:type="pct"/>
            <w:shd w:val="clear" w:color="auto" w:fill="auto"/>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Biocytex, Marseille,</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France</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blood</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1"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shd w:val="clear" w:color="auto" w:fill="auto"/>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Fontana 2011 {Fontana, 2011 18211 /id}</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21692977</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Switzerland</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ADRIE</w:t>
            </w: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LTA ADP</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light transmission aggregometer</w:t>
            </w:r>
          </w:p>
        </w:tc>
        <w:tc>
          <w:tcPr>
            <w:tcW w:w="593" w:type="pct"/>
            <w:shd w:val="clear" w:color="auto" w:fill="auto"/>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TA-8V; SD</w:t>
            </w:r>
          </w:p>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 xml:space="preserve">Medical, </w:t>
            </w:r>
          </w:p>
        </w:tc>
        <w:tc>
          <w:tcPr>
            <w:tcW w:w="543" w:type="pct"/>
            <w:shd w:val="clear" w:color="auto" w:fill="auto"/>
          </w:tcPr>
          <w:p w:rsidR="00E60974" w:rsidRPr="00E8625A" w:rsidRDefault="00E60974" w:rsidP="005E1103">
            <w:pPr>
              <w:autoSpaceDE w:val="0"/>
              <w:autoSpaceDN w:val="0"/>
              <w:adjustRightInd w:val="0"/>
              <w:rPr>
                <w:rFonts w:ascii="Arial" w:hAnsi="Arial" w:cs="Arial"/>
                <w:sz w:val="18"/>
                <w:szCs w:val="18"/>
              </w:rPr>
            </w:pPr>
            <w:r w:rsidRPr="00E8625A">
              <w:rPr>
                <w:rFonts w:ascii="Arial" w:hAnsi="Arial" w:cs="Arial"/>
                <w:sz w:val="18"/>
                <w:szCs w:val="18"/>
              </w:rPr>
              <w:t>Heillecourt, France</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blood</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3 h</w:t>
            </w:r>
          </w:p>
        </w:tc>
      </w:tr>
      <w:tr w:rsidR="00E60974" w:rsidRPr="008F6F59" w:rsidTr="005E1103">
        <w:trPr>
          <w:cantSplit/>
          <w:trHeight w:val="285"/>
        </w:trPr>
        <w:tc>
          <w:tcPr>
            <w:tcW w:w="452"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Aleil, 2009{Aleil, 2009 18222 /id}</w:t>
            </w:r>
          </w:p>
          <w:p w:rsidR="00E60974" w:rsidRPr="00E8625A" w:rsidRDefault="00E60974" w:rsidP="005E1103">
            <w:pPr>
              <w:rPr>
                <w:rFonts w:ascii="Arial" w:hAnsi="Arial" w:cs="Arial"/>
                <w:sz w:val="18"/>
                <w:szCs w:val="18"/>
              </w:rPr>
            </w:pPr>
            <w:r w:rsidRPr="00E8625A">
              <w:rPr>
                <w:rFonts w:ascii="Arial" w:hAnsi="Arial" w:cs="Arial"/>
                <w:sz w:val="18"/>
                <w:szCs w:val="18"/>
              </w:rPr>
              <w:t>19624462</w:t>
            </w:r>
          </w:p>
          <w:p w:rsidR="00E60974" w:rsidRPr="00E8625A" w:rsidRDefault="00E60974" w:rsidP="005E1103">
            <w:pPr>
              <w:rPr>
                <w:rFonts w:ascii="Arial" w:hAnsi="Arial" w:cs="Arial"/>
                <w:sz w:val="18"/>
                <w:szCs w:val="18"/>
              </w:rPr>
            </w:pPr>
            <w:r w:rsidRPr="00E8625A">
              <w:rPr>
                <w:rFonts w:ascii="Arial" w:hAnsi="Arial" w:cs="Arial"/>
                <w:sz w:val="18"/>
                <w:szCs w:val="18"/>
              </w:rPr>
              <w:t>France</w:t>
            </w:r>
          </w:p>
          <w:p w:rsidR="00E60974" w:rsidRPr="00E8625A" w:rsidRDefault="00E60974" w:rsidP="005E1103">
            <w:pPr>
              <w:rPr>
                <w:rFonts w:ascii="Arial" w:hAnsi="Arial" w:cs="Arial"/>
                <w:sz w:val="18"/>
                <w:szCs w:val="18"/>
              </w:rPr>
            </w:pPr>
            <w:r w:rsidRPr="00E8625A">
              <w:rPr>
                <w:rFonts w:ascii="Arial" w:hAnsi="Arial" w:cs="Arial"/>
                <w:sz w:val="18"/>
                <w:szCs w:val="18"/>
              </w:rPr>
              <w:t>VASP-02 [genetic reanalysis thereof]</w:t>
            </w: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VASP assay (platelet reactivity index)</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VASP phosphorylation after ADP stimulation measured by flow cytometry</w:t>
            </w: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FACS Calibur spectrometer</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Becton Dickinson (location NR)</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Whole blood samples were obtained and shipped by truck to central lab, at room temperature</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Sodium citrate, 0.129 mol/liter</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PGE1 alone or with ADP</w:t>
            </w:r>
          </w:p>
        </w:tc>
        <w:tc>
          <w:tcPr>
            <w:tcW w:w="731"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Before dosing, 10-12 hr after loading dose, and 2-4 weeks after start of maintenance dose</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Within 36 hr</w:t>
            </w:r>
          </w:p>
        </w:tc>
      </w:tr>
      <w:tr w:rsidR="00E60974" w:rsidRPr="008F6F59" w:rsidTr="005E1103">
        <w:trPr>
          <w:cantSplit/>
          <w:trHeight w:val="285"/>
        </w:trPr>
        <w:tc>
          <w:tcPr>
            <w:tcW w:w="452" w:type="pct"/>
            <w:shd w:val="clear" w:color="auto" w:fill="auto"/>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Kreutz, 2012{Kreutz, 2012 18218 /id}</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22385219</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USA</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NR</w:t>
            </w: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VerifyNow P2Y12 assay</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Blood obtained on day 15</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3.2% sodium citrate</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1 day (dose came first; blood sampling done 1 day after the last dose)</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10-30 min after sampling for VerifyNow</w:t>
            </w:r>
          </w:p>
        </w:tc>
      </w:tr>
      <w:tr w:rsidR="00E60974" w:rsidRPr="008F6F59" w:rsidTr="005E1103">
        <w:trPr>
          <w:cantSplit/>
          <w:trHeight w:val="285"/>
        </w:trPr>
        <w:tc>
          <w:tcPr>
            <w:tcW w:w="452" w:type="pct"/>
            <w:shd w:val="clear" w:color="auto" w:fill="auto"/>
          </w:tcPr>
          <w:p w:rsidR="00E60974" w:rsidRPr="00E8625A" w:rsidRDefault="00E60974" w:rsidP="005E1103">
            <w:pPr>
              <w:rPr>
                <w:rFonts w:ascii="Arial" w:hAnsi="Arial" w:cs="Arial"/>
                <w:sz w:val="18"/>
                <w:szCs w:val="18"/>
              </w:rPr>
            </w:pP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Optical Lumi-Aggregometer, model 700 with AggroLink 8 software</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Chrono-Log Corp., Havertown PA</w:t>
            </w:r>
          </w:p>
        </w:tc>
        <w:tc>
          <w:tcPr>
            <w:tcW w:w="738" w:type="pct"/>
            <w:shd w:val="clear" w:color="auto" w:fill="auto"/>
          </w:tcPr>
          <w:p w:rsidR="00E60974" w:rsidRPr="00E8625A" w:rsidRDefault="00E60974" w:rsidP="005E1103">
            <w:pPr>
              <w:rPr>
                <w:rFonts w:ascii="Arial" w:hAnsi="Arial" w:cs="Arial"/>
                <w:sz w:val="18"/>
                <w:szCs w:val="18"/>
              </w:rPr>
            </w:pPr>
          </w:p>
        </w:tc>
        <w:tc>
          <w:tcPr>
            <w:tcW w:w="305" w:type="pct"/>
            <w:shd w:val="clear" w:color="auto" w:fill="auto"/>
          </w:tcPr>
          <w:p w:rsidR="00E60974" w:rsidRPr="00E8625A" w:rsidRDefault="00E60974" w:rsidP="005E1103">
            <w:pPr>
              <w:rPr>
                <w:rFonts w:ascii="Arial" w:hAnsi="Arial" w:cs="Arial"/>
                <w:sz w:val="18"/>
                <w:szCs w:val="18"/>
              </w:rPr>
            </w:pP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20 uM ADP, with or without 22 or 88 nM PGE1</w:t>
            </w:r>
          </w:p>
        </w:tc>
        <w:tc>
          <w:tcPr>
            <w:tcW w:w="731" w:type="pct"/>
            <w:shd w:val="clear" w:color="auto" w:fill="auto"/>
          </w:tcPr>
          <w:p w:rsidR="00E60974" w:rsidRPr="00E8625A" w:rsidRDefault="00E60974" w:rsidP="005E1103">
            <w:pPr>
              <w:rPr>
                <w:rFonts w:ascii="Arial" w:hAnsi="Arial" w:cs="Arial"/>
                <w:sz w:val="18"/>
                <w:szCs w:val="18"/>
              </w:rPr>
            </w:pP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within 2 hr after for LTA</w:t>
            </w:r>
          </w:p>
        </w:tc>
      </w:tr>
      <w:tr w:rsidR="00E60974" w:rsidRPr="008F6F59" w:rsidTr="005E1103">
        <w:trPr>
          <w:cantSplit/>
          <w:trHeight w:val="285"/>
        </w:trPr>
        <w:tc>
          <w:tcPr>
            <w:tcW w:w="452" w:type="pct"/>
            <w:shd w:val="clear" w:color="auto" w:fill="auto"/>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Marcucci, 2012{Marcucci, 2012 18217 /id}</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22390861</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Italy</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NR</w:t>
            </w: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APACT 4 aggregometer</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Helena Laboratories, Milan, Italy</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Venous blood samples</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0.109 M sodium citrate</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10 uM ADP</w:t>
            </w:r>
          </w:p>
        </w:tc>
        <w:tc>
          <w:tcPr>
            <w:tcW w:w="731"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1 day (dose came first)</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Within 24 hr after loading dose or 6 days after (in patients receiving IIb/IIIa inhibitor; thus, during maintenance dosing)</w:t>
            </w:r>
          </w:p>
        </w:tc>
      </w:tr>
      <w:tr w:rsidR="00E60974" w:rsidRPr="008F6F59" w:rsidTr="005E1103">
        <w:trPr>
          <w:cantSplit/>
          <w:trHeight w:val="285"/>
        </w:trPr>
        <w:tc>
          <w:tcPr>
            <w:tcW w:w="452" w:type="pct"/>
            <w:shd w:val="clear" w:color="auto" w:fill="auto"/>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Mega, 2011{Mega, 2011 18190 /id}</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22088980</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USA</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ELEVATE-TIMI 56</w:t>
            </w: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VASP</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“Ambient” blood samples sent to central lab</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1"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shd w:val="clear" w:color="auto" w:fill="auto"/>
          </w:tcPr>
          <w:p w:rsidR="00E60974" w:rsidRPr="00E8625A" w:rsidRDefault="00E60974" w:rsidP="005E1103">
            <w:pPr>
              <w:rPr>
                <w:rFonts w:ascii="Arial" w:hAnsi="Arial" w:cs="Arial"/>
                <w:sz w:val="18"/>
                <w:szCs w:val="18"/>
              </w:rPr>
            </w:pP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VerifyNow</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Accumetrics (NR)</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Park, 2012{Park, 2012 18216 /id}</w:t>
            </w:r>
          </w:p>
          <w:p w:rsidR="00E60974" w:rsidRPr="00E8625A" w:rsidRDefault="00E60974" w:rsidP="005E1103">
            <w:pPr>
              <w:rPr>
                <w:rFonts w:ascii="Arial" w:hAnsi="Arial" w:cs="Arial"/>
                <w:sz w:val="18"/>
                <w:szCs w:val="18"/>
              </w:rPr>
            </w:pPr>
            <w:r w:rsidRPr="00E8625A">
              <w:rPr>
                <w:rFonts w:ascii="Arial" w:hAnsi="Arial" w:cs="Arial"/>
                <w:sz w:val="18"/>
                <w:szCs w:val="18"/>
              </w:rPr>
              <w:t>22507978</w:t>
            </w:r>
          </w:p>
          <w:p w:rsidR="00E60974" w:rsidRPr="00E8625A" w:rsidRDefault="00E60974" w:rsidP="005E1103">
            <w:pPr>
              <w:rPr>
                <w:rFonts w:ascii="Arial" w:hAnsi="Arial" w:cs="Arial"/>
                <w:sz w:val="18"/>
                <w:szCs w:val="18"/>
              </w:rPr>
            </w:pPr>
            <w:r w:rsidRPr="00E8625A">
              <w:rPr>
                <w:rFonts w:ascii="Arial" w:hAnsi="Arial" w:cs="Arial"/>
                <w:sz w:val="18"/>
                <w:szCs w:val="18"/>
              </w:rPr>
              <w:t>Korea</w:t>
            </w:r>
          </w:p>
          <w:p w:rsidR="00E60974" w:rsidRPr="00E8625A" w:rsidRDefault="00E60974" w:rsidP="005E1103">
            <w:pPr>
              <w:rPr>
                <w:rFonts w:ascii="Arial" w:hAnsi="Arial" w:cs="Arial"/>
                <w:sz w:val="18"/>
                <w:szCs w:val="18"/>
              </w:rPr>
            </w:pPr>
            <w:r w:rsidRPr="00E8625A">
              <w:rPr>
                <w:rFonts w:ascii="Arial" w:hAnsi="Arial" w:cs="Arial"/>
                <w:sz w:val="18"/>
                <w:szCs w:val="18"/>
              </w:rPr>
              <w:t>ACCEL-STATIN</w:t>
            </w: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AggRAM aggregometer</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Helena Laboratories Corp., Beaumont TX</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Blood</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0.5 ml sodium citrate 3.2%</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5 or 20 uM ADP</w:t>
            </w:r>
          </w:p>
        </w:tc>
        <w:tc>
          <w:tcPr>
            <w:tcW w:w="731"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Sampling done at baseline and 2-6 hr after last dose of 15-day study period</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shd w:val="clear" w:color="auto" w:fill="auto"/>
          </w:tcPr>
          <w:p w:rsidR="00E60974" w:rsidRPr="00E8625A" w:rsidRDefault="00E60974" w:rsidP="005E1103">
            <w:pPr>
              <w:rPr>
                <w:rFonts w:ascii="Arial" w:hAnsi="Arial" w:cs="Arial"/>
                <w:sz w:val="18"/>
                <w:szCs w:val="18"/>
              </w:rPr>
            </w:pP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VerifyNow</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Turbidoaggregometry</w:t>
            </w: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Accumetrics, San Diego, CA</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Blood</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3.2% citrate</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20 uM ADP</w:t>
            </w:r>
          </w:p>
        </w:tc>
        <w:tc>
          <w:tcPr>
            <w:tcW w:w="731" w:type="pct"/>
            <w:shd w:val="clear" w:color="auto" w:fill="auto"/>
          </w:tcPr>
          <w:p w:rsidR="00E60974" w:rsidRPr="00E8625A" w:rsidRDefault="00E60974" w:rsidP="005E1103">
            <w:pPr>
              <w:rPr>
                <w:rFonts w:ascii="Arial" w:hAnsi="Arial" w:cs="Arial"/>
                <w:sz w:val="18"/>
                <w:szCs w:val="18"/>
              </w:rPr>
            </w:pPr>
          </w:p>
        </w:tc>
        <w:tc>
          <w:tcPr>
            <w:tcW w:w="459" w:type="pct"/>
            <w:shd w:val="clear" w:color="auto" w:fill="auto"/>
          </w:tcPr>
          <w:p w:rsidR="00E60974" w:rsidRPr="00E8625A" w:rsidRDefault="00E60974" w:rsidP="005E1103">
            <w:pPr>
              <w:rPr>
                <w:rFonts w:ascii="Arial" w:hAnsi="Arial" w:cs="Arial"/>
                <w:sz w:val="18"/>
                <w:szCs w:val="18"/>
              </w:rPr>
            </w:pPr>
          </w:p>
        </w:tc>
      </w:tr>
      <w:tr w:rsidR="00E60974" w:rsidRPr="008F6F59" w:rsidTr="005E1103">
        <w:trPr>
          <w:cantSplit/>
          <w:trHeight w:val="285"/>
        </w:trPr>
        <w:tc>
          <w:tcPr>
            <w:tcW w:w="452" w:type="pct"/>
            <w:shd w:val="clear" w:color="auto" w:fill="auto"/>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lastRenderedPageBreak/>
              <w:t>Yamane, 2012{Yamane, 2012 18229 /id}</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22472213</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Japan</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NR</w:t>
            </w: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12-channel light transmission aggregometer</w:t>
            </w: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 xml:space="preserve">MCM HEMA TRACER 313; </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MC Medical, Tokyo, Japan</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blood</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0.313% sodium citrate</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20umol/L ADP</w:t>
            </w:r>
          </w:p>
        </w:tc>
        <w:tc>
          <w:tcPr>
            <w:tcW w:w="731" w:type="pct"/>
            <w:shd w:val="clear" w:color="auto" w:fill="auto"/>
          </w:tcPr>
          <w:p w:rsidR="00E60974" w:rsidRPr="00E8625A" w:rsidRDefault="00E60974" w:rsidP="005E1103">
            <w:pPr>
              <w:rPr>
                <w:rFonts w:ascii="Arial" w:hAnsi="Arial" w:cs="Arial"/>
                <w:sz w:val="18"/>
                <w:szCs w:val="18"/>
              </w:rPr>
            </w:pPr>
            <w:proofErr w:type="gramStart"/>
            <w:r w:rsidRPr="00E8625A">
              <w:rPr>
                <w:rFonts w:ascii="Arial" w:hAnsi="Arial" w:cs="Arial"/>
                <w:sz w:val="18"/>
                <w:szCs w:val="18"/>
              </w:rPr>
              <w:t>blood</w:t>
            </w:r>
            <w:proofErr w:type="gramEnd"/>
            <w:r w:rsidRPr="00E8625A">
              <w:rPr>
                <w:rFonts w:ascii="Arial" w:hAnsi="Arial" w:cs="Arial"/>
                <w:sz w:val="18"/>
                <w:szCs w:val="18"/>
              </w:rPr>
              <w:t xml:space="preserve"> sample done at &gt;2 weeks follow up.  Clopidogrel first</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within 2 hours after blood sampling</w:t>
            </w:r>
          </w:p>
        </w:tc>
      </w:tr>
      <w:tr w:rsidR="00E60974" w:rsidRPr="008F6F59" w:rsidTr="005E1103">
        <w:trPr>
          <w:cantSplit/>
          <w:trHeight w:val="285"/>
        </w:trPr>
        <w:tc>
          <w:tcPr>
            <w:tcW w:w="452" w:type="pct"/>
            <w:shd w:val="clear" w:color="auto" w:fill="auto"/>
          </w:tcPr>
          <w:p w:rsidR="00E60974" w:rsidRPr="00E8625A" w:rsidRDefault="00E60974" w:rsidP="005E1103">
            <w:pPr>
              <w:rPr>
                <w:rFonts w:ascii="Arial" w:hAnsi="Arial" w:cs="Arial"/>
                <w:sz w:val="18"/>
                <w:szCs w:val="18"/>
              </w:rPr>
            </w:pP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Verifynow</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the VerifyNow P2Y12 assay</w:t>
            </w: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 xml:space="preserve">Accumetrics, </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San Diego, CA, USA</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blood</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0.313% sodium citrate</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shd w:val="clear" w:color="auto" w:fill="auto"/>
          </w:tcPr>
          <w:p w:rsidR="00E60974" w:rsidRPr="00E8625A" w:rsidRDefault="00E60974" w:rsidP="005E1103">
            <w:pPr>
              <w:rPr>
                <w:rFonts w:ascii="Arial" w:hAnsi="Arial" w:cs="Arial"/>
                <w:sz w:val="18"/>
                <w:szCs w:val="18"/>
              </w:rPr>
            </w:pPr>
            <w:proofErr w:type="gramStart"/>
            <w:r w:rsidRPr="00E8625A">
              <w:rPr>
                <w:rFonts w:ascii="Arial" w:hAnsi="Arial" w:cs="Arial"/>
                <w:sz w:val="18"/>
                <w:szCs w:val="18"/>
              </w:rPr>
              <w:t>blood</w:t>
            </w:r>
            <w:proofErr w:type="gramEnd"/>
            <w:r w:rsidRPr="00E8625A">
              <w:rPr>
                <w:rFonts w:ascii="Arial" w:hAnsi="Arial" w:cs="Arial"/>
                <w:sz w:val="18"/>
                <w:szCs w:val="18"/>
              </w:rPr>
              <w:t xml:space="preserve"> sample done at &gt;2 weeks follow up.  Clopidogrel first</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 xml:space="preserve">NR </w:t>
            </w:r>
          </w:p>
        </w:tc>
      </w:tr>
      <w:tr w:rsidR="00E60974" w:rsidRPr="008F6F59" w:rsidTr="005E1103">
        <w:trPr>
          <w:cantSplit/>
          <w:trHeight w:val="285"/>
        </w:trPr>
        <w:tc>
          <w:tcPr>
            <w:tcW w:w="452"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Hsu, 2011{Hsu, 2011 18235 /id}</w:t>
            </w:r>
          </w:p>
          <w:p w:rsidR="00E60974" w:rsidRPr="00E8625A" w:rsidRDefault="00E60974" w:rsidP="005E1103">
            <w:pPr>
              <w:rPr>
                <w:rFonts w:ascii="Arial" w:hAnsi="Arial" w:cs="Arial"/>
                <w:sz w:val="18"/>
                <w:szCs w:val="18"/>
              </w:rPr>
            </w:pPr>
            <w:r w:rsidRPr="00E8625A">
              <w:rPr>
                <w:rFonts w:ascii="Arial" w:hAnsi="Arial" w:cs="Arial"/>
                <w:sz w:val="18"/>
                <w:szCs w:val="18"/>
              </w:rPr>
              <w:t>21144850</w:t>
            </w:r>
          </w:p>
          <w:p w:rsidR="00E60974" w:rsidRPr="00E8625A" w:rsidRDefault="00E60974" w:rsidP="005E1103">
            <w:pPr>
              <w:rPr>
                <w:rFonts w:ascii="Arial" w:hAnsi="Arial" w:cs="Arial"/>
                <w:sz w:val="18"/>
                <w:szCs w:val="18"/>
              </w:rPr>
            </w:pPr>
            <w:r w:rsidRPr="00E8625A">
              <w:rPr>
                <w:rFonts w:ascii="Arial" w:hAnsi="Arial" w:cs="Arial"/>
                <w:sz w:val="18"/>
                <w:szCs w:val="18"/>
              </w:rPr>
              <w:t>Taiwan</w:t>
            </w:r>
          </w:p>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ADP-induced platelet aggregation</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ADP-induced platelet aggregation</w:t>
            </w:r>
          </w:p>
          <w:p w:rsidR="00E60974" w:rsidRPr="00E8625A" w:rsidRDefault="00E60974" w:rsidP="005E1103">
            <w:pPr>
              <w:rPr>
                <w:rFonts w:ascii="Arial" w:hAnsi="Arial" w:cs="Arial"/>
                <w:sz w:val="18"/>
                <w:szCs w:val="18"/>
              </w:rPr>
            </w:pP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ADP; Bio/Data Corp</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Horsham, PA</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blood</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ADP</w:t>
            </w:r>
          </w:p>
        </w:tc>
        <w:tc>
          <w:tcPr>
            <w:tcW w:w="731" w:type="pct"/>
            <w:shd w:val="clear" w:color="auto" w:fill="auto"/>
          </w:tcPr>
          <w:p w:rsidR="00E60974" w:rsidRPr="00E8625A" w:rsidRDefault="00E60974" w:rsidP="005E1103">
            <w:pPr>
              <w:rPr>
                <w:rFonts w:ascii="Arial" w:hAnsi="Arial" w:cs="Arial"/>
                <w:sz w:val="18"/>
                <w:szCs w:val="18"/>
              </w:rPr>
            </w:pPr>
            <w:proofErr w:type="gramStart"/>
            <w:r w:rsidRPr="00E8625A">
              <w:rPr>
                <w:rFonts w:ascii="Arial" w:hAnsi="Arial" w:cs="Arial"/>
                <w:sz w:val="18"/>
                <w:szCs w:val="18"/>
              </w:rPr>
              <w:t>blood</w:t>
            </w:r>
            <w:proofErr w:type="gramEnd"/>
            <w:r w:rsidRPr="00E8625A">
              <w:rPr>
                <w:rFonts w:ascii="Arial" w:hAnsi="Arial" w:cs="Arial"/>
                <w:sz w:val="18"/>
                <w:szCs w:val="18"/>
              </w:rPr>
              <w:t xml:space="preserve"> sample was collected on day 1 and 28.</w:t>
            </w:r>
          </w:p>
          <w:p w:rsidR="00E60974" w:rsidRPr="00E8625A" w:rsidRDefault="00E60974" w:rsidP="005E1103">
            <w:pPr>
              <w:rPr>
                <w:rFonts w:ascii="Arial" w:hAnsi="Arial" w:cs="Arial"/>
                <w:sz w:val="18"/>
                <w:szCs w:val="18"/>
              </w:rPr>
            </w:pPr>
            <w:r w:rsidRPr="00E8625A">
              <w:rPr>
                <w:rFonts w:ascii="Arial" w:hAnsi="Arial" w:cs="Arial"/>
                <w:sz w:val="18"/>
                <w:szCs w:val="18"/>
              </w:rPr>
              <w:t>blood first</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Kim, 2012 {Kim, 2012 18236 /id}</w:t>
            </w:r>
          </w:p>
          <w:p w:rsidR="00E60974" w:rsidRPr="00E8625A" w:rsidRDefault="00E60974" w:rsidP="005E1103">
            <w:pPr>
              <w:rPr>
                <w:rFonts w:ascii="Arial" w:hAnsi="Arial" w:cs="Arial"/>
                <w:sz w:val="18"/>
                <w:szCs w:val="18"/>
              </w:rPr>
            </w:pPr>
            <w:r w:rsidRPr="00E8625A">
              <w:rPr>
                <w:rFonts w:ascii="Arial" w:hAnsi="Arial" w:cs="Arial"/>
                <w:sz w:val="18"/>
                <w:szCs w:val="18"/>
              </w:rPr>
              <w:t>22007612</w:t>
            </w:r>
          </w:p>
          <w:p w:rsidR="00E60974" w:rsidRPr="00E8625A" w:rsidRDefault="00E60974" w:rsidP="005E1103">
            <w:pPr>
              <w:rPr>
                <w:rFonts w:ascii="Arial" w:hAnsi="Arial" w:cs="Arial"/>
                <w:sz w:val="18"/>
                <w:szCs w:val="18"/>
              </w:rPr>
            </w:pPr>
            <w:r w:rsidRPr="00E8625A">
              <w:rPr>
                <w:rFonts w:ascii="Arial" w:hAnsi="Arial" w:cs="Arial"/>
                <w:sz w:val="18"/>
                <w:szCs w:val="18"/>
              </w:rPr>
              <w:t>Korea</w:t>
            </w:r>
          </w:p>
          <w:p w:rsidR="00E60974" w:rsidRPr="00E8625A" w:rsidRDefault="00E60974" w:rsidP="005E1103">
            <w:pPr>
              <w:rPr>
                <w:rFonts w:ascii="Arial" w:hAnsi="Arial" w:cs="Arial"/>
                <w:sz w:val="18"/>
                <w:szCs w:val="18"/>
              </w:rPr>
            </w:pPr>
            <w:r w:rsidRPr="00E8625A">
              <w:rPr>
                <w:rFonts w:ascii="Arial" w:hAnsi="Arial" w:cs="Arial"/>
                <w:sz w:val="18"/>
                <w:szCs w:val="18"/>
              </w:rPr>
              <w:t>ACCEL-TRIPLE</w:t>
            </w: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LTA</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LTA-ADP</w:t>
            </w:r>
          </w:p>
          <w:p w:rsidR="00E60974" w:rsidRPr="00E8625A" w:rsidRDefault="00E60974" w:rsidP="005E1103">
            <w:pPr>
              <w:rPr>
                <w:rFonts w:ascii="Arial" w:hAnsi="Arial" w:cs="Arial"/>
                <w:sz w:val="18"/>
                <w:szCs w:val="18"/>
              </w:rPr>
            </w:pP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 xml:space="preserve">AggRAM aggregometer </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Helena Laborotories Corporation, Beaumont, Texas</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blood</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3.2% sodium citrate</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5uM ADP</w:t>
            </w:r>
          </w:p>
        </w:tc>
        <w:tc>
          <w:tcPr>
            <w:tcW w:w="731"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blood samples were obtained 2-4 h after the last intake of triple antiplatelet therapy</w:t>
            </w:r>
          </w:p>
          <w:p w:rsidR="00E60974" w:rsidRPr="00E8625A" w:rsidRDefault="00E60974" w:rsidP="005E1103">
            <w:pPr>
              <w:rPr>
                <w:rFonts w:ascii="Arial" w:hAnsi="Arial" w:cs="Arial"/>
                <w:sz w:val="18"/>
                <w:szCs w:val="18"/>
              </w:rPr>
            </w:pPr>
          </w:p>
          <w:p w:rsidR="00E60974" w:rsidRPr="00E8625A" w:rsidRDefault="00E60974" w:rsidP="005E1103">
            <w:pPr>
              <w:rPr>
                <w:rFonts w:ascii="Arial" w:hAnsi="Arial" w:cs="Arial"/>
                <w:sz w:val="18"/>
                <w:szCs w:val="18"/>
              </w:rPr>
            </w:pPr>
            <w:r w:rsidRPr="00E8625A">
              <w:rPr>
                <w:rFonts w:ascii="Arial" w:hAnsi="Arial" w:cs="Arial"/>
                <w:sz w:val="18"/>
                <w:szCs w:val="18"/>
              </w:rPr>
              <w:t>clopidogrel first</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2h</w:t>
            </w:r>
          </w:p>
        </w:tc>
      </w:tr>
      <w:tr w:rsidR="00E60974" w:rsidRPr="008F6F59" w:rsidTr="005E1103">
        <w:trPr>
          <w:cantSplit/>
          <w:trHeight w:val="285"/>
        </w:trPr>
        <w:tc>
          <w:tcPr>
            <w:tcW w:w="452" w:type="pct"/>
            <w:shd w:val="clear" w:color="auto" w:fill="auto"/>
          </w:tcPr>
          <w:p w:rsidR="00E60974" w:rsidRPr="00E8625A" w:rsidRDefault="00E60974" w:rsidP="005E1103">
            <w:pPr>
              <w:rPr>
                <w:rFonts w:ascii="Arial" w:hAnsi="Arial" w:cs="Arial"/>
                <w:sz w:val="18"/>
                <w:szCs w:val="18"/>
              </w:rPr>
            </w:pPr>
          </w:p>
        </w:tc>
        <w:tc>
          <w:tcPr>
            <w:tcW w:w="31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VerifyNow P2Y12</w:t>
            </w:r>
          </w:p>
        </w:tc>
        <w:tc>
          <w:tcPr>
            <w:tcW w:w="590"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VerifyNow P2Y12</w:t>
            </w:r>
          </w:p>
        </w:tc>
        <w:tc>
          <w:tcPr>
            <w:tcW w:w="59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543"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c>
          <w:tcPr>
            <w:tcW w:w="738"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blood</w:t>
            </w:r>
          </w:p>
        </w:tc>
        <w:tc>
          <w:tcPr>
            <w:tcW w:w="305"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3.2% citrate Vacuette</w:t>
            </w:r>
          </w:p>
        </w:tc>
        <w:tc>
          <w:tcPr>
            <w:tcW w:w="27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20uM ADP</w:t>
            </w:r>
          </w:p>
        </w:tc>
        <w:tc>
          <w:tcPr>
            <w:tcW w:w="731"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blood samples were obtained 2-4 h after the last intake of triple antiplatelet therapy</w:t>
            </w:r>
          </w:p>
          <w:p w:rsidR="00E60974" w:rsidRPr="00E8625A" w:rsidRDefault="00E60974" w:rsidP="005E1103">
            <w:pPr>
              <w:rPr>
                <w:rFonts w:ascii="Arial" w:hAnsi="Arial" w:cs="Arial"/>
                <w:sz w:val="18"/>
                <w:szCs w:val="18"/>
              </w:rPr>
            </w:pPr>
          </w:p>
          <w:p w:rsidR="00E60974" w:rsidRPr="00E8625A" w:rsidRDefault="00E60974" w:rsidP="005E1103">
            <w:pPr>
              <w:rPr>
                <w:rFonts w:ascii="Arial" w:hAnsi="Arial" w:cs="Arial"/>
                <w:sz w:val="18"/>
                <w:szCs w:val="18"/>
              </w:rPr>
            </w:pPr>
            <w:r w:rsidRPr="00E8625A">
              <w:rPr>
                <w:rFonts w:ascii="Arial" w:hAnsi="Arial" w:cs="Arial"/>
                <w:sz w:val="18"/>
                <w:szCs w:val="18"/>
              </w:rPr>
              <w:t>clopidogrel first</w:t>
            </w:r>
          </w:p>
        </w:tc>
        <w:tc>
          <w:tcPr>
            <w:tcW w:w="459" w:type="pct"/>
            <w:shd w:val="clear" w:color="auto" w:fill="auto"/>
          </w:tcPr>
          <w:p w:rsidR="00E60974" w:rsidRPr="00E8625A" w:rsidRDefault="00E60974" w:rsidP="005E1103">
            <w:pPr>
              <w:rPr>
                <w:rFonts w:ascii="Arial" w:hAnsi="Arial" w:cs="Arial"/>
                <w:sz w:val="18"/>
                <w:szCs w:val="18"/>
              </w:rPr>
            </w:pPr>
            <w:r w:rsidRPr="00E8625A">
              <w:rPr>
                <w:rFonts w:ascii="Arial" w:hAnsi="Arial" w:cs="Arial"/>
                <w:sz w:val="18"/>
                <w:szCs w:val="18"/>
              </w:rPr>
              <w:t>NR</w:t>
            </w:r>
          </w:p>
        </w:tc>
      </w:tr>
      <w:tr w:rsidR="00E60974" w:rsidRPr="008F6F59" w:rsidTr="005E1103">
        <w:trPr>
          <w:cantSplit/>
          <w:trHeight w:val="285"/>
        </w:trPr>
        <w:tc>
          <w:tcPr>
            <w:tcW w:w="452" w:type="pct"/>
            <w:shd w:val="clear" w:color="auto" w:fill="auto"/>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Siller-Matula, 2012{Siller-Matula, 2012 18177 /id}</w:t>
            </w:r>
            <w:r w:rsidRPr="00BE7522">
              <w:rPr>
                <w:rFonts w:ascii="Arial" w:hAnsi="Arial" w:cs="Arial"/>
                <w:sz w:val="18"/>
                <w:szCs w:val="18"/>
                <w:lang w:val="es-ES_tradnl"/>
              </w:rPr>
              <w:br/>
              <w:t>22260716</w:t>
            </w:r>
            <w:r w:rsidRPr="00BE7522">
              <w:rPr>
                <w:rFonts w:ascii="Arial" w:hAnsi="Arial" w:cs="Arial"/>
                <w:sz w:val="18"/>
                <w:szCs w:val="18"/>
                <w:lang w:val="es-ES_tradnl"/>
              </w:rPr>
              <w:br/>
              <w:t>Austria</w:t>
            </w:r>
            <w:r w:rsidRPr="00BE7522">
              <w:rPr>
                <w:rFonts w:ascii="Arial" w:hAnsi="Arial" w:cs="Arial"/>
                <w:sz w:val="18"/>
                <w:szCs w:val="18"/>
                <w:lang w:val="es-ES_tradnl"/>
              </w:rPr>
              <w:br/>
              <w:t>PEGASUS-PCI</w:t>
            </w:r>
          </w:p>
        </w:tc>
        <w:tc>
          <w:tcPr>
            <w:tcW w:w="310" w:type="pct"/>
            <w:shd w:val="clear" w:color="auto" w:fill="auto"/>
          </w:tcPr>
          <w:p w:rsidR="00E60974" w:rsidRPr="0016019D" w:rsidRDefault="00E60974" w:rsidP="005E1103">
            <w:pPr>
              <w:rPr>
                <w:rFonts w:ascii="Arial" w:hAnsi="Arial" w:cs="Arial"/>
                <w:sz w:val="18"/>
                <w:szCs w:val="18"/>
              </w:rPr>
            </w:pPr>
            <w:r w:rsidRPr="0016019D">
              <w:rPr>
                <w:rFonts w:ascii="Arial" w:hAnsi="Arial" w:cs="Arial"/>
                <w:sz w:val="18"/>
                <w:szCs w:val="18"/>
              </w:rPr>
              <w:t>multiple</w:t>
            </w:r>
          </w:p>
          <w:p w:rsidR="00E60974" w:rsidRPr="00101798" w:rsidRDefault="00E60974" w:rsidP="005E1103">
            <w:pPr>
              <w:rPr>
                <w:rFonts w:ascii="Arial" w:hAnsi="Arial" w:cs="Arial"/>
                <w:sz w:val="18"/>
                <w:szCs w:val="18"/>
              </w:rPr>
            </w:pPr>
            <w:r w:rsidRPr="0016019D">
              <w:rPr>
                <w:rFonts w:ascii="Arial" w:hAnsi="Arial" w:cs="Arial"/>
                <w:sz w:val="18"/>
                <w:szCs w:val="18"/>
              </w:rPr>
              <w:t>electrode aggregometry (MEA)</w:t>
            </w:r>
          </w:p>
        </w:tc>
        <w:tc>
          <w:tcPr>
            <w:tcW w:w="590"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Impedence aggregometry</w:t>
            </w:r>
          </w:p>
        </w:tc>
        <w:tc>
          <w:tcPr>
            <w:tcW w:w="593"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Multiplate Analyzer</w:t>
            </w:r>
          </w:p>
          <w:p w:rsidR="00E60974" w:rsidRPr="00101798" w:rsidRDefault="00E60974" w:rsidP="005E1103">
            <w:pPr>
              <w:rPr>
                <w:rFonts w:ascii="Arial" w:hAnsi="Arial" w:cs="Arial"/>
                <w:sz w:val="18"/>
                <w:szCs w:val="18"/>
              </w:rPr>
            </w:pPr>
          </w:p>
        </w:tc>
        <w:tc>
          <w:tcPr>
            <w:tcW w:w="543" w:type="pct"/>
            <w:shd w:val="clear" w:color="auto" w:fill="auto"/>
          </w:tcPr>
          <w:p w:rsidR="00E60974" w:rsidRPr="0016019D" w:rsidRDefault="00E60974" w:rsidP="005E1103">
            <w:pPr>
              <w:rPr>
                <w:rFonts w:ascii="Arial" w:hAnsi="Arial" w:cs="Arial"/>
                <w:sz w:val="18"/>
                <w:szCs w:val="18"/>
              </w:rPr>
            </w:pPr>
            <w:r w:rsidRPr="0016019D">
              <w:rPr>
                <w:rFonts w:ascii="Arial" w:hAnsi="Arial" w:cs="Arial"/>
                <w:sz w:val="18"/>
                <w:szCs w:val="18"/>
              </w:rPr>
              <w:t>Verum Diagnostica</w:t>
            </w:r>
          </w:p>
          <w:p w:rsidR="00E60974" w:rsidRPr="00101798" w:rsidRDefault="00E60974" w:rsidP="005E1103">
            <w:pPr>
              <w:rPr>
                <w:rFonts w:ascii="Arial" w:hAnsi="Arial" w:cs="Arial"/>
                <w:sz w:val="18"/>
                <w:szCs w:val="18"/>
              </w:rPr>
            </w:pPr>
            <w:r w:rsidRPr="0016019D">
              <w:rPr>
                <w:rFonts w:ascii="Arial" w:hAnsi="Arial" w:cs="Arial"/>
                <w:sz w:val="18"/>
                <w:szCs w:val="18"/>
              </w:rPr>
              <w:t>GmbH, Munich, Germany</w:t>
            </w:r>
          </w:p>
        </w:tc>
        <w:tc>
          <w:tcPr>
            <w:tcW w:w="738"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Blood collected after PCI</w:t>
            </w:r>
          </w:p>
        </w:tc>
        <w:tc>
          <w:tcPr>
            <w:tcW w:w="305"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NR</w:t>
            </w:r>
          </w:p>
        </w:tc>
        <w:tc>
          <w:tcPr>
            <w:tcW w:w="279" w:type="pct"/>
            <w:shd w:val="clear" w:color="auto" w:fill="auto"/>
          </w:tcPr>
          <w:p w:rsidR="00E60974" w:rsidRPr="00101798" w:rsidRDefault="00E60974" w:rsidP="005E1103">
            <w:pPr>
              <w:rPr>
                <w:rFonts w:ascii="Arial" w:hAnsi="Arial" w:cs="Arial"/>
                <w:sz w:val="18"/>
                <w:szCs w:val="18"/>
              </w:rPr>
            </w:pPr>
            <w:r w:rsidRPr="0016019D">
              <w:rPr>
                <w:rFonts w:ascii="Arial" w:hAnsi="Arial" w:cs="Arial"/>
                <w:sz w:val="18"/>
                <w:szCs w:val="18"/>
              </w:rPr>
              <w:t>ADP (6.4</w:t>
            </w:r>
            <w:r>
              <w:rPr>
                <w:rFonts w:ascii="Arial" w:hAnsi="Arial" w:cs="Arial"/>
                <w:sz w:val="18"/>
                <w:szCs w:val="18"/>
              </w:rPr>
              <w:t xml:space="preserve">µM) and PGE1 (9.4 </w:t>
            </w:r>
            <w:r w:rsidRPr="0016019D">
              <w:rPr>
                <w:rFonts w:ascii="Arial" w:hAnsi="Arial" w:cs="Arial"/>
                <w:sz w:val="18"/>
                <w:szCs w:val="18"/>
              </w:rPr>
              <w:t>nM)</w:t>
            </w:r>
          </w:p>
        </w:tc>
        <w:tc>
          <w:tcPr>
            <w:tcW w:w="731"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NR [</w:t>
            </w:r>
            <w:r w:rsidRPr="0016019D">
              <w:rPr>
                <w:rFonts w:ascii="Arial" w:hAnsi="Arial" w:cs="Arial"/>
                <w:sz w:val="18"/>
                <w:szCs w:val="18"/>
              </w:rPr>
              <w:t>clopidogrel first</w:t>
            </w:r>
            <w:r>
              <w:rPr>
                <w:rFonts w:ascii="Arial" w:hAnsi="Arial" w:cs="Arial"/>
                <w:sz w:val="18"/>
                <w:szCs w:val="18"/>
              </w:rPr>
              <w:t>]</w:t>
            </w:r>
          </w:p>
        </w:tc>
        <w:tc>
          <w:tcPr>
            <w:tcW w:w="459"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Immediately after sampling</w:t>
            </w:r>
          </w:p>
        </w:tc>
      </w:tr>
      <w:tr w:rsidR="00E60974" w:rsidRPr="008F6F59" w:rsidTr="005E1103">
        <w:trPr>
          <w:cantSplit/>
          <w:trHeight w:val="285"/>
        </w:trPr>
        <w:tc>
          <w:tcPr>
            <w:tcW w:w="452" w:type="pct"/>
            <w:shd w:val="clear" w:color="auto" w:fill="auto"/>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lastRenderedPageBreak/>
              <w:t>Bonello, 2012{Bonello, 2012 18189 /id}</w:t>
            </w:r>
            <w:r w:rsidRPr="00BE7522">
              <w:rPr>
                <w:rFonts w:ascii="Arial" w:hAnsi="Arial" w:cs="Arial"/>
                <w:sz w:val="18"/>
                <w:szCs w:val="18"/>
                <w:lang w:val="es-ES_tradnl"/>
              </w:rPr>
              <w:br/>
              <w:t>22285300</w:t>
            </w:r>
            <w:r w:rsidRPr="00BE7522">
              <w:rPr>
                <w:rFonts w:ascii="Arial" w:hAnsi="Arial" w:cs="Arial"/>
                <w:sz w:val="18"/>
                <w:szCs w:val="18"/>
                <w:lang w:val="es-ES_tradnl"/>
              </w:rPr>
              <w:br/>
              <w:t>France</w:t>
            </w:r>
            <w:r w:rsidRPr="00BE7522">
              <w:rPr>
                <w:rFonts w:ascii="Arial" w:hAnsi="Arial" w:cs="Arial"/>
                <w:sz w:val="18"/>
                <w:szCs w:val="18"/>
                <w:lang w:val="es-ES_tradnl"/>
              </w:rPr>
              <w:br/>
              <w:t>NR</w:t>
            </w:r>
          </w:p>
        </w:tc>
        <w:tc>
          <w:tcPr>
            <w:tcW w:w="310" w:type="pct"/>
            <w:shd w:val="clear" w:color="auto" w:fill="auto"/>
          </w:tcPr>
          <w:p w:rsidR="00E60974" w:rsidRPr="00841AA7" w:rsidRDefault="00E60974" w:rsidP="005E1103">
            <w:pPr>
              <w:rPr>
                <w:rFonts w:ascii="Arial" w:hAnsi="Arial" w:cs="Arial"/>
                <w:sz w:val="20"/>
              </w:rPr>
            </w:pPr>
            <w:r w:rsidRPr="00841AA7">
              <w:rPr>
                <w:rFonts w:ascii="Arial" w:hAnsi="Arial" w:cs="Arial"/>
                <w:sz w:val="20"/>
              </w:rPr>
              <w:t>VASP</w:t>
            </w:r>
          </w:p>
          <w:p w:rsidR="00E60974" w:rsidRPr="00841AA7" w:rsidRDefault="00E60974" w:rsidP="005E1103">
            <w:pPr>
              <w:rPr>
                <w:rFonts w:ascii="Arial" w:hAnsi="Arial" w:cs="Arial"/>
                <w:sz w:val="20"/>
              </w:rPr>
            </w:pPr>
          </w:p>
        </w:tc>
        <w:tc>
          <w:tcPr>
            <w:tcW w:w="590" w:type="pct"/>
            <w:shd w:val="clear" w:color="auto" w:fill="auto"/>
          </w:tcPr>
          <w:p w:rsidR="00E60974" w:rsidRPr="00841AA7" w:rsidRDefault="00E60974" w:rsidP="005E1103">
            <w:pPr>
              <w:autoSpaceDE w:val="0"/>
              <w:autoSpaceDN w:val="0"/>
              <w:adjustRightInd w:val="0"/>
              <w:rPr>
                <w:rFonts w:ascii="Arial" w:hAnsi="Arial" w:cs="Arial"/>
                <w:sz w:val="20"/>
              </w:rPr>
            </w:pPr>
            <w:r w:rsidRPr="00841AA7">
              <w:rPr>
                <w:rFonts w:ascii="Arial" w:hAnsi="Arial" w:cs="Arial"/>
                <w:sz w:val="20"/>
              </w:rPr>
              <w:t>vasodilator-stimulated phosphoprotein</w:t>
            </w:r>
          </w:p>
          <w:p w:rsidR="00E60974" w:rsidRPr="00841AA7" w:rsidRDefault="00E60974" w:rsidP="005E1103">
            <w:pPr>
              <w:rPr>
                <w:rFonts w:ascii="Arial" w:hAnsi="Arial" w:cs="Arial"/>
                <w:sz w:val="20"/>
              </w:rPr>
            </w:pPr>
            <w:r w:rsidRPr="00841AA7">
              <w:rPr>
                <w:rFonts w:ascii="Arial" w:hAnsi="Arial" w:cs="Arial"/>
                <w:sz w:val="20"/>
              </w:rPr>
              <w:t>(VASP) phosphorylation P2Y12</w:t>
            </w:r>
          </w:p>
        </w:tc>
        <w:tc>
          <w:tcPr>
            <w:tcW w:w="593" w:type="pct"/>
            <w:shd w:val="clear" w:color="auto" w:fill="auto"/>
          </w:tcPr>
          <w:p w:rsidR="00E60974" w:rsidRPr="000563EE" w:rsidRDefault="00E60974" w:rsidP="005E1103">
            <w:pPr>
              <w:autoSpaceDE w:val="0"/>
              <w:autoSpaceDN w:val="0"/>
              <w:adjustRightInd w:val="0"/>
              <w:rPr>
                <w:rFonts w:ascii="Arial" w:hAnsi="Arial" w:cs="Arial"/>
                <w:sz w:val="20"/>
              </w:rPr>
            </w:pPr>
            <w:r w:rsidRPr="000563EE">
              <w:rPr>
                <w:rFonts w:ascii="Arial" w:hAnsi="Arial" w:cs="Arial"/>
                <w:sz w:val="20"/>
              </w:rPr>
              <w:t>Platelet VASP kits</w:t>
            </w:r>
          </w:p>
        </w:tc>
        <w:tc>
          <w:tcPr>
            <w:tcW w:w="543" w:type="pct"/>
            <w:shd w:val="clear" w:color="auto" w:fill="auto"/>
          </w:tcPr>
          <w:p w:rsidR="00E60974" w:rsidRPr="00841AA7" w:rsidRDefault="00E60974" w:rsidP="005E1103">
            <w:pPr>
              <w:autoSpaceDE w:val="0"/>
              <w:autoSpaceDN w:val="0"/>
              <w:adjustRightInd w:val="0"/>
              <w:rPr>
                <w:rFonts w:ascii="Arial" w:hAnsi="Arial" w:cs="Arial"/>
                <w:sz w:val="20"/>
              </w:rPr>
            </w:pPr>
            <w:r w:rsidRPr="000563EE">
              <w:rPr>
                <w:rFonts w:ascii="Arial" w:hAnsi="Arial" w:cs="Arial"/>
                <w:sz w:val="20"/>
              </w:rPr>
              <w:t>Diagnostica Stago, Asnières, France</w:t>
            </w:r>
          </w:p>
        </w:tc>
        <w:tc>
          <w:tcPr>
            <w:tcW w:w="738" w:type="pct"/>
            <w:shd w:val="clear" w:color="auto" w:fill="auto"/>
          </w:tcPr>
          <w:p w:rsidR="00E60974" w:rsidRPr="00841AA7" w:rsidRDefault="00E60974" w:rsidP="005E1103">
            <w:pPr>
              <w:autoSpaceDE w:val="0"/>
              <w:autoSpaceDN w:val="0"/>
              <w:adjustRightInd w:val="0"/>
              <w:rPr>
                <w:rFonts w:ascii="Arial" w:hAnsi="Arial" w:cs="Arial"/>
                <w:sz w:val="20"/>
              </w:rPr>
            </w:pPr>
            <w:r>
              <w:rPr>
                <w:rFonts w:ascii="Arial" w:hAnsi="Arial" w:cs="Arial"/>
                <w:sz w:val="20"/>
              </w:rPr>
              <w:t>6-12 hrs after clopidogrel LD &amp; before PCI</w:t>
            </w:r>
          </w:p>
        </w:tc>
        <w:tc>
          <w:tcPr>
            <w:tcW w:w="305" w:type="pct"/>
            <w:shd w:val="clear" w:color="auto" w:fill="auto"/>
          </w:tcPr>
          <w:p w:rsidR="00E60974" w:rsidRPr="00841AA7" w:rsidRDefault="00E60974" w:rsidP="005E1103">
            <w:pPr>
              <w:rPr>
                <w:rFonts w:ascii="Arial" w:hAnsi="Arial" w:cs="Arial"/>
                <w:sz w:val="20"/>
              </w:rPr>
            </w:pPr>
            <w:r w:rsidRPr="00841AA7">
              <w:rPr>
                <w:rFonts w:ascii="Arial" w:hAnsi="Arial" w:cs="Arial"/>
                <w:sz w:val="20"/>
              </w:rPr>
              <w:t>3.</w:t>
            </w:r>
            <w:r>
              <w:rPr>
                <w:rFonts w:ascii="Arial" w:hAnsi="Arial" w:cs="Arial"/>
                <w:sz w:val="20"/>
              </w:rPr>
              <w:t>8</w:t>
            </w:r>
            <w:r w:rsidRPr="00841AA7">
              <w:rPr>
                <w:rFonts w:ascii="Arial" w:hAnsi="Arial" w:cs="Arial"/>
                <w:sz w:val="20"/>
              </w:rPr>
              <w:t>% trisodium-citrate</w:t>
            </w:r>
          </w:p>
        </w:tc>
        <w:tc>
          <w:tcPr>
            <w:tcW w:w="279" w:type="pct"/>
            <w:shd w:val="clear" w:color="auto" w:fill="auto"/>
          </w:tcPr>
          <w:p w:rsidR="00E60974" w:rsidRPr="00841AA7" w:rsidRDefault="00E60974" w:rsidP="005E1103">
            <w:pPr>
              <w:rPr>
                <w:rFonts w:ascii="Arial" w:hAnsi="Arial" w:cs="Arial"/>
                <w:sz w:val="20"/>
              </w:rPr>
            </w:pPr>
            <w:r>
              <w:rPr>
                <w:rFonts w:ascii="Arial" w:hAnsi="Arial" w:cs="Arial"/>
                <w:sz w:val="20"/>
              </w:rPr>
              <w:t>NR</w:t>
            </w:r>
          </w:p>
        </w:tc>
        <w:tc>
          <w:tcPr>
            <w:tcW w:w="731" w:type="pct"/>
            <w:shd w:val="clear" w:color="auto" w:fill="auto"/>
          </w:tcPr>
          <w:p w:rsidR="00E60974" w:rsidRPr="00841AA7" w:rsidRDefault="00E60974" w:rsidP="005E1103">
            <w:pPr>
              <w:rPr>
                <w:rFonts w:ascii="Arial" w:hAnsi="Arial" w:cs="Arial"/>
                <w:sz w:val="20"/>
              </w:rPr>
            </w:pPr>
            <w:r>
              <w:rPr>
                <w:rFonts w:ascii="Arial" w:hAnsi="Arial" w:cs="Arial"/>
                <w:sz w:val="20"/>
              </w:rPr>
              <w:t>0.25-0.5 days (6-12 hrs)</w:t>
            </w:r>
          </w:p>
          <w:p w:rsidR="00E60974" w:rsidRPr="00841AA7" w:rsidRDefault="00E60974" w:rsidP="005E1103">
            <w:pPr>
              <w:rPr>
                <w:rFonts w:ascii="Arial" w:hAnsi="Arial" w:cs="Arial"/>
                <w:sz w:val="20"/>
              </w:rPr>
            </w:pPr>
            <w:r w:rsidRPr="00841AA7">
              <w:rPr>
                <w:rFonts w:ascii="Arial" w:hAnsi="Arial" w:cs="Arial"/>
                <w:sz w:val="20"/>
              </w:rPr>
              <w:t xml:space="preserve">clopidogrel first </w:t>
            </w:r>
          </w:p>
        </w:tc>
        <w:tc>
          <w:tcPr>
            <w:tcW w:w="459" w:type="pct"/>
            <w:shd w:val="clear" w:color="auto" w:fill="auto"/>
          </w:tcPr>
          <w:p w:rsidR="00E60974" w:rsidRPr="00841AA7" w:rsidRDefault="00E60974" w:rsidP="005E1103">
            <w:pPr>
              <w:rPr>
                <w:rFonts w:ascii="Arial" w:hAnsi="Arial" w:cs="Arial"/>
                <w:sz w:val="20"/>
              </w:rPr>
            </w:pPr>
            <w:r>
              <w:rPr>
                <w:rFonts w:ascii="Arial" w:hAnsi="Arial" w:cs="Arial"/>
                <w:sz w:val="20"/>
              </w:rPr>
              <w:t>&lt;1 (&lt;24 hours)</w:t>
            </w:r>
          </w:p>
        </w:tc>
      </w:tr>
      <w:tr w:rsidR="00E60974" w:rsidRPr="008F6F59" w:rsidTr="005E1103">
        <w:trPr>
          <w:cantSplit/>
          <w:trHeight w:val="285"/>
        </w:trPr>
        <w:tc>
          <w:tcPr>
            <w:tcW w:w="452" w:type="pct"/>
            <w:shd w:val="clear" w:color="auto" w:fill="auto"/>
          </w:tcPr>
          <w:p w:rsidR="00E60974" w:rsidRPr="00101798" w:rsidRDefault="00E60974" w:rsidP="005E1103">
            <w:pPr>
              <w:rPr>
                <w:rFonts w:ascii="Arial" w:hAnsi="Arial" w:cs="Arial"/>
                <w:sz w:val="18"/>
                <w:szCs w:val="18"/>
              </w:rPr>
            </w:pPr>
            <w:r w:rsidRPr="00101798">
              <w:rPr>
                <w:rFonts w:ascii="Arial" w:hAnsi="Arial" w:cs="Arial"/>
                <w:sz w:val="18"/>
                <w:szCs w:val="18"/>
              </w:rPr>
              <w:t>Collet, 2011{Collet, 2011 18192 /id}</w:t>
            </w:r>
            <w:r w:rsidRPr="00101798">
              <w:rPr>
                <w:rFonts w:ascii="Arial" w:hAnsi="Arial" w:cs="Arial"/>
                <w:sz w:val="18"/>
                <w:szCs w:val="18"/>
              </w:rPr>
              <w:br/>
              <w:t>21511218</w:t>
            </w:r>
            <w:r w:rsidRPr="00101798">
              <w:rPr>
                <w:rFonts w:ascii="Arial" w:hAnsi="Arial" w:cs="Arial"/>
                <w:sz w:val="18"/>
                <w:szCs w:val="18"/>
              </w:rPr>
              <w:br/>
              <w:t>France</w:t>
            </w:r>
            <w:r w:rsidRPr="00101798">
              <w:rPr>
                <w:rFonts w:ascii="Arial" w:hAnsi="Arial" w:cs="Arial"/>
                <w:sz w:val="18"/>
                <w:szCs w:val="18"/>
              </w:rPr>
              <w:br/>
              <w:t>CLOVIS-2</w:t>
            </w:r>
          </w:p>
        </w:tc>
        <w:tc>
          <w:tcPr>
            <w:tcW w:w="310"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LTA</w:t>
            </w:r>
          </w:p>
        </w:tc>
        <w:tc>
          <w:tcPr>
            <w:tcW w:w="590"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LTA</w:t>
            </w:r>
          </w:p>
        </w:tc>
        <w:tc>
          <w:tcPr>
            <w:tcW w:w="593" w:type="pct"/>
            <w:shd w:val="clear" w:color="auto" w:fill="auto"/>
          </w:tcPr>
          <w:p w:rsidR="00E60974" w:rsidRPr="00101798" w:rsidRDefault="00E60974" w:rsidP="005E1103">
            <w:pPr>
              <w:rPr>
                <w:rFonts w:ascii="Arial" w:hAnsi="Arial" w:cs="Arial"/>
                <w:sz w:val="18"/>
                <w:szCs w:val="18"/>
              </w:rPr>
            </w:pPr>
            <w:r w:rsidRPr="00B9047E">
              <w:rPr>
                <w:rFonts w:ascii="Arial" w:hAnsi="Arial" w:cs="Arial"/>
                <w:sz w:val="18"/>
                <w:szCs w:val="18"/>
              </w:rPr>
              <w:t>Model 490-4D</w:t>
            </w:r>
          </w:p>
        </w:tc>
        <w:tc>
          <w:tcPr>
            <w:tcW w:w="543"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 xml:space="preserve">Chrono-Log Corporation, </w:t>
            </w:r>
            <w:r w:rsidRPr="00B9047E">
              <w:rPr>
                <w:rFonts w:ascii="Arial" w:hAnsi="Arial" w:cs="Arial"/>
                <w:sz w:val="18"/>
                <w:szCs w:val="18"/>
              </w:rPr>
              <w:t>Kordia, the Netherlands</w:t>
            </w:r>
          </w:p>
        </w:tc>
        <w:tc>
          <w:tcPr>
            <w:tcW w:w="738"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Whole blood</w:t>
            </w:r>
          </w:p>
        </w:tc>
        <w:tc>
          <w:tcPr>
            <w:tcW w:w="305"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3.2% sodium</w:t>
            </w:r>
            <w:r w:rsidRPr="00B13034">
              <w:rPr>
                <w:rFonts w:ascii="Arial" w:hAnsi="Arial" w:cs="Arial"/>
                <w:sz w:val="18"/>
                <w:szCs w:val="18"/>
              </w:rPr>
              <w:t xml:space="preserve"> citrate</w:t>
            </w:r>
          </w:p>
        </w:tc>
        <w:tc>
          <w:tcPr>
            <w:tcW w:w="279" w:type="pct"/>
            <w:shd w:val="clear" w:color="auto" w:fill="auto"/>
          </w:tcPr>
          <w:p w:rsidR="00E60974" w:rsidRPr="00101798" w:rsidRDefault="00E60974" w:rsidP="005E1103">
            <w:pPr>
              <w:rPr>
                <w:rFonts w:ascii="Arial" w:hAnsi="Arial" w:cs="Arial"/>
                <w:sz w:val="18"/>
                <w:szCs w:val="18"/>
              </w:rPr>
            </w:pPr>
            <w:r w:rsidRPr="001A1870">
              <w:rPr>
                <w:rFonts w:ascii="Arial" w:hAnsi="Arial" w:cs="Arial"/>
                <w:sz w:val="18"/>
                <w:szCs w:val="18"/>
              </w:rPr>
              <w:t>20 μmol/L ADP</w:t>
            </w:r>
          </w:p>
        </w:tc>
        <w:tc>
          <w:tcPr>
            <w:tcW w:w="731"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 xml:space="preserve">6 </w:t>
            </w:r>
            <w:r w:rsidRPr="001A1870">
              <w:rPr>
                <w:rFonts w:ascii="Arial" w:hAnsi="Arial" w:cs="Arial"/>
                <w:sz w:val="18"/>
                <w:szCs w:val="18"/>
              </w:rPr>
              <w:t xml:space="preserve">hr after </w:t>
            </w:r>
            <w:r>
              <w:rPr>
                <w:rFonts w:ascii="Arial" w:hAnsi="Arial" w:cs="Arial"/>
                <w:sz w:val="18"/>
                <w:szCs w:val="18"/>
              </w:rPr>
              <w:t xml:space="preserve">LD of </w:t>
            </w:r>
            <w:r w:rsidRPr="001A1870">
              <w:rPr>
                <w:rFonts w:ascii="Arial" w:hAnsi="Arial" w:cs="Arial"/>
                <w:sz w:val="18"/>
                <w:szCs w:val="18"/>
              </w:rPr>
              <w:t>clopidogrel</w:t>
            </w:r>
          </w:p>
        </w:tc>
        <w:tc>
          <w:tcPr>
            <w:tcW w:w="459"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NR</w:t>
            </w:r>
          </w:p>
        </w:tc>
      </w:tr>
      <w:tr w:rsidR="00E60974" w:rsidRPr="008F6F59" w:rsidTr="005E1103">
        <w:trPr>
          <w:cantSplit/>
          <w:trHeight w:val="285"/>
        </w:trPr>
        <w:tc>
          <w:tcPr>
            <w:tcW w:w="452" w:type="pct"/>
            <w:shd w:val="clear" w:color="auto" w:fill="auto"/>
          </w:tcPr>
          <w:p w:rsidR="00E60974" w:rsidRPr="00101798" w:rsidRDefault="00E60974" w:rsidP="005E1103">
            <w:pPr>
              <w:rPr>
                <w:rFonts w:ascii="Arial" w:hAnsi="Arial" w:cs="Arial"/>
                <w:sz w:val="18"/>
                <w:szCs w:val="18"/>
              </w:rPr>
            </w:pPr>
          </w:p>
        </w:tc>
        <w:tc>
          <w:tcPr>
            <w:tcW w:w="310" w:type="pct"/>
            <w:shd w:val="clear" w:color="auto" w:fill="auto"/>
          </w:tcPr>
          <w:p w:rsidR="00E60974" w:rsidRPr="00B13034" w:rsidRDefault="00E60974" w:rsidP="005E1103">
            <w:pPr>
              <w:rPr>
                <w:rFonts w:ascii="Arial" w:hAnsi="Arial" w:cs="Arial"/>
                <w:sz w:val="18"/>
                <w:szCs w:val="18"/>
              </w:rPr>
            </w:pPr>
            <w:r w:rsidRPr="00B13034">
              <w:rPr>
                <w:rFonts w:ascii="Arial" w:hAnsi="Arial" w:cs="Arial"/>
                <w:sz w:val="18"/>
                <w:szCs w:val="18"/>
              </w:rPr>
              <w:t>VerifyNow</w:t>
            </w:r>
          </w:p>
        </w:tc>
        <w:tc>
          <w:tcPr>
            <w:tcW w:w="590"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Turbidoagggregometry</w:t>
            </w:r>
          </w:p>
        </w:tc>
        <w:tc>
          <w:tcPr>
            <w:tcW w:w="593" w:type="pct"/>
            <w:shd w:val="clear" w:color="auto" w:fill="auto"/>
          </w:tcPr>
          <w:p w:rsidR="00E60974" w:rsidRPr="00B13034" w:rsidRDefault="00E60974" w:rsidP="005E1103">
            <w:pPr>
              <w:rPr>
                <w:sz w:val="18"/>
                <w:szCs w:val="18"/>
              </w:rPr>
            </w:pPr>
            <w:r w:rsidRPr="00607F89">
              <w:rPr>
                <w:rFonts w:ascii="Arial" w:hAnsi="Arial" w:cs="Arial"/>
                <w:sz w:val="18"/>
                <w:szCs w:val="18"/>
              </w:rPr>
              <w:t>VerifyNow P2Y12 assay</w:t>
            </w:r>
          </w:p>
        </w:tc>
        <w:tc>
          <w:tcPr>
            <w:tcW w:w="543" w:type="pct"/>
            <w:shd w:val="clear" w:color="auto" w:fill="auto"/>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Accumetrics Inc., San Diego, California, USA</w:t>
            </w:r>
          </w:p>
        </w:tc>
        <w:tc>
          <w:tcPr>
            <w:tcW w:w="738"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Whole blood</w:t>
            </w:r>
          </w:p>
        </w:tc>
        <w:tc>
          <w:tcPr>
            <w:tcW w:w="305"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3.2% sodium</w:t>
            </w:r>
            <w:r w:rsidRPr="00B13034">
              <w:rPr>
                <w:rFonts w:ascii="Arial" w:hAnsi="Arial" w:cs="Arial"/>
                <w:sz w:val="18"/>
                <w:szCs w:val="18"/>
              </w:rPr>
              <w:t xml:space="preserve"> citrate</w:t>
            </w:r>
          </w:p>
        </w:tc>
        <w:tc>
          <w:tcPr>
            <w:tcW w:w="279"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ADP</w:t>
            </w:r>
          </w:p>
        </w:tc>
        <w:tc>
          <w:tcPr>
            <w:tcW w:w="731" w:type="pct"/>
            <w:shd w:val="clear" w:color="auto" w:fill="auto"/>
          </w:tcPr>
          <w:p w:rsidR="00E60974" w:rsidRPr="006200E4" w:rsidRDefault="00E60974" w:rsidP="005E1103">
            <w:pPr>
              <w:rPr>
                <w:rFonts w:ascii="Arial" w:hAnsi="Arial" w:cs="Arial"/>
                <w:sz w:val="18"/>
                <w:szCs w:val="18"/>
              </w:rPr>
            </w:pPr>
            <w:r w:rsidRPr="00B9047E">
              <w:rPr>
                <w:rFonts w:ascii="Arial" w:hAnsi="Arial" w:cs="Arial"/>
                <w:sz w:val="18"/>
                <w:szCs w:val="18"/>
              </w:rPr>
              <w:t>6 hr after LD of clopidogrel</w:t>
            </w:r>
          </w:p>
        </w:tc>
        <w:tc>
          <w:tcPr>
            <w:tcW w:w="459"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NR</w:t>
            </w:r>
          </w:p>
        </w:tc>
      </w:tr>
      <w:tr w:rsidR="00E60974" w:rsidRPr="008F6F59" w:rsidTr="005E1103">
        <w:trPr>
          <w:cantSplit/>
          <w:trHeight w:val="285"/>
        </w:trPr>
        <w:tc>
          <w:tcPr>
            <w:tcW w:w="452" w:type="pct"/>
            <w:shd w:val="clear" w:color="auto" w:fill="auto"/>
          </w:tcPr>
          <w:p w:rsidR="00E60974" w:rsidRPr="00154B79" w:rsidRDefault="00E60974" w:rsidP="005E1103">
            <w:pPr>
              <w:rPr>
                <w:rFonts w:ascii="Arial" w:hAnsi="Arial" w:cs="Arial"/>
                <w:sz w:val="18"/>
                <w:szCs w:val="18"/>
              </w:rPr>
            </w:pPr>
            <w:r w:rsidRPr="00154B79">
              <w:rPr>
                <w:rFonts w:ascii="Arial" w:hAnsi="Arial" w:cs="Arial"/>
                <w:sz w:val="18"/>
                <w:szCs w:val="18"/>
              </w:rPr>
              <w:t>Hochholzer, 2011{Hochholzer, 2011 18208 /id}</w:t>
            </w:r>
          </w:p>
          <w:p w:rsidR="00E60974" w:rsidRPr="00154B79" w:rsidRDefault="00E60974" w:rsidP="005E1103">
            <w:pPr>
              <w:rPr>
                <w:rFonts w:ascii="Arial" w:hAnsi="Arial" w:cs="Arial"/>
                <w:sz w:val="18"/>
                <w:szCs w:val="18"/>
              </w:rPr>
            </w:pPr>
            <w:r w:rsidRPr="00154B79">
              <w:rPr>
                <w:rFonts w:ascii="Arial" w:hAnsi="Arial" w:cs="Arial"/>
                <w:sz w:val="18"/>
                <w:szCs w:val="18"/>
              </w:rPr>
              <w:t>21884870</w:t>
            </w:r>
          </w:p>
          <w:p w:rsidR="00E60974" w:rsidRPr="00154B79" w:rsidRDefault="00E60974" w:rsidP="005E1103">
            <w:pPr>
              <w:rPr>
                <w:rFonts w:ascii="Arial" w:hAnsi="Arial" w:cs="Arial"/>
                <w:sz w:val="18"/>
                <w:szCs w:val="18"/>
              </w:rPr>
            </w:pPr>
            <w:r w:rsidRPr="00154B79">
              <w:rPr>
                <w:rFonts w:ascii="Arial" w:hAnsi="Arial" w:cs="Arial"/>
                <w:sz w:val="18"/>
                <w:szCs w:val="18"/>
              </w:rPr>
              <w:t>NR</w:t>
            </w:r>
          </w:p>
          <w:p w:rsidR="00E60974" w:rsidRPr="00154B79" w:rsidRDefault="00E60974" w:rsidP="005E1103">
            <w:pPr>
              <w:rPr>
                <w:rFonts w:ascii="Arial" w:hAnsi="Arial" w:cs="Arial"/>
                <w:sz w:val="18"/>
                <w:szCs w:val="18"/>
              </w:rPr>
            </w:pPr>
            <w:r w:rsidRPr="00154B79">
              <w:rPr>
                <w:rFonts w:ascii="Arial" w:hAnsi="Arial" w:cs="Arial"/>
                <w:sz w:val="18"/>
                <w:szCs w:val="18"/>
              </w:rPr>
              <w:t>EXCELSIOR</w:t>
            </w:r>
          </w:p>
        </w:tc>
        <w:tc>
          <w:tcPr>
            <w:tcW w:w="310"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LTA</w:t>
            </w:r>
          </w:p>
        </w:tc>
        <w:tc>
          <w:tcPr>
            <w:tcW w:w="590"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LTA</w:t>
            </w:r>
          </w:p>
        </w:tc>
        <w:tc>
          <w:tcPr>
            <w:tcW w:w="593"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Bio/Data PAP4 aggregometer</w:t>
            </w:r>
          </w:p>
        </w:tc>
        <w:tc>
          <w:tcPr>
            <w:tcW w:w="543" w:type="pct"/>
            <w:shd w:val="clear" w:color="auto" w:fill="auto"/>
          </w:tcPr>
          <w:p w:rsidR="00E60974" w:rsidRPr="00101798" w:rsidRDefault="00E60974" w:rsidP="005E1103">
            <w:pPr>
              <w:rPr>
                <w:rFonts w:ascii="Arial" w:hAnsi="Arial" w:cs="Arial"/>
                <w:sz w:val="18"/>
                <w:szCs w:val="18"/>
              </w:rPr>
            </w:pPr>
            <w:r w:rsidRPr="001A1870">
              <w:rPr>
                <w:rFonts w:ascii="Arial" w:hAnsi="Arial" w:cs="Arial"/>
                <w:sz w:val="18"/>
                <w:szCs w:val="18"/>
              </w:rPr>
              <w:t>Bio/Data</w:t>
            </w:r>
            <w:r>
              <w:rPr>
                <w:rFonts w:ascii="Arial" w:hAnsi="Arial" w:cs="Arial"/>
                <w:sz w:val="18"/>
                <w:szCs w:val="18"/>
              </w:rPr>
              <w:t xml:space="preserve">, </w:t>
            </w:r>
            <w:r w:rsidRPr="001A1870">
              <w:rPr>
                <w:rFonts w:ascii="Arial" w:hAnsi="Arial" w:cs="Arial"/>
                <w:sz w:val="18"/>
                <w:szCs w:val="18"/>
              </w:rPr>
              <w:t>Mölab, Germany</w:t>
            </w:r>
          </w:p>
        </w:tc>
        <w:tc>
          <w:tcPr>
            <w:tcW w:w="738"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Whole blood</w:t>
            </w:r>
          </w:p>
        </w:tc>
        <w:tc>
          <w:tcPr>
            <w:tcW w:w="305"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3.2% sodium</w:t>
            </w:r>
            <w:r w:rsidRPr="00B13034">
              <w:rPr>
                <w:rFonts w:ascii="Arial" w:hAnsi="Arial" w:cs="Arial"/>
                <w:sz w:val="18"/>
                <w:szCs w:val="18"/>
              </w:rPr>
              <w:t xml:space="preserve"> citrate</w:t>
            </w:r>
          </w:p>
        </w:tc>
        <w:tc>
          <w:tcPr>
            <w:tcW w:w="279" w:type="pct"/>
            <w:shd w:val="clear" w:color="auto" w:fill="auto"/>
          </w:tcPr>
          <w:p w:rsidR="00E60974" w:rsidRPr="00101798" w:rsidRDefault="00E60974" w:rsidP="005E1103">
            <w:pPr>
              <w:rPr>
                <w:rFonts w:ascii="Arial" w:hAnsi="Arial" w:cs="Arial"/>
                <w:sz w:val="18"/>
                <w:szCs w:val="18"/>
              </w:rPr>
            </w:pPr>
            <w:r w:rsidRPr="001A1870">
              <w:rPr>
                <w:rFonts w:ascii="Arial" w:hAnsi="Arial" w:cs="Arial"/>
                <w:sz w:val="18"/>
                <w:szCs w:val="18"/>
              </w:rPr>
              <w:t>5 and 20 μmol/L ADP</w:t>
            </w:r>
          </w:p>
        </w:tc>
        <w:tc>
          <w:tcPr>
            <w:tcW w:w="731" w:type="pct"/>
            <w:shd w:val="clear" w:color="auto" w:fill="auto"/>
          </w:tcPr>
          <w:p w:rsidR="00E60974" w:rsidRPr="00101798" w:rsidRDefault="00E60974" w:rsidP="005E1103">
            <w:pPr>
              <w:rPr>
                <w:rFonts w:ascii="Arial" w:hAnsi="Arial" w:cs="Arial"/>
                <w:sz w:val="18"/>
                <w:szCs w:val="18"/>
              </w:rPr>
            </w:pPr>
            <w:r w:rsidRPr="001A1870">
              <w:rPr>
                <w:rFonts w:ascii="Arial" w:hAnsi="Arial" w:cs="Arial"/>
                <w:sz w:val="18"/>
                <w:szCs w:val="18"/>
              </w:rPr>
              <w:t>24 hr after procedure [clopidogrel first]</w:t>
            </w:r>
          </w:p>
        </w:tc>
        <w:tc>
          <w:tcPr>
            <w:tcW w:w="459"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NR</w:t>
            </w:r>
          </w:p>
        </w:tc>
      </w:tr>
      <w:tr w:rsidR="00E60974" w:rsidRPr="008F6F59" w:rsidTr="005E1103">
        <w:trPr>
          <w:cantSplit/>
          <w:trHeight w:val="285"/>
        </w:trPr>
        <w:tc>
          <w:tcPr>
            <w:tcW w:w="452" w:type="pct"/>
            <w:shd w:val="clear" w:color="auto" w:fill="auto"/>
          </w:tcPr>
          <w:p w:rsidR="00E60974" w:rsidRPr="00154B79" w:rsidRDefault="00E60974" w:rsidP="005E1103">
            <w:pPr>
              <w:rPr>
                <w:rFonts w:ascii="Arial" w:hAnsi="Arial" w:cs="Arial"/>
                <w:sz w:val="18"/>
                <w:szCs w:val="18"/>
              </w:rPr>
            </w:pPr>
            <w:r w:rsidRPr="00154B79">
              <w:rPr>
                <w:rFonts w:ascii="Arial" w:hAnsi="Arial" w:cs="Arial"/>
                <w:sz w:val="18"/>
                <w:szCs w:val="18"/>
              </w:rPr>
              <w:t>Kassimis, 2012{Kassimis, 2012 18209 /id}</w:t>
            </w:r>
          </w:p>
          <w:p w:rsidR="00E60974" w:rsidRPr="00154B79" w:rsidRDefault="00E60974" w:rsidP="005E1103">
            <w:pPr>
              <w:rPr>
                <w:rFonts w:ascii="Arial" w:hAnsi="Arial" w:cs="Arial"/>
                <w:sz w:val="18"/>
                <w:szCs w:val="18"/>
              </w:rPr>
            </w:pPr>
            <w:r w:rsidRPr="00154B79">
              <w:rPr>
                <w:rFonts w:ascii="Arial" w:hAnsi="Arial" w:cs="Arial"/>
                <w:sz w:val="18"/>
                <w:szCs w:val="18"/>
              </w:rPr>
              <w:t>21831410</w:t>
            </w:r>
          </w:p>
          <w:p w:rsidR="00E60974" w:rsidRPr="00154B79" w:rsidRDefault="00E60974" w:rsidP="005E1103">
            <w:pPr>
              <w:rPr>
                <w:rFonts w:ascii="Arial" w:hAnsi="Arial" w:cs="Arial"/>
                <w:sz w:val="18"/>
                <w:szCs w:val="18"/>
              </w:rPr>
            </w:pPr>
            <w:r w:rsidRPr="00154B79">
              <w:rPr>
                <w:rFonts w:ascii="Arial" w:hAnsi="Arial" w:cs="Arial"/>
                <w:sz w:val="18"/>
                <w:szCs w:val="18"/>
              </w:rPr>
              <w:t>Greece</w:t>
            </w:r>
          </w:p>
          <w:p w:rsidR="00E60974" w:rsidRPr="00154B79" w:rsidRDefault="00E60974" w:rsidP="005E1103">
            <w:pPr>
              <w:rPr>
                <w:rFonts w:ascii="Arial" w:hAnsi="Arial" w:cs="Arial"/>
                <w:sz w:val="18"/>
                <w:szCs w:val="18"/>
              </w:rPr>
            </w:pPr>
            <w:r w:rsidRPr="00154B79">
              <w:rPr>
                <w:rFonts w:ascii="Arial" w:hAnsi="Arial" w:cs="Arial"/>
                <w:sz w:val="18"/>
                <w:szCs w:val="18"/>
              </w:rPr>
              <w:t>NR</w:t>
            </w:r>
          </w:p>
        </w:tc>
        <w:tc>
          <w:tcPr>
            <w:tcW w:w="310" w:type="pct"/>
            <w:shd w:val="clear" w:color="auto" w:fill="auto"/>
          </w:tcPr>
          <w:p w:rsidR="00E60974" w:rsidRPr="00B13034" w:rsidRDefault="00E60974" w:rsidP="005E1103">
            <w:pPr>
              <w:rPr>
                <w:rFonts w:ascii="Arial" w:hAnsi="Arial" w:cs="Arial"/>
                <w:sz w:val="18"/>
                <w:szCs w:val="18"/>
              </w:rPr>
            </w:pPr>
            <w:r w:rsidRPr="00B13034">
              <w:rPr>
                <w:rFonts w:ascii="Arial" w:hAnsi="Arial" w:cs="Arial"/>
                <w:sz w:val="18"/>
                <w:szCs w:val="18"/>
              </w:rPr>
              <w:t>VerifyNow</w:t>
            </w:r>
          </w:p>
        </w:tc>
        <w:tc>
          <w:tcPr>
            <w:tcW w:w="590"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Turbidoagggregometry</w:t>
            </w:r>
          </w:p>
        </w:tc>
        <w:tc>
          <w:tcPr>
            <w:tcW w:w="593" w:type="pct"/>
            <w:shd w:val="clear" w:color="auto" w:fill="auto"/>
          </w:tcPr>
          <w:p w:rsidR="00E60974" w:rsidRPr="00B13034" w:rsidRDefault="00E60974" w:rsidP="005E1103">
            <w:pPr>
              <w:rPr>
                <w:sz w:val="18"/>
                <w:szCs w:val="18"/>
              </w:rPr>
            </w:pPr>
            <w:r w:rsidRPr="00607F89">
              <w:rPr>
                <w:rFonts w:ascii="Arial" w:hAnsi="Arial" w:cs="Arial"/>
                <w:sz w:val="18"/>
                <w:szCs w:val="18"/>
              </w:rPr>
              <w:t>VerifyNow P2Y12 assay</w:t>
            </w:r>
          </w:p>
        </w:tc>
        <w:tc>
          <w:tcPr>
            <w:tcW w:w="543" w:type="pct"/>
            <w:shd w:val="clear" w:color="auto" w:fill="auto"/>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Accumetrics Inc., San Diego, California, USA</w:t>
            </w:r>
          </w:p>
        </w:tc>
        <w:tc>
          <w:tcPr>
            <w:tcW w:w="738"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Whole blood</w:t>
            </w:r>
          </w:p>
        </w:tc>
        <w:tc>
          <w:tcPr>
            <w:tcW w:w="305"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3.2% sodium</w:t>
            </w:r>
            <w:r w:rsidRPr="00B13034">
              <w:rPr>
                <w:rFonts w:ascii="Arial" w:hAnsi="Arial" w:cs="Arial"/>
                <w:sz w:val="18"/>
                <w:szCs w:val="18"/>
              </w:rPr>
              <w:t xml:space="preserve"> citrate</w:t>
            </w:r>
          </w:p>
        </w:tc>
        <w:tc>
          <w:tcPr>
            <w:tcW w:w="279"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ADP</w:t>
            </w:r>
          </w:p>
        </w:tc>
        <w:tc>
          <w:tcPr>
            <w:tcW w:w="731" w:type="pct"/>
            <w:shd w:val="clear" w:color="auto" w:fill="auto"/>
          </w:tcPr>
          <w:p w:rsidR="00E60974" w:rsidRPr="006200E4" w:rsidRDefault="00E60974" w:rsidP="005E1103">
            <w:pPr>
              <w:rPr>
                <w:rFonts w:ascii="Arial" w:hAnsi="Arial" w:cs="Arial"/>
                <w:sz w:val="18"/>
                <w:szCs w:val="18"/>
              </w:rPr>
            </w:pPr>
            <w:r>
              <w:rPr>
                <w:rFonts w:ascii="Arial" w:hAnsi="Arial" w:cs="Arial"/>
                <w:sz w:val="18"/>
                <w:szCs w:val="18"/>
              </w:rPr>
              <w:t xml:space="preserve">24 </w:t>
            </w:r>
            <w:r w:rsidRPr="006200E4">
              <w:rPr>
                <w:rFonts w:ascii="Arial" w:hAnsi="Arial" w:cs="Arial"/>
                <w:sz w:val="18"/>
                <w:szCs w:val="18"/>
              </w:rPr>
              <w:t xml:space="preserve">hr after </w:t>
            </w:r>
            <w:r>
              <w:rPr>
                <w:rFonts w:ascii="Arial" w:hAnsi="Arial" w:cs="Arial"/>
                <w:sz w:val="18"/>
                <w:szCs w:val="18"/>
              </w:rPr>
              <w:t xml:space="preserve">procedure </w:t>
            </w:r>
            <w:r w:rsidRPr="001A1870">
              <w:rPr>
                <w:rFonts w:ascii="Arial" w:hAnsi="Arial" w:cs="Arial"/>
                <w:sz w:val="18"/>
                <w:szCs w:val="18"/>
              </w:rPr>
              <w:t>[clopidogrel first]</w:t>
            </w:r>
          </w:p>
        </w:tc>
        <w:tc>
          <w:tcPr>
            <w:tcW w:w="459"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NR</w:t>
            </w:r>
          </w:p>
        </w:tc>
      </w:tr>
      <w:tr w:rsidR="00E60974" w:rsidRPr="008F6F59" w:rsidTr="005E1103">
        <w:trPr>
          <w:cantSplit/>
          <w:trHeight w:val="285"/>
        </w:trPr>
        <w:tc>
          <w:tcPr>
            <w:tcW w:w="452" w:type="pct"/>
            <w:shd w:val="clear" w:color="auto" w:fill="auto"/>
          </w:tcPr>
          <w:p w:rsidR="00E60974" w:rsidRPr="00154B79" w:rsidRDefault="00E60974" w:rsidP="005E1103">
            <w:pPr>
              <w:rPr>
                <w:rFonts w:ascii="Arial" w:hAnsi="Arial" w:cs="Arial"/>
                <w:sz w:val="18"/>
                <w:szCs w:val="18"/>
              </w:rPr>
            </w:pPr>
            <w:r w:rsidRPr="00154B79">
              <w:rPr>
                <w:rFonts w:ascii="Arial" w:hAnsi="Arial" w:cs="Arial"/>
                <w:sz w:val="18"/>
                <w:szCs w:val="18"/>
              </w:rPr>
              <w:t>Namazi, 2012{Namazi, 2012 18206 /id}</w:t>
            </w:r>
          </w:p>
          <w:p w:rsidR="00E60974" w:rsidRPr="00154B79" w:rsidRDefault="00E60974" w:rsidP="005E1103">
            <w:pPr>
              <w:rPr>
                <w:rFonts w:ascii="Arial" w:hAnsi="Arial" w:cs="Arial"/>
                <w:sz w:val="18"/>
                <w:szCs w:val="18"/>
              </w:rPr>
            </w:pPr>
            <w:r w:rsidRPr="00154B79">
              <w:rPr>
                <w:rFonts w:ascii="Arial" w:hAnsi="Arial" w:cs="Arial"/>
                <w:sz w:val="18"/>
                <w:szCs w:val="18"/>
              </w:rPr>
              <w:t>22265638</w:t>
            </w:r>
          </w:p>
          <w:p w:rsidR="00E60974" w:rsidRPr="00154B79" w:rsidRDefault="00E60974" w:rsidP="005E1103">
            <w:pPr>
              <w:rPr>
                <w:rFonts w:ascii="Arial" w:hAnsi="Arial" w:cs="Arial"/>
                <w:sz w:val="18"/>
                <w:szCs w:val="18"/>
              </w:rPr>
            </w:pPr>
            <w:r w:rsidRPr="00154B79">
              <w:rPr>
                <w:rFonts w:ascii="Arial" w:hAnsi="Arial" w:cs="Arial"/>
                <w:sz w:val="18"/>
                <w:szCs w:val="18"/>
              </w:rPr>
              <w:t>Iran</w:t>
            </w:r>
          </w:p>
          <w:p w:rsidR="00E60974" w:rsidRPr="00154B79" w:rsidRDefault="00E60974" w:rsidP="005E1103">
            <w:pPr>
              <w:rPr>
                <w:rFonts w:ascii="Arial" w:hAnsi="Arial" w:cs="Arial"/>
                <w:sz w:val="18"/>
                <w:szCs w:val="18"/>
              </w:rPr>
            </w:pPr>
            <w:r w:rsidRPr="00154B79">
              <w:rPr>
                <w:rFonts w:ascii="Arial" w:hAnsi="Arial" w:cs="Arial"/>
                <w:sz w:val="18"/>
                <w:szCs w:val="18"/>
              </w:rPr>
              <w:t>NR</w:t>
            </w:r>
          </w:p>
        </w:tc>
        <w:tc>
          <w:tcPr>
            <w:tcW w:w="310"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LTA</w:t>
            </w:r>
          </w:p>
        </w:tc>
        <w:tc>
          <w:tcPr>
            <w:tcW w:w="590"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LTA</w:t>
            </w:r>
          </w:p>
        </w:tc>
        <w:tc>
          <w:tcPr>
            <w:tcW w:w="593"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PACKS-4</w:t>
            </w:r>
          </w:p>
        </w:tc>
        <w:tc>
          <w:tcPr>
            <w:tcW w:w="543" w:type="pct"/>
            <w:shd w:val="clear" w:color="auto" w:fill="auto"/>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Helena laboratories, Helena BioSciences Europe, Sunderland</w:t>
            </w:r>
          </w:p>
        </w:tc>
        <w:tc>
          <w:tcPr>
            <w:tcW w:w="738" w:type="pct"/>
            <w:shd w:val="clear" w:color="auto" w:fill="auto"/>
          </w:tcPr>
          <w:p w:rsidR="00E60974" w:rsidRPr="00593A2A" w:rsidRDefault="00E60974" w:rsidP="005E1103">
            <w:pPr>
              <w:rPr>
                <w:rFonts w:ascii="Arial" w:hAnsi="Arial" w:cs="Arial"/>
                <w:sz w:val="18"/>
                <w:szCs w:val="18"/>
              </w:rPr>
            </w:pPr>
            <w:r w:rsidRPr="00593A2A">
              <w:rPr>
                <w:rFonts w:ascii="Arial" w:hAnsi="Arial" w:cs="Arial"/>
                <w:sz w:val="18"/>
                <w:szCs w:val="18"/>
              </w:rPr>
              <w:t xml:space="preserve">Samples obtained before </w:t>
            </w:r>
            <w:r>
              <w:rPr>
                <w:rFonts w:ascii="Arial" w:hAnsi="Arial" w:cs="Arial"/>
                <w:sz w:val="18"/>
                <w:szCs w:val="18"/>
              </w:rPr>
              <w:t>procedure</w:t>
            </w:r>
            <w:r w:rsidRPr="00593A2A">
              <w:rPr>
                <w:rFonts w:ascii="Arial" w:hAnsi="Arial" w:cs="Arial"/>
                <w:sz w:val="18"/>
                <w:szCs w:val="18"/>
              </w:rPr>
              <w:t>, 2 h after taking LD</w:t>
            </w:r>
          </w:p>
          <w:p w:rsidR="00E60974" w:rsidRPr="00101798" w:rsidRDefault="00E60974" w:rsidP="005E1103">
            <w:pPr>
              <w:rPr>
                <w:rFonts w:ascii="Arial" w:hAnsi="Arial" w:cs="Arial"/>
                <w:sz w:val="18"/>
                <w:szCs w:val="18"/>
              </w:rPr>
            </w:pPr>
            <w:r w:rsidRPr="00593A2A">
              <w:rPr>
                <w:rFonts w:ascii="Arial" w:hAnsi="Arial" w:cs="Arial"/>
                <w:sz w:val="18"/>
                <w:szCs w:val="18"/>
              </w:rPr>
              <w:t>600 mg clopidogrel, 24 h a</w:t>
            </w:r>
            <w:r>
              <w:rPr>
                <w:rFonts w:ascii="Arial" w:hAnsi="Arial" w:cs="Arial"/>
                <w:sz w:val="18"/>
                <w:szCs w:val="18"/>
              </w:rPr>
              <w:t>nd later 30 days after stenting</w:t>
            </w:r>
          </w:p>
        </w:tc>
        <w:tc>
          <w:tcPr>
            <w:tcW w:w="305" w:type="pct"/>
            <w:shd w:val="clear" w:color="auto" w:fill="auto"/>
          </w:tcPr>
          <w:p w:rsidR="00E60974" w:rsidRPr="00841AA7" w:rsidRDefault="00E60974" w:rsidP="005E1103">
            <w:pPr>
              <w:rPr>
                <w:rFonts w:ascii="Arial" w:hAnsi="Arial" w:cs="Arial"/>
                <w:sz w:val="20"/>
              </w:rPr>
            </w:pPr>
            <w:r w:rsidRPr="00326DBF">
              <w:rPr>
                <w:rFonts w:ascii="Arial" w:hAnsi="Arial" w:cs="Arial"/>
                <w:sz w:val="20"/>
              </w:rPr>
              <w:t>3.</w:t>
            </w:r>
            <w:r>
              <w:rPr>
                <w:rFonts w:ascii="Arial" w:hAnsi="Arial" w:cs="Arial"/>
                <w:sz w:val="20"/>
              </w:rPr>
              <w:t>8</w:t>
            </w:r>
            <w:r w:rsidRPr="00326DBF">
              <w:rPr>
                <w:rFonts w:ascii="Arial" w:hAnsi="Arial" w:cs="Arial"/>
                <w:sz w:val="20"/>
              </w:rPr>
              <w:t>% sodium citrate</w:t>
            </w:r>
          </w:p>
        </w:tc>
        <w:tc>
          <w:tcPr>
            <w:tcW w:w="279" w:type="pct"/>
            <w:shd w:val="clear" w:color="auto" w:fill="auto"/>
          </w:tcPr>
          <w:p w:rsidR="00E60974" w:rsidRPr="00841AA7" w:rsidRDefault="00E60974" w:rsidP="005E1103">
            <w:pPr>
              <w:rPr>
                <w:rFonts w:ascii="Arial" w:hAnsi="Arial" w:cs="Arial"/>
                <w:sz w:val="20"/>
              </w:rPr>
            </w:pPr>
            <w:r w:rsidRPr="00593A2A">
              <w:rPr>
                <w:rFonts w:ascii="Arial" w:hAnsi="Arial" w:cs="Arial"/>
                <w:sz w:val="20"/>
              </w:rPr>
              <w:t>ADP 5</w:t>
            </w:r>
            <w:r>
              <w:rPr>
                <w:rFonts w:ascii="Arial" w:hAnsi="Arial" w:cs="Arial"/>
                <w:sz w:val="20"/>
              </w:rPr>
              <w:t xml:space="preserve"> or 20</w:t>
            </w:r>
            <w:r w:rsidRPr="00593A2A">
              <w:rPr>
                <w:rFonts w:ascii="Arial" w:hAnsi="Arial" w:cs="Arial"/>
                <w:sz w:val="20"/>
              </w:rPr>
              <w:t xml:space="preserve"> µmol </w:t>
            </w:r>
          </w:p>
        </w:tc>
        <w:tc>
          <w:tcPr>
            <w:tcW w:w="731" w:type="pct"/>
            <w:shd w:val="clear" w:color="auto" w:fill="auto"/>
          </w:tcPr>
          <w:p w:rsidR="00E60974" w:rsidRPr="00841AA7" w:rsidRDefault="00E60974" w:rsidP="005E1103">
            <w:pPr>
              <w:rPr>
                <w:rFonts w:ascii="Arial" w:hAnsi="Arial" w:cs="Arial"/>
                <w:sz w:val="20"/>
              </w:rPr>
            </w:pPr>
            <w:r>
              <w:rPr>
                <w:rFonts w:ascii="Arial" w:hAnsi="Arial" w:cs="Arial"/>
                <w:sz w:val="20"/>
              </w:rPr>
              <w:t>30 days [</w:t>
            </w:r>
            <w:r w:rsidRPr="00841AA7">
              <w:rPr>
                <w:rFonts w:ascii="Arial" w:hAnsi="Arial" w:cs="Arial"/>
                <w:sz w:val="20"/>
              </w:rPr>
              <w:t>clopidogrel first</w:t>
            </w:r>
            <w:r>
              <w:rPr>
                <w:rFonts w:ascii="Arial" w:hAnsi="Arial" w:cs="Arial"/>
                <w:sz w:val="20"/>
              </w:rPr>
              <w:t>]</w:t>
            </w:r>
            <w:r w:rsidRPr="00841AA7">
              <w:rPr>
                <w:rFonts w:ascii="Arial" w:hAnsi="Arial" w:cs="Arial"/>
                <w:sz w:val="20"/>
              </w:rPr>
              <w:t xml:space="preserve"> </w:t>
            </w:r>
          </w:p>
        </w:tc>
        <w:tc>
          <w:tcPr>
            <w:tcW w:w="459" w:type="pct"/>
            <w:shd w:val="clear" w:color="auto" w:fill="auto"/>
          </w:tcPr>
          <w:p w:rsidR="00E60974" w:rsidRPr="00841AA7" w:rsidRDefault="00E60974" w:rsidP="005E1103">
            <w:pPr>
              <w:rPr>
                <w:rFonts w:ascii="Arial" w:hAnsi="Arial" w:cs="Arial"/>
                <w:sz w:val="20"/>
              </w:rPr>
            </w:pPr>
            <w:r>
              <w:rPr>
                <w:rFonts w:ascii="Arial" w:hAnsi="Arial" w:cs="Arial"/>
                <w:sz w:val="20"/>
              </w:rPr>
              <w:t>2-3 hrs</w:t>
            </w:r>
          </w:p>
        </w:tc>
      </w:tr>
      <w:tr w:rsidR="00E60974" w:rsidRPr="008F6F59" w:rsidTr="005E1103">
        <w:trPr>
          <w:cantSplit/>
          <w:trHeight w:val="285"/>
        </w:trPr>
        <w:tc>
          <w:tcPr>
            <w:tcW w:w="452" w:type="pct"/>
            <w:shd w:val="clear" w:color="auto" w:fill="auto"/>
          </w:tcPr>
          <w:p w:rsidR="00E60974" w:rsidRPr="00154B79" w:rsidRDefault="00E60974" w:rsidP="005E1103">
            <w:pPr>
              <w:rPr>
                <w:rFonts w:ascii="Arial" w:hAnsi="Arial" w:cs="Arial"/>
                <w:sz w:val="18"/>
                <w:szCs w:val="18"/>
              </w:rPr>
            </w:pPr>
            <w:r w:rsidRPr="00154B79">
              <w:rPr>
                <w:rFonts w:ascii="Arial" w:hAnsi="Arial" w:cs="Arial"/>
                <w:sz w:val="18"/>
                <w:szCs w:val="18"/>
              </w:rPr>
              <w:lastRenderedPageBreak/>
              <w:t>Rideg, 2011{Rideg, 2011 18210 /id}</w:t>
            </w:r>
          </w:p>
          <w:p w:rsidR="00E60974" w:rsidRPr="00154B79" w:rsidRDefault="00E60974" w:rsidP="005E1103">
            <w:pPr>
              <w:rPr>
                <w:rFonts w:ascii="Arial" w:hAnsi="Arial" w:cs="Arial"/>
                <w:sz w:val="18"/>
                <w:szCs w:val="18"/>
              </w:rPr>
            </w:pPr>
            <w:r w:rsidRPr="00154B79">
              <w:rPr>
                <w:rFonts w:ascii="Arial" w:hAnsi="Arial" w:cs="Arial"/>
                <w:sz w:val="18"/>
                <w:szCs w:val="18"/>
              </w:rPr>
              <w:t>21806387</w:t>
            </w:r>
          </w:p>
          <w:p w:rsidR="00E60974" w:rsidRPr="00154B79" w:rsidRDefault="00E60974" w:rsidP="005E1103">
            <w:pPr>
              <w:rPr>
                <w:rFonts w:ascii="Arial" w:hAnsi="Arial" w:cs="Arial"/>
                <w:sz w:val="18"/>
                <w:szCs w:val="18"/>
              </w:rPr>
            </w:pPr>
            <w:r w:rsidRPr="00154B79">
              <w:rPr>
                <w:rFonts w:ascii="Arial" w:hAnsi="Arial" w:cs="Arial"/>
                <w:sz w:val="18"/>
                <w:szCs w:val="18"/>
              </w:rPr>
              <w:t>Hungary</w:t>
            </w:r>
          </w:p>
          <w:p w:rsidR="00E60974" w:rsidRPr="00154B79" w:rsidRDefault="00E60974" w:rsidP="005E1103">
            <w:pPr>
              <w:rPr>
                <w:rFonts w:ascii="Arial" w:hAnsi="Arial" w:cs="Arial"/>
                <w:sz w:val="18"/>
                <w:szCs w:val="18"/>
              </w:rPr>
            </w:pPr>
            <w:r w:rsidRPr="00154B79">
              <w:rPr>
                <w:rFonts w:ascii="Arial" w:hAnsi="Arial" w:cs="Arial"/>
                <w:sz w:val="18"/>
                <w:szCs w:val="18"/>
              </w:rPr>
              <w:t>DOSER</w:t>
            </w:r>
          </w:p>
        </w:tc>
        <w:tc>
          <w:tcPr>
            <w:tcW w:w="310"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LTA</w:t>
            </w:r>
          </w:p>
        </w:tc>
        <w:tc>
          <w:tcPr>
            <w:tcW w:w="590"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LTA</w:t>
            </w:r>
          </w:p>
        </w:tc>
        <w:tc>
          <w:tcPr>
            <w:tcW w:w="593"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CARAT TX-4 4-channel aggregometer</w:t>
            </w:r>
          </w:p>
        </w:tc>
        <w:tc>
          <w:tcPr>
            <w:tcW w:w="543"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Carat Diagnostics, Budapest, Hungary</w:t>
            </w:r>
          </w:p>
        </w:tc>
        <w:tc>
          <w:tcPr>
            <w:tcW w:w="738" w:type="pct"/>
            <w:shd w:val="clear" w:color="auto" w:fill="auto"/>
          </w:tcPr>
          <w:p w:rsidR="00E60974" w:rsidRPr="00101798" w:rsidRDefault="00E60974" w:rsidP="005E1103">
            <w:pPr>
              <w:rPr>
                <w:rFonts w:ascii="Arial" w:hAnsi="Arial" w:cs="Arial"/>
                <w:sz w:val="18"/>
                <w:szCs w:val="18"/>
              </w:rPr>
            </w:pPr>
            <w:r w:rsidRPr="00170970">
              <w:rPr>
                <w:rFonts w:ascii="Arial" w:hAnsi="Arial" w:cs="Arial"/>
                <w:sz w:val="18"/>
                <w:szCs w:val="18"/>
              </w:rPr>
              <w:t>Blood sample before procedure</w:t>
            </w:r>
          </w:p>
        </w:tc>
        <w:tc>
          <w:tcPr>
            <w:tcW w:w="305" w:type="pct"/>
            <w:shd w:val="clear" w:color="auto" w:fill="auto"/>
          </w:tcPr>
          <w:p w:rsidR="00E60974" w:rsidRPr="00841AA7" w:rsidRDefault="00E60974" w:rsidP="005E1103">
            <w:pPr>
              <w:rPr>
                <w:rFonts w:ascii="Arial" w:hAnsi="Arial" w:cs="Arial"/>
                <w:sz w:val="20"/>
              </w:rPr>
            </w:pPr>
            <w:r w:rsidRPr="00326DBF">
              <w:rPr>
                <w:rFonts w:ascii="Arial" w:hAnsi="Arial" w:cs="Arial"/>
                <w:sz w:val="20"/>
              </w:rPr>
              <w:t>3.</w:t>
            </w:r>
            <w:r>
              <w:rPr>
                <w:rFonts w:ascii="Arial" w:hAnsi="Arial" w:cs="Arial"/>
                <w:sz w:val="20"/>
              </w:rPr>
              <w:t>8</w:t>
            </w:r>
            <w:r w:rsidRPr="00326DBF">
              <w:rPr>
                <w:rFonts w:ascii="Arial" w:hAnsi="Arial" w:cs="Arial"/>
                <w:sz w:val="20"/>
              </w:rPr>
              <w:t>% sodium citrate</w:t>
            </w:r>
          </w:p>
        </w:tc>
        <w:tc>
          <w:tcPr>
            <w:tcW w:w="279" w:type="pct"/>
            <w:shd w:val="clear" w:color="auto" w:fill="auto"/>
          </w:tcPr>
          <w:p w:rsidR="00E60974" w:rsidRPr="00841AA7" w:rsidRDefault="00E60974" w:rsidP="005E1103">
            <w:pPr>
              <w:rPr>
                <w:rFonts w:ascii="Arial" w:hAnsi="Arial" w:cs="Arial"/>
                <w:sz w:val="20"/>
              </w:rPr>
            </w:pPr>
            <w:r>
              <w:rPr>
                <w:rFonts w:ascii="Arial" w:hAnsi="Arial" w:cs="Arial"/>
                <w:sz w:val="20"/>
              </w:rPr>
              <w:t xml:space="preserve">ADP 5 </w:t>
            </w:r>
            <w:r w:rsidRPr="004C10DD">
              <w:rPr>
                <w:rFonts w:ascii="Arial" w:hAnsi="Arial" w:cs="Arial"/>
                <w:sz w:val="20"/>
              </w:rPr>
              <w:t>µmo</w:t>
            </w:r>
            <w:r>
              <w:rPr>
                <w:rFonts w:ascii="Arial" w:hAnsi="Arial" w:cs="Arial"/>
                <w:sz w:val="20"/>
              </w:rPr>
              <w:t>l</w:t>
            </w:r>
          </w:p>
        </w:tc>
        <w:tc>
          <w:tcPr>
            <w:tcW w:w="731" w:type="pct"/>
            <w:shd w:val="clear" w:color="auto" w:fill="auto"/>
          </w:tcPr>
          <w:p w:rsidR="00E60974" w:rsidRPr="00841AA7" w:rsidRDefault="00E60974" w:rsidP="005E1103">
            <w:pPr>
              <w:rPr>
                <w:rFonts w:ascii="Arial" w:hAnsi="Arial" w:cs="Arial"/>
                <w:sz w:val="20"/>
              </w:rPr>
            </w:pPr>
            <w:r>
              <w:rPr>
                <w:rFonts w:ascii="Arial" w:hAnsi="Arial" w:cs="Arial"/>
                <w:sz w:val="20"/>
              </w:rPr>
              <w:t>12-24 hrs [</w:t>
            </w:r>
            <w:r w:rsidRPr="00841AA7">
              <w:rPr>
                <w:rFonts w:ascii="Arial" w:hAnsi="Arial" w:cs="Arial"/>
                <w:sz w:val="20"/>
              </w:rPr>
              <w:t>clopidogrel first</w:t>
            </w:r>
            <w:r>
              <w:rPr>
                <w:rFonts w:ascii="Arial" w:hAnsi="Arial" w:cs="Arial"/>
                <w:sz w:val="20"/>
              </w:rPr>
              <w:t>]</w:t>
            </w:r>
            <w:r w:rsidRPr="00841AA7">
              <w:rPr>
                <w:rFonts w:ascii="Arial" w:hAnsi="Arial" w:cs="Arial"/>
                <w:sz w:val="20"/>
              </w:rPr>
              <w:t xml:space="preserve"> </w:t>
            </w:r>
          </w:p>
        </w:tc>
        <w:tc>
          <w:tcPr>
            <w:tcW w:w="459" w:type="pct"/>
            <w:shd w:val="clear" w:color="auto" w:fill="auto"/>
          </w:tcPr>
          <w:p w:rsidR="00E60974" w:rsidRPr="00841AA7" w:rsidRDefault="00E60974" w:rsidP="005E1103">
            <w:pPr>
              <w:rPr>
                <w:rFonts w:ascii="Arial" w:hAnsi="Arial" w:cs="Arial"/>
                <w:sz w:val="20"/>
              </w:rPr>
            </w:pPr>
            <w:r>
              <w:rPr>
                <w:rFonts w:ascii="Arial" w:hAnsi="Arial" w:cs="Arial"/>
                <w:sz w:val="20"/>
              </w:rPr>
              <w:t>2 hrs</w:t>
            </w:r>
          </w:p>
        </w:tc>
      </w:tr>
      <w:tr w:rsidR="00E60974" w:rsidRPr="008F6F59" w:rsidTr="005E1103">
        <w:trPr>
          <w:cantSplit/>
          <w:trHeight w:val="285"/>
        </w:trPr>
        <w:tc>
          <w:tcPr>
            <w:tcW w:w="452" w:type="pct"/>
            <w:shd w:val="clear" w:color="auto" w:fill="auto"/>
          </w:tcPr>
          <w:p w:rsidR="00E60974" w:rsidRPr="00154B79" w:rsidRDefault="00E60974" w:rsidP="005E1103">
            <w:pPr>
              <w:rPr>
                <w:rFonts w:ascii="Arial" w:hAnsi="Arial" w:cs="Arial"/>
                <w:sz w:val="18"/>
                <w:szCs w:val="18"/>
              </w:rPr>
            </w:pPr>
          </w:p>
        </w:tc>
        <w:tc>
          <w:tcPr>
            <w:tcW w:w="310" w:type="pct"/>
            <w:shd w:val="clear" w:color="auto" w:fill="auto"/>
          </w:tcPr>
          <w:p w:rsidR="00E60974" w:rsidRPr="00841AA7" w:rsidRDefault="00E60974" w:rsidP="005E1103">
            <w:pPr>
              <w:rPr>
                <w:rFonts w:ascii="Arial" w:hAnsi="Arial" w:cs="Arial"/>
                <w:sz w:val="20"/>
              </w:rPr>
            </w:pPr>
            <w:r w:rsidRPr="00841AA7">
              <w:rPr>
                <w:rFonts w:ascii="Arial" w:hAnsi="Arial" w:cs="Arial"/>
                <w:sz w:val="20"/>
              </w:rPr>
              <w:t>VASP</w:t>
            </w:r>
          </w:p>
          <w:p w:rsidR="00E60974" w:rsidRPr="00841AA7" w:rsidRDefault="00E60974" w:rsidP="005E1103">
            <w:pPr>
              <w:rPr>
                <w:rFonts w:ascii="Arial" w:hAnsi="Arial" w:cs="Arial"/>
                <w:sz w:val="20"/>
              </w:rPr>
            </w:pPr>
          </w:p>
          <w:p w:rsidR="00E60974" w:rsidRPr="00841AA7" w:rsidRDefault="00E60974" w:rsidP="005E1103">
            <w:pPr>
              <w:rPr>
                <w:rFonts w:ascii="Arial" w:hAnsi="Arial" w:cs="Arial"/>
                <w:sz w:val="20"/>
              </w:rPr>
            </w:pPr>
          </w:p>
        </w:tc>
        <w:tc>
          <w:tcPr>
            <w:tcW w:w="590" w:type="pct"/>
            <w:shd w:val="clear" w:color="auto" w:fill="auto"/>
          </w:tcPr>
          <w:p w:rsidR="00E60974" w:rsidRPr="00841AA7" w:rsidRDefault="00E60974" w:rsidP="005E1103">
            <w:pPr>
              <w:autoSpaceDE w:val="0"/>
              <w:autoSpaceDN w:val="0"/>
              <w:adjustRightInd w:val="0"/>
              <w:rPr>
                <w:rFonts w:ascii="Arial" w:hAnsi="Arial" w:cs="Arial"/>
                <w:sz w:val="20"/>
              </w:rPr>
            </w:pPr>
            <w:r w:rsidRPr="00841AA7">
              <w:rPr>
                <w:rFonts w:ascii="Arial" w:hAnsi="Arial" w:cs="Arial"/>
                <w:sz w:val="20"/>
              </w:rPr>
              <w:t>vasodilator-stimulated phosphoprotein</w:t>
            </w:r>
          </w:p>
          <w:p w:rsidR="00E60974" w:rsidRPr="00841AA7" w:rsidRDefault="00E60974" w:rsidP="005E1103">
            <w:pPr>
              <w:rPr>
                <w:rFonts w:ascii="Arial" w:hAnsi="Arial" w:cs="Arial"/>
                <w:sz w:val="20"/>
              </w:rPr>
            </w:pPr>
            <w:r w:rsidRPr="00841AA7">
              <w:rPr>
                <w:rFonts w:ascii="Arial" w:hAnsi="Arial" w:cs="Arial"/>
                <w:sz w:val="20"/>
              </w:rPr>
              <w:t>(VASP) phosphorylation P2Y12</w:t>
            </w:r>
          </w:p>
        </w:tc>
        <w:tc>
          <w:tcPr>
            <w:tcW w:w="593" w:type="pct"/>
            <w:shd w:val="clear" w:color="auto" w:fill="auto"/>
          </w:tcPr>
          <w:p w:rsidR="00E60974" w:rsidRPr="00841AA7" w:rsidRDefault="00E60974" w:rsidP="005E1103">
            <w:pPr>
              <w:autoSpaceDE w:val="0"/>
              <w:autoSpaceDN w:val="0"/>
              <w:adjustRightInd w:val="0"/>
              <w:rPr>
                <w:rFonts w:ascii="Arial" w:hAnsi="Arial" w:cs="Arial"/>
                <w:sz w:val="20"/>
              </w:rPr>
            </w:pPr>
            <w:r w:rsidRPr="00841AA7">
              <w:rPr>
                <w:rFonts w:ascii="Arial" w:hAnsi="Arial" w:cs="Arial"/>
                <w:sz w:val="20"/>
              </w:rPr>
              <w:t>Platelet VASP,</w:t>
            </w:r>
          </w:p>
          <w:p w:rsidR="00E60974" w:rsidRPr="00841AA7" w:rsidRDefault="00E60974" w:rsidP="005E1103">
            <w:pPr>
              <w:autoSpaceDE w:val="0"/>
              <w:autoSpaceDN w:val="0"/>
              <w:adjustRightInd w:val="0"/>
              <w:rPr>
                <w:rFonts w:ascii="Arial" w:hAnsi="Arial" w:cs="Arial"/>
                <w:sz w:val="20"/>
              </w:rPr>
            </w:pPr>
            <w:r w:rsidRPr="00841AA7">
              <w:rPr>
                <w:rFonts w:ascii="Arial" w:hAnsi="Arial" w:cs="Arial"/>
                <w:sz w:val="20"/>
              </w:rPr>
              <w:t xml:space="preserve">Diagnostica Stago, </w:t>
            </w:r>
          </w:p>
        </w:tc>
        <w:tc>
          <w:tcPr>
            <w:tcW w:w="543" w:type="pct"/>
            <w:shd w:val="clear" w:color="auto" w:fill="auto"/>
          </w:tcPr>
          <w:p w:rsidR="00E60974" w:rsidRPr="00841AA7" w:rsidRDefault="00E60974" w:rsidP="005E1103">
            <w:pPr>
              <w:autoSpaceDE w:val="0"/>
              <w:autoSpaceDN w:val="0"/>
              <w:adjustRightInd w:val="0"/>
              <w:rPr>
                <w:rFonts w:ascii="Arial" w:hAnsi="Arial" w:cs="Arial"/>
                <w:sz w:val="20"/>
              </w:rPr>
            </w:pPr>
            <w:r w:rsidRPr="00841AA7">
              <w:rPr>
                <w:rFonts w:ascii="Arial" w:hAnsi="Arial" w:cs="Arial"/>
                <w:sz w:val="20"/>
              </w:rPr>
              <w:t xml:space="preserve"> Biocytex Inc, Marseille, France</w:t>
            </w:r>
          </w:p>
        </w:tc>
        <w:tc>
          <w:tcPr>
            <w:tcW w:w="738" w:type="pct"/>
            <w:shd w:val="clear" w:color="auto" w:fill="auto"/>
          </w:tcPr>
          <w:p w:rsidR="00E60974" w:rsidRPr="00841AA7" w:rsidRDefault="00E60974" w:rsidP="005E1103">
            <w:pPr>
              <w:autoSpaceDE w:val="0"/>
              <w:autoSpaceDN w:val="0"/>
              <w:adjustRightInd w:val="0"/>
              <w:rPr>
                <w:rFonts w:ascii="Arial" w:hAnsi="Arial" w:cs="Arial"/>
                <w:sz w:val="20"/>
              </w:rPr>
            </w:pPr>
            <w:r>
              <w:rPr>
                <w:rFonts w:ascii="Arial" w:hAnsi="Arial" w:cs="Arial"/>
                <w:sz w:val="20"/>
              </w:rPr>
              <w:t>Blood sample before procedure</w:t>
            </w:r>
          </w:p>
        </w:tc>
        <w:tc>
          <w:tcPr>
            <w:tcW w:w="305" w:type="pct"/>
            <w:shd w:val="clear" w:color="auto" w:fill="auto"/>
          </w:tcPr>
          <w:p w:rsidR="00E60974" w:rsidRPr="00841AA7" w:rsidRDefault="00E60974" w:rsidP="005E1103">
            <w:pPr>
              <w:rPr>
                <w:rFonts w:ascii="Arial" w:hAnsi="Arial" w:cs="Arial"/>
                <w:sz w:val="20"/>
              </w:rPr>
            </w:pPr>
            <w:r w:rsidRPr="00326DBF">
              <w:rPr>
                <w:rFonts w:ascii="Arial" w:hAnsi="Arial" w:cs="Arial"/>
                <w:sz w:val="20"/>
              </w:rPr>
              <w:t>3.</w:t>
            </w:r>
            <w:r>
              <w:rPr>
                <w:rFonts w:ascii="Arial" w:hAnsi="Arial" w:cs="Arial"/>
                <w:sz w:val="20"/>
              </w:rPr>
              <w:t>8</w:t>
            </w:r>
            <w:r w:rsidRPr="00326DBF">
              <w:rPr>
                <w:rFonts w:ascii="Arial" w:hAnsi="Arial" w:cs="Arial"/>
                <w:sz w:val="20"/>
              </w:rPr>
              <w:t>% sodium citrate</w:t>
            </w:r>
          </w:p>
        </w:tc>
        <w:tc>
          <w:tcPr>
            <w:tcW w:w="279" w:type="pct"/>
            <w:shd w:val="clear" w:color="auto" w:fill="auto"/>
          </w:tcPr>
          <w:p w:rsidR="00E60974" w:rsidRPr="00841AA7" w:rsidRDefault="00E60974" w:rsidP="005E1103">
            <w:pPr>
              <w:rPr>
                <w:rFonts w:ascii="Arial" w:hAnsi="Arial" w:cs="Arial"/>
                <w:sz w:val="20"/>
              </w:rPr>
            </w:pPr>
            <w:r w:rsidRPr="00841AA7">
              <w:rPr>
                <w:rFonts w:ascii="Arial" w:hAnsi="Arial" w:cs="Arial"/>
                <w:sz w:val="20"/>
              </w:rPr>
              <w:t xml:space="preserve">ADP, </w:t>
            </w:r>
          </w:p>
          <w:p w:rsidR="00E60974" w:rsidRPr="00841AA7" w:rsidRDefault="00E60974" w:rsidP="005E1103">
            <w:pPr>
              <w:rPr>
                <w:rFonts w:ascii="Arial" w:hAnsi="Arial" w:cs="Arial"/>
                <w:sz w:val="20"/>
              </w:rPr>
            </w:pPr>
            <w:r w:rsidRPr="00841AA7">
              <w:rPr>
                <w:rFonts w:ascii="Arial" w:hAnsi="Arial" w:cs="Arial"/>
                <w:sz w:val="20"/>
              </w:rPr>
              <w:t>PGE1</w:t>
            </w:r>
          </w:p>
        </w:tc>
        <w:tc>
          <w:tcPr>
            <w:tcW w:w="731" w:type="pct"/>
            <w:shd w:val="clear" w:color="auto" w:fill="auto"/>
          </w:tcPr>
          <w:p w:rsidR="00E60974" w:rsidRPr="00841AA7" w:rsidRDefault="00E60974" w:rsidP="005E1103">
            <w:pPr>
              <w:rPr>
                <w:rFonts w:ascii="Arial" w:hAnsi="Arial" w:cs="Arial"/>
                <w:sz w:val="20"/>
              </w:rPr>
            </w:pPr>
            <w:r>
              <w:rPr>
                <w:rFonts w:ascii="Arial" w:hAnsi="Arial" w:cs="Arial"/>
                <w:sz w:val="20"/>
              </w:rPr>
              <w:t>12-24 hrs [</w:t>
            </w:r>
            <w:r w:rsidRPr="00841AA7">
              <w:rPr>
                <w:rFonts w:ascii="Arial" w:hAnsi="Arial" w:cs="Arial"/>
                <w:sz w:val="20"/>
              </w:rPr>
              <w:t>clopidogrel first</w:t>
            </w:r>
            <w:r>
              <w:rPr>
                <w:rFonts w:ascii="Arial" w:hAnsi="Arial" w:cs="Arial"/>
                <w:sz w:val="20"/>
              </w:rPr>
              <w:t>]</w:t>
            </w:r>
            <w:r w:rsidRPr="00841AA7">
              <w:rPr>
                <w:rFonts w:ascii="Arial" w:hAnsi="Arial" w:cs="Arial"/>
                <w:sz w:val="20"/>
              </w:rPr>
              <w:t xml:space="preserve"> </w:t>
            </w:r>
          </w:p>
        </w:tc>
        <w:tc>
          <w:tcPr>
            <w:tcW w:w="459" w:type="pct"/>
            <w:shd w:val="clear" w:color="auto" w:fill="auto"/>
          </w:tcPr>
          <w:p w:rsidR="00E60974" w:rsidRPr="00841AA7" w:rsidRDefault="00E60974" w:rsidP="005E1103">
            <w:pPr>
              <w:rPr>
                <w:rFonts w:ascii="Arial" w:hAnsi="Arial" w:cs="Arial"/>
                <w:sz w:val="20"/>
              </w:rPr>
            </w:pPr>
            <w:r>
              <w:rPr>
                <w:rFonts w:ascii="Arial" w:hAnsi="Arial" w:cs="Arial"/>
                <w:sz w:val="20"/>
              </w:rPr>
              <w:t>2 hrs</w:t>
            </w:r>
          </w:p>
        </w:tc>
      </w:tr>
      <w:tr w:rsidR="00E60974" w:rsidRPr="008F6F59" w:rsidTr="005E1103">
        <w:trPr>
          <w:cantSplit/>
          <w:trHeight w:val="285"/>
        </w:trPr>
        <w:tc>
          <w:tcPr>
            <w:tcW w:w="452" w:type="pct"/>
            <w:shd w:val="clear" w:color="auto" w:fill="auto"/>
          </w:tcPr>
          <w:p w:rsidR="00E60974" w:rsidRPr="00154B79" w:rsidRDefault="00E60974" w:rsidP="005E1103">
            <w:pPr>
              <w:rPr>
                <w:rFonts w:ascii="Arial" w:hAnsi="Arial" w:cs="Arial"/>
                <w:sz w:val="18"/>
                <w:szCs w:val="18"/>
              </w:rPr>
            </w:pPr>
            <w:r w:rsidRPr="00154B79">
              <w:rPr>
                <w:rFonts w:ascii="Arial" w:hAnsi="Arial" w:cs="Arial"/>
                <w:sz w:val="18"/>
                <w:szCs w:val="18"/>
              </w:rPr>
              <w:t>Jeong, 2011{Jeong, 2011 18207 /id}</w:t>
            </w:r>
          </w:p>
          <w:p w:rsidR="00E60974" w:rsidRPr="00154B79" w:rsidRDefault="00E60974" w:rsidP="005E1103">
            <w:pPr>
              <w:rPr>
                <w:rFonts w:ascii="Arial" w:hAnsi="Arial" w:cs="Arial"/>
                <w:sz w:val="18"/>
                <w:szCs w:val="18"/>
              </w:rPr>
            </w:pPr>
            <w:r w:rsidRPr="00154B79">
              <w:rPr>
                <w:rFonts w:ascii="Arial" w:hAnsi="Arial" w:cs="Arial"/>
                <w:sz w:val="18"/>
                <w:szCs w:val="18"/>
              </w:rPr>
              <w:t>22045970</w:t>
            </w:r>
          </w:p>
          <w:p w:rsidR="00E60974" w:rsidRPr="00154B79" w:rsidRDefault="00E60974" w:rsidP="005E1103">
            <w:pPr>
              <w:rPr>
                <w:rFonts w:ascii="Arial" w:hAnsi="Arial" w:cs="Arial"/>
                <w:sz w:val="18"/>
                <w:szCs w:val="18"/>
              </w:rPr>
            </w:pPr>
            <w:r w:rsidRPr="00154B79">
              <w:rPr>
                <w:rFonts w:ascii="Arial" w:hAnsi="Arial" w:cs="Arial"/>
                <w:sz w:val="18"/>
                <w:szCs w:val="18"/>
              </w:rPr>
              <w:t>Korea</w:t>
            </w:r>
          </w:p>
          <w:p w:rsidR="00E60974" w:rsidRPr="00154B79" w:rsidRDefault="00E60974" w:rsidP="005E1103">
            <w:pPr>
              <w:rPr>
                <w:rFonts w:ascii="Arial" w:hAnsi="Arial" w:cs="Arial"/>
                <w:sz w:val="18"/>
                <w:szCs w:val="18"/>
              </w:rPr>
            </w:pPr>
            <w:r w:rsidRPr="00154B79">
              <w:rPr>
                <w:rFonts w:ascii="Arial" w:hAnsi="Arial" w:cs="Arial"/>
                <w:sz w:val="18"/>
                <w:szCs w:val="18"/>
              </w:rPr>
              <w:t>NR</w:t>
            </w:r>
          </w:p>
        </w:tc>
        <w:tc>
          <w:tcPr>
            <w:tcW w:w="310" w:type="pct"/>
            <w:shd w:val="clear" w:color="auto" w:fill="auto"/>
          </w:tcPr>
          <w:p w:rsidR="00E60974" w:rsidRPr="006200E4" w:rsidRDefault="00E60974" w:rsidP="005E1103">
            <w:pPr>
              <w:rPr>
                <w:rFonts w:ascii="Arial" w:hAnsi="Arial" w:cs="Arial"/>
                <w:sz w:val="18"/>
                <w:szCs w:val="18"/>
              </w:rPr>
            </w:pPr>
            <w:r w:rsidRPr="006200E4">
              <w:rPr>
                <w:rFonts w:ascii="Arial" w:hAnsi="Arial" w:cs="Arial"/>
                <w:sz w:val="18"/>
                <w:szCs w:val="18"/>
              </w:rPr>
              <w:t>LTA</w:t>
            </w:r>
          </w:p>
        </w:tc>
        <w:tc>
          <w:tcPr>
            <w:tcW w:w="590" w:type="pct"/>
            <w:shd w:val="clear" w:color="auto" w:fill="auto"/>
          </w:tcPr>
          <w:p w:rsidR="00E60974" w:rsidRPr="006200E4" w:rsidRDefault="00E60974" w:rsidP="005E1103">
            <w:pPr>
              <w:rPr>
                <w:rFonts w:ascii="Arial" w:hAnsi="Arial" w:cs="Arial"/>
                <w:sz w:val="18"/>
                <w:szCs w:val="18"/>
              </w:rPr>
            </w:pPr>
            <w:r>
              <w:rPr>
                <w:rFonts w:ascii="Arial" w:hAnsi="Arial" w:cs="Arial"/>
                <w:sz w:val="18"/>
                <w:szCs w:val="18"/>
              </w:rPr>
              <w:t>LTA</w:t>
            </w:r>
          </w:p>
        </w:tc>
        <w:tc>
          <w:tcPr>
            <w:tcW w:w="593" w:type="pct"/>
            <w:shd w:val="clear" w:color="auto" w:fill="auto"/>
          </w:tcPr>
          <w:p w:rsidR="00E60974" w:rsidRPr="006200E4" w:rsidRDefault="00E60974" w:rsidP="005E1103">
            <w:pPr>
              <w:rPr>
                <w:rFonts w:ascii="Arial" w:hAnsi="Arial" w:cs="Arial"/>
                <w:sz w:val="18"/>
                <w:szCs w:val="18"/>
              </w:rPr>
            </w:pPr>
            <w:r>
              <w:rPr>
                <w:rFonts w:ascii="Arial" w:hAnsi="Arial" w:cs="Arial"/>
                <w:sz w:val="18"/>
                <w:szCs w:val="18"/>
              </w:rPr>
              <w:t>AggRAM aggregometer</w:t>
            </w:r>
            <w:r w:rsidRPr="00F76B2E">
              <w:rPr>
                <w:rFonts w:ascii="Arial" w:hAnsi="Arial" w:cs="Arial"/>
                <w:sz w:val="18"/>
                <w:szCs w:val="18"/>
              </w:rPr>
              <w:t>.</w:t>
            </w:r>
          </w:p>
        </w:tc>
        <w:tc>
          <w:tcPr>
            <w:tcW w:w="543" w:type="pct"/>
            <w:shd w:val="clear" w:color="auto" w:fill="auto"/>
          </w:tcPr>
          <w:p w:rsidR="00E60974" w:rsidRPr="006200E4" w:rsidRDefault="00E60974" w:rsidP="005E1103">
            <w:pPr>
              <w:rPr>
                <w:rFonts w:ascii="Arial" w:hAnsi="Arial" w:cs="Arial"/>
                <w:sz w:val="18"/>
                <w:szCs w:val="18"/>
              </w:rPr>
            </w:pPr>
            <w:r w:rsidRPr="00F76B2E">
              <w:rPr>
                <w:rFonts w:ascii="Arial" w:hAnsi="Arial" w:cs="Arial"/>
                <w:sz w:val="18"/>
                <w:szCs w:val="18"/>
              </w:rPr>
              <w:t>Helena Laboratories Corp, Beaumont, TX</w:t>
            </w:r>
          </w:p>
        </w:tc>
        <w:tc>
          <w:tcPr>
            <w:tcW w:w="738"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Whole blood</w:t>
            </w:r>
          </w:p>
        </w:tc>
        <w:tc>
          <w:tcPr>
            <w:tcW w:w="305"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3.2% sodium</w:t>
            </w:r>
            <w:r w:rsidRPr="00B13034">
              <w:rPr>
                <w:rFonts w:ascii="Arial" w:hAnsi="Arial" w:cs="Arial"/>
                <w:sz w:val="18"/>
                <w:szCs w:val="18"/>
              </w:rPr>
              <w:t xml:space="preserve"> citrate</w:t>
            </w:r>
          </w:p>
        </w:tc>
        <w:tc>
          <w:tcPr>
            <w:tcW w:w="279"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ADP</w:t>
            </w:r>
          </w:p>
        </w:tc>
        <w:tc>
          <w:tcPr>
            <w:tcW w:w="731" w:type="pct"/>
            <w:shd w:val="clear" w:color="auto" w:fill="auto"/>
          </w:tcPr>
          <w:p w:rsidR="00E60974" w:rsidRPr="006200E4" w:rsidRDefault="00E60974" w:rsidP="005E1103">
            <w:pPr>
              <w:rPr>
                <w:rFonts w:ascii="Arial" w:hAnsi="Arial" w:cs="Arial"/>
                <w:sz w:val="18"/>
                <w:szCs w:val="18"/>
              </w:rPr>
            </w:pPr>
            <w:r>
              <w:rPr>
                <w:rFonts w:ascii="Arial" w:hAnsi="Arial" w:cs="Arial"/>
                <w:sz w:val="18"/>
                <w:szCs w:val="18"/>
              </w:rPr>
              <w:t>2-6</w:t>
            </w:r>
            <w:r w:rsidRPr="006200E4">
              <w:rPr>
                <w:rFonts w:ascii="Arial" w:hAnsi="Arial" w:cs="Arial"/>
                <w:sz w:val="18"/>
                <w:szCs w:val="18"/>
              </w:rPr>
              <w:t xml:space="preserve"> hr after </w:t>
            </w:r>
            <w:r>
              <w:rPr>
                <w:rFonts w:ascii="Arial" w:hAnsi="Arial" w:cs="Arial"/>
                <w:sz w:val="18"/>
                <w:szCs w:val="18"/>
              </w:rPr>
              <w:t>clopidogrel</w:t>
            </w:r>
          </w:p>
        </w:tc>
        <w:tc>
          <w:tcPr>
            <w:tcW w:w="459"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NR</w:t>
            </w:r>
          </w:p>
        </w:tc>
      </w:tr>
      <w:tr w:rsidR="00E60974" w:rsidRPr="008F6F59" w:rsidTr="005E1103">
        <w:trPr>
          <w:cantSplit/>
          <w:trHeight w:val="285"/>
        </w:trPr>
        <w:tc>
          <w:tcPr>
            <w:tcW w:w="452" w:type="pct"/>
            <w:shd w:val="clear" w:color="auto" w:fill="auto"/>
          </w:tcPr>
          <w:p w:rsidR="00E60974" w:rsidRPr="00154B79" w:rsidRDefault="00E60974" w:rsidP="005E1103">
            <w:pPr>
              <w:rPr>
                <w:rFonts w:ascii="Arial" w:hAnsi="Arial" w:cs="Arial"/>
                <w:sz w:val="18"/>
                <w:szCs w:val="18"/>
              </w:rPr>
            </w:pPr>
          </w:p>
        </w:tc>
        <w:tc>
          <w:tcPr>
            <w:tcW w:w="310" w:type="pct"/>
            <w:shd w:val="clear" w:color="auto" w:fill="auto"/>
          </w:tcPr>
          <w:p w:rsidR="00E60974" w:rsidRPr="00B13034" w:rsidRDefault="00E60974" w:rsidP="005E1103">
            <w:pPr>
              <w:rPr>
                <w:rFonts w:ascii="Arial" w:hAnsi="Arial" w:cs="Arial"/>
                <w:sz w:val="18"/>
                <w:szCs w:val="18"/>
              </w:rPr>
            </w:pPr>
            <w:r w:rsidRPr="00B13034">
              <w:rPr>
                <w:rFonts w:ascii="Arial" w:hAnsi="Arial" w:cs="Arial"/>
                <w:sz w:val="18"/>
                <w:szCs w:val="18"/>
              </w:rPr>
              <w:t>VerifyNow</w:t>
            </w:r>
          </w:p>
        </w:tc>
        <w:tc>
          <w:tcPr>
            <w:tcW w:w="590"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Turbidoagggregometry</w:t>
            </w:r>
          </w:p>
        </w:tc>
        <w:tc>
          <w:tcPr>
            <w:tcW w:w="593" w:type="pct"/>
            <w:shd w:val="clear" w:color="auto" w:fill="auto"/>
          </w:tcPr>
          <w:p w:rsidR="00E60974" w:rsidRPr="00B13034" w:rsidRDefault="00E60974" w:rsidP="005E1103">
            <w:pPr>
              <w:rPr>
                <w:sz w:val="18"/>
                <w:szCs w:val="18"/>
              </w:rPr>
            </w:pPr>
            <w:r w:rsidRPr="00607F89">
              <w:rPr>
                <w:rFonts w:ascii="Arial" w:hAnsi="Arial" w:cs="Arial"/>
                <w:sz w:val="18"/>
                <w:szCs w:val="18"/>
              </w:rPr>
              <w:t>VerifyNow P2Y12 assay</w:t>
            </w:r>
          </w:p>
        </w:tc>
        <w:tc>
          <w:tcPr>
            <w:tcW w:w="543" w:type="pct"/>
            <w:shd w:val="clear" w:color="auto" w:fill="auto"/>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Accumetrics Inc., San Diego, California, USA</w:t>
            </w:r>
          </w:p>
        </w:tc>
        <w:tc>
          <w:tcPr>
            <w:tcW w:w="738"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Whole blood</w:t>
            </w:r>
          </w:p>
        </w:tc>
        <w:tc>
          <w:tcPr>
            <w:tcW w:w="305"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3.2% sodium</w:t>
            </w:r>
            <w:r w:rsidRPr="00B13034">
              <w:rPr>
                <w:rFonts w:ascii="Arial" w:hAnsi="Arial" w:cs="Arial"/>
                <w:sz w:val="18"/>
                <w:szCs w:val="18"/>
              </w:rPr>
              <w:t xml:space="preserve"> citrate</w:t>
            </w:r>
          </w:p>
        </w:tc>
        <w:tc>
          <w:tcPr>
            <w:tcW w:w="279"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ADP</w:t>
            </w:r>
          </w:p>
        </w:tc>
        <w:tc>
          <w:tcPr>
            <w:tcW w:w="731" w:type="pct"/>
            <w:shd w:val="clear" w:color="auto" w:fill="auto"/>
          </w:tcPr>
          <w:p w:rsidR="00E60974" w:rsidRPr="006200E4" w:rsidRDefault="00E60974" w:rsidP="005E1103">
            <w:pPr>
              <w:rPr>
                <w:rFonts w:ascii="Arial" w:hAnsi="Arial" w:cs="Arial"/>
                <w:sz w:val="18"/>
                <w:szCs w:val="18"/>
              </w:rPr>
            </w:pPr>
            <w:r>
              <w:rPr>
                <w:rFonts w:ascii="Arial" w:hAnsi="Arial" w:cs="Arial"/>
                <w:sz w:val="18"/>
                <w:szCs w:val="18"/>
              </w:rPr>
              <w:t>2-6</w:t>
            </w:r>
            <w:r w:rsidRPr="006200E4">
              <w:rPr>
                <w:rFonts w:ascii="Arial" w:hAnsi="Arial" w:cs="Arial"/>
                <w:sz w:val="18"/>
                <w:szCs w:val="18"/>
              </w:rPr>
              <w:t xml:space="preserve"> hr after </w:t>
            </w:r>
            <w:r>
              <w:rPr>
                <w:rFonts w:ascii="Arial" w:hAnsi="Arial" w:cs="Arial"/>
                <w:sz w:val="18"/>
                <w:szCs w:val="18"/>
              </w:rPr>
              <w:t>clopidogrel</w:t>
            </w:r>
          </w:p>
        </w:tc>
        <w:tc>
          <w:tcPr>
            <w:tcW w:w="459"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NR</w:t>
            </w:r>
          </w:p>
        </w:tc>
      </w:tr>
      <w:tr w:rsidR="00E60974" w:rsidRPr="008F6F59" w:rsidTr="005E1103">
        <w:trPr>
          <w:cantSplit/>
          <w:trHeight w:val="285"/>
        </w:trPr>
        <w:tc>
          <w:tcPr>
            <w:tcW w:w="452" w:type="pct"/>
            <w:shd w:val="clear" w:color="auto" w:fill="auto"/>
          </w:tcPr>
          <w:p w:rsidR="00E60974" w:rsidRPr="005B463E" w:rsidRDefault="00E60974" w:rsidP="005E1103">
            <w:pPr>
              <w:rPr>
                <w:rFonts w:ascii="Arial" w:hAnsi="Arial" w:cs="Arial"/>
                <w:sz w:val="18"/>
                <w:szCs w:val="18"/>
              </w:rPr>
            </w:pPr>
            <w:r w:rsidRPr="005B463E">
              <w:rPr>
                <w:rFonts w:ascii="Arial" w:hAnsi="Arial" w:cs="Arial"/>
                <w:sz w:val="18"/>
                <w:szCs w:val="18"/>
              </w:rPr>
              <w:t>Chan,2012{Chan, 2012 18212 /id}</w:t>
            </w:r>
          </w:p>
          <w:p w:rsidR="00E60974" w:rsidRPr="005B463E" w:rsidRDefault="00E60974" w:rsidP="005E1103">
            <w:pPr>
              <w:rPr>
                <w:rFonts w:ascii="Arial" w:hAnsi="Arial" w:cs="Arial"/>
                <w:sz w:val="18"/>
                <w:szCs w:val="18"/>
              </w:rPr>
            </w:pPr>
            <w:r w:rsidRPr="005B463E">
              <w:rPr>
                <w:rFonts w:ascii="Arial" w:hAnsi="Arial" w:cs="Arial"/>
                <w:sz w:val="18"/>
                <w:szCs w:val="18"/>
              </w:rPr>
              <w:t>22462746</w:t>
            </w:r>
          </w:p>
          <w:p w:rsidR="00E60974" w:rsidRPr="005B463E" w:rsidRDefault="00E60974" w:rsidP="005E1103">
            <w:pPr>
              <w:rPr>
                <w:rFonts w:ascii="Arial" w:hAnsi="Arial" w:cs="Arial"/>
                <w:sz w:val="18"/>
                <w:szCs w:val="18"/>
              </w:rPr>
            </w:pPr>
            <w:r w:rsidRPr="005B463E">
              <w:rPr>
                <w:rFonts w:ascii="Arial" w:hAnsi="Arial" w:cs="Arial"/>
                <w:sz w:val="18"/>
                <w:szCs w:val="18"/>
              </w:rPr>
              <w:t>Singapore</w:t>
            </w:r>
          </w:p>
          <w:p w:rsidR="00E60974" w:rsidRPr="005B463E" w:rsidRDefault="00E60974" w:rsidP="005E1103">
            <w:pPr>
              <w:rPr>
                <w:rFonts w:ascii="Arial" w:hAnsi="Arial" w:cs="Arial"/>
                <w:sz w:val="18"/>
                <w:szCs w:val="18"/>
              </w:rPr>
            </w:pPr>
            <w:r w:rsidRPr="005B463E">
              <w:rPr>
                <w:rFonts w:ascii="Arial" w:hAnsi="Arial" w:cs="Arial"/>
                <w:sz w:val="18"/>
                <w:szCs w:val="18"/>
              </w:rPr>
              <w:t>NR</w:t>
            </w:r>
          </w:p>
        </w:tc>
        <w:tc>
          <w:tcPr>
            <w:tcW w:w="310" w:type="pct"/>
            <w:shd w:val="clear" w:color="auto" w:fill="auto"/>
          </w:tcPr>
          <w:p w:rsidR="00E60974" w:rsidRPr="00841AA7" w:rsidRDefault="00E60974" w:rsidP="005E1103">
            <w:pPr>
              <w:rPr>
                <w:rFonts w:ascii="Arial" w:hAnsi="Arial" w:cs="Arial"/>
                <w:sz w:val="20"/>
              </w:rPr>
            </w:pPr>
            <w:r w:rsidRPr="00841AA7">
              <w:rPr>
                <w:rFonts w:ascii="Arial" w:hAnsi="Arial" w:cs="Arial"/>
                <w:sz w:val="20"/>
              </w:rPr>
              <w:t>VASP</w:t>
            </w:r>
          </w:p>
          <w:p w:rsidR="00E60974" w:rsidRPr="00841AA7" w:rsidRDefault="00E60974" w:rsidP="005E1103">
            <w:pPr>
              <w:rPr>
                <w:rFonts w:ascii="Arial" w:hAnsi="Arial" w:cs="Arial"/>
                <w:sz w:val="20"/>
              </w:rPr>
            </w:pPr>
          </w:p>
          <w:p w:rsidR="00E60974" w:rsidRPr="00841AA7" w:rsidRDefault="00E60974" w:rsidP="005E1103">
            <w:pPr>
              <w:rPr>
                <w:rFonts w:ascii="Arial" w:hAnsi="Arial" w:cs="Arial"/>
                <w:sz w:val="20"/>
              </w:rPr>
            </w:pPr>
          </w:p>
        </w:tc>
        <w:tc>
          <w:tcPr>
            <w:tcW w:w="590" w:type="pct"/>
            <w:shd w:val="clear" w:color="auto" w:fill="auto"/>
          </w:tcPr>
          <w:p w:rsidR="00E60974" w:rsidRPr="00841AA7" w:rsidRDefault="00E60974" w:rsidP="005E1103">
            <w:pPr>
              <w:autoSpaceDE w:val="0"/>
              <w:autoSpaceDN w:val="0"/>
              <w:adjustRightInd w:val="0"/>
              <w:rPr>
                <w:rFonts w:ascii="Arial" w:hAnsi="Arial" w:cs="Arial"/>
                <w:sz w:val="20"/>
              </w:rPr>
            </w:pPr>
            <w:r w:rsidRPr="00841AA7">
              <w:rPr>
                <w:rFonts w:ascii="Arial" w:hAnsi="Arial" w:cs="Arial"/>
                <w:sz w:val="20"/>
              </w:rPr>
              <w:t>vasodilator-stimulated phosphoprotein</w:t>
            </w:r>
          </w:p>
          <w:p w:rsidR="00E60974" w:rsidRPr="00841AA7" w:rsidRDefault="00E60974" w:rsidP="005E1103">
            <w:pPr>
              <w:rPr>
                <w:rFonts w:ascii="Arial" w:hAnsi="Arial" w:cs="Arial"/>
                <w:sz w:val="20"/>
              </w:rPr>
            </w:pPr>
            <w:r w:rsidRPr="00841AA7">
              <w:rPr>
                <w:rFonts w:ascii="Arial" w:hAnsi="Arial" w:cs="Arial"/>
                <w:sz w:val="20"/>
              </w:rPr>
              <w:t>(VASP) phosphorylation P2Y12</w:t>
            </w:r>
          </w:p>
        </w:tc>
        <w:tc>
          <w:tcPr>
            <w:tcW w:w="593" w:type="pct"/>
            <w:shd w:val="clear" w:color="auto" w:fill="auto"/>
          </w:tcPr>
          <w:p w:rsidR="00E60974" w:rsidRPr="00841AA7" w:rsidRDefault="00E60974" w:rsidP="005E1103">
            <w:pPr>
              <w:autoSpaceDE w:val="0"/>
              <w:autoSpaceDN w:val="0"/>
              <w:adjustRightInd w:val="0"/>
              <w:rPr>
                <w:rFonts w:ascii="Arial" w:hAnsi="Arial" w:cs="Arial"/>
                <w:sz w:val="20"/>
              </w:rPr>
            </w:pPr>
            <w:r w:rsidRPr="00841AA7">
              <w:rPr>
                <w:rFonts w:ascii="Arial" w:hAnsi="Arial" w:cs="Arial"/>
                <w:sz w:val="20"/>
              </w:rPr>
              <w:t>Platelet VASP,</w:t>
            </w:r>
          </w:p>
          <w:p w:rsidR="00E60974" w:rsidRPr="00841AA7" w:rsidRDefault="00E60974" w:rsidP="005E1103">
            <w:pPr>
              <w:autoSpaceDE w:val="0"/>
              <w:autoSpaceDN w:val="0"/>
              <w:adjustRightInd w:val="0"/>
              <w:rPr>
                <w:rFonts w:ascii="Arial" w:hAnsi="Arial" w:cs="Arial"/>
                <w:sz w:val="20"/>
              </w:rPr>
            </w:pPr>
            <w:r w:rsidRPr="00841AA7">
              <w:rPr>
                <w:rFonts w:ascii="Arial" w:hAnsi="Arial" w:cs="Arial"/>
                <w:sz w:val="20"/>
              </w:rPr>
              <w:t xml:space="preserve">Diagnostica Stago, </w:t>
            </w:r>
          </w:p>
        </w:tc>
        <w:tc>
          <w:tcPr>
            <w:tcW w:w="543" w:type="pct"/>
            <w:shd w:val="clear" w:color="auto" w:fill="auto"/>
          </w:tcPr>
          <w:p w:rsidR="00E60974" w:rsidRPr="00841AA7" w:rsidRDefault="00E60974" w:rsidP="005E1103">
            <w:pPr>
              <w:autoSpaceDE w:val="0"/>
              <w:autoSpaceDN w:val="0"/>
              <w:adjustRightInd w:val="0"/>
              <w:rPr>
                <w:rFonts w:ascii="Arial" w:hAnsi="Arial" w:cs="Arial"/>
                <w:sz w:val="20"/>
              </w:rPr>
            </w:pPr>
            <w:r w:rsidRPr="00841AA7">
              <w:rPr>
                <w:rFonts w:ascii="Arial" w:hAnsi="Arial" w:cs="Arial"/>
                <w:sz w:val="20"/>
              </w:rPr>
              <w:t xml:space="preserve"> Biocytex Inc, Marseille, France</w:t>
            </w:r>
          </w:p>
        </w:tc>
        <w:tc>
          <w:tcPr>
            <w:tcW w:w="738" w:type="pct"/>
            <w:shd w:val="clear" w:color="auto" w:fill="auto"/>
          </w:tcPr>
          <w:p w:rsidR="00E60974" w:rsidRPr="00841AA7" w:rsidRDefault="00E60974" w:rsidP="005E1103">
            <w:pPr>
              <w:autoSpaceDE w:val="0"/>
              <w:autoSpaceDN w:val="0"/>
              <w:adjustRightInd w:val="0"/>
              <w:rPr>
                <w:rFonts w:ascii="Arial" w:hAnsi="Arial" w:cs="Arial"/>
                <w:sz w:val="20"/>
              </w:rPr>
            </w:pPr>
            <w:r>
              <w:rPr>
                <w:rFonts w:ascii="Arial" w:hAnsi="Arial" w:cs="Arial"/>
                <w:sz w:val="20"/>
              </w:rPr>
              <w:t>Blood sample before procedure</w:t>
            </w:r>
          </w:p>
        </w:tc>
        <w:tc>
          <w:tcPr>
            <w:tcW w:w="305" w:type="pct"/>
            <w:shd w:val="clear" w:color="auto" w:fill="auto"/>
          </w:tcPr>
          <w:p w:rsidR="00E60974" w:rsidRPr="00841AA7" w:rsidRDefault="00E60974" w:rsidP="005E1103">
            <w:pPr>
              <w:rPr>
                <w:rFonts w:ascii="Arial" w:hAnsi="Arial" w:cs="Arial"/>
                <w:sz w:val="20"/>
              </w:rPr>
            </w:pPr>
            <w:r w:rsidRPr="00841AA7">
              <w:rPr>
                <w:rFonts w:ascii="Arial" w:hAnsi="Arial" w:cs="Arial"/>
                <w:sz w:val="20"/>
              </w:rPr>
              <w:t>sodium-citrate</w:t>
            </w:r>
          </w:p>
        </w:tc>
        <w:tc>
          <w:tcPr>
            <w:tcW w:w="279" w:type="pct"/>
            <w:shd w:val="clear" w:color="auto" w:fill="auto"/>
          </w:tcPr>
          <w:p w:rsidR="00E60974" w:rsidRPr="00841AA7" w:rsidRDefault="00E60974" w:rsidP="005E1103">
            <w:pPr>
              <w:rPr>
                <w:rFonts w:ascii="Arial" w:hAnsi="Arial" w:cs="Arial"/>
                <w:sz w:val="20"/>
              </w:rPr>
            </w:pPr>
            <w:r w:rsidRPr="00841AA7">
              <w:rPr>
                <w:rFonts w:ascii="Arial" w:hAnsi="Arial" w:cs="Arial"/>
                <w:sz w:val="20"/>
              </w:rPr>
              <w:t>ADP</w:t>
            </w:r>
            <w:r>
              <w:rPr>
                <w:rFonts w:ascii="Arial" w:hAnsi="Arial" w:cs="Arial"/>
                <w:sz w:val="20"/>
              </w:rPr>
              <w:t xml:space="preserve"> 10 </w:t>
            </w:r>
            <w:r w:rsidRPr="004C10DD">
              <w:rPr>
                <w:rFonts w:ascii="Arial" w:hAnsi="Arial" w:cs="Arial"/>
                <w:sz w:val="20"/>
              </w:rPr>
              <w:t>µmo</w:t>
            </w:r>
            <w:r>
              <w:rPr>
                <w:rFonts w:ascii="Arial" w:hAnsi="Arial" w:cs="Arial"/>
                <w:sz w:val="20"/>
              </w:rPr>
              <w:t>l</w:t>
            </w:r>
            <w:r w:rsidRPr="00841AA7">
              <w:rPr>
                <w:rFonts w:ascii="Arial" w:hAnsi="Arial" w:cs="Arial"/>
                <w:sz w:val="20"/>
              </w:rPr>
              <w:t xml:space="preserve">, </w:t>
            </w:r>
          </w:p>
          <w:p w:rsidR="00E60974" w:rsidRPr="00841AA7" w:rsidRDefault="00E60974" w:rsidP="005E1103">
            <w:pPr>
              <w:rPr>
                <w:rFonts w:ascii="Arial" w:hAnsi="Arial" w:cs="Arial"/>
                <w:sz w:val="20"/>
              </w:rPr>
            </w:pPr>
            <w:r w:rsidRPr="00841AA7">
              <w:rPr>
                <w:rFonts w:ascii="Arial" w:hAnsi="Arial" w:cs="Arial"/>
                <w:sz w:val="20"/>
              </w:rPr>
              <w:t>PGE1</w:t>
            </w:r>
          </w:p>
        </w:tc>
        <w:tc>
          <w:tcPr>
            <w:tcW w:w="731" w:type="pct"/>
            <w:shd w:val="clear" w:color="auto" w:fill="auto"/>
          </w:tcPr>
          <w:p w:rsidR="00E60974" w:rsidRPr="00841AA7" w:rsidRDefault="00E60974" w:rsidP="005E1103">
            <w:pPr>
              <w:rPr>
                <w:rFonts w:ascii="Arial" w:hAnsi="Arial" w:cs="Arial"/>
                <w:sz w:val="20"/>
              </w:rPr>
            </w:pPr>
            <w:r>
              <w:rPr>
                <w:rFonts w:ascii="Arial" w:hAnsi="Arial" w:cs="Arial"/>
                <w:sz w:val="20"/>
              </w:rPr>
              <w:t>5-7 days [</w:t>
            </w:r>
            <w:r w:rsidRPr="00841AA7">
              <w:rPr>
                <w:rFonts w:ascii="Arial" w:hAnsi="Arial" w:cs="Arial"/>
                <w:sz w:val="20"/>
              </w:rPr>
              <w:t>clopidogrel first</w:t>
            </w:r>
            <w:r>
              <w:rPr>
                <w:rFonts w:ascii="Arial" w:hAnsi="Arial" w:cs="Arial"/>
                <w:sz w:val="20"/>
              </w:rPr>
              <w:t>]</w:t>
            </w:r>
            <w:r w:rsidRPr="00841AA7">
              <w:rPr>
                <w:rFonts w:ascii="Arial" w:hAnsi="Arial" w:cs="Arial"/>
                <w:sz w:val="20"/>
              </w:rPr>
              <w:t xml:space="preserve"> </w:t>
            </w:r>
          </w:p>
        </w:tc>
        <w:tc>
          <w:tcPr>
            <w:tcW w:w="459" w:type="pct"/>
            <w:shd w:val="clear" w:color="auto" w:fill="auto"/>
          </w:tcPr>
          <w:p w:rsidR="00E60974" w:rsidRPr="00841AA7" w:rsidRDefault="00E60974" w:rsidP="005E1103">
            <w:pPr>
              <w:rPr>
                <w:rFonts w:ascii="Arial" w:hAnsi="Arial" w:cs="Arial"/>
                <w:sz w:val="20"/>
              </w:rPr>
            </w:pPr>
            <w:r>
              <w:rPr>
                <w:rFonts w:ascii="Arial" w:hAnsi="Arial" w:cs="Arial"/>
                <w:sz w:val="20"/>
              </w:rPr>
              <w:t>48 hrs</w:t>
            </w:r>
          </w:p>
        </w:tc>
      </w:tr>
      <w:tr w:rsidR="00E60974" w:rsidRPr="008F6F59" w:rsidTr="005E1103">
        <w:trPr>
          <w:cantSplit/>
          <w:trHeight w:val="285"/>
        </w:trPr>
        <w:tc>
          <w:tcPr>
            <w:tcW w:w="452" w:type="pct"/>
            <w:shd w:val="clear" w:color="auto" w:fill="auto"/>
          </w:tcPr>
          <w:p w:rsidR="00E60974" w:rsidRPr="00FC3C07" w:rsidRDefault="00E60974" w:rsidP="005E1103">
            <w:pPr>
              <w:rPr>
                <w:rFonts w:ascii="Arial" w:hAnsi="Arial" w:cs="Arial"/>
                <w:sz w:val="18"/>
                <w:szCs w:val="18"/>
              </w:rPr>
            </w:pPr>
            <w:r w:rsidRPr="00FC3C07">
              <w:rPr>
                <w:rFonts w:ascii="Arial" w:hAnsi="Arial" w:cs="Arial"/>
                <w:sz w:val="18"/>
                <w:szCs w:val="18"/>
              </w:rPr>
              <w:t>Park, 2012{Park, 2012 18238 /id}</w:t>
            </w:r>
          </w:p>
          <w:p w:rsidR="00E60974" w:rsidRPr="00FC3C07" w:rsidRDefault="00E60974" w:rsidP="005E1103">
            <w:pPr>
              <w:rPr>
                <w:rFonts w:ascii="Arial" w:hAnsi="Arial" w:cs="Arial"/>
                <w:sz w:val="18"/>
                <w:szCs w:val="18"/>
              </w:rPr>
            </w:pPr>
            <w:r w:rsidRPr="00FC3C07">
              <w:rPr>
                <w:rFonts w:ascii="Arial" w:hAnsi="Arial" w:cs="Arial"/>
                <w:sz w:val="18"/>
                <w:szCs w:val="18"/>
              </w:rPr>
              <w:t>22735685</w:t>
            </w:r>
          </w:p>
          <w:p w:rsidR="00E60974" w:rsidRPr="00FC3C07" w:rsidRDefault="00E60974" w:rsidP="005E1103">
            <w:pPr>
              <w:rPr>
                <w:rFonts w:ascii="Arial" w:hAnsi="Arial" w:cs="Arial"/>
                <w:sz w:val="18"/>
                <w:szCs w:val="18"/>
              </w:rPr>
            </w:pPr>
            <w:r w:rsidRPr="00FC3C07">
              <w:rPr>
                <w:rFonts w:ascii="Arial" w:hAnsi="Arial" w:cs="Arial"/>
                <w:sz w:val="18"/>
                <w:szCs w:val="18"/>
              </w:rPr>
              <w:t>Korea</w:t>
            </w:r>
          </w:p>
          <w:p w:rsidR="00E60974" w:rsidRPr="00FC3C07" w:rsidRDefault="00E60974" w:rsidP="005E1103">
            <w:pPr>
              <w:rPr>
                <w:rFonts w:ascii="Arial" w:hAnsi="Arial" w:cs="Arial"/>
                <w:sz w:val="18"/>
                <w:szCs w:val="18"/>
              </w:rPr>
            </w:pPr>
            <w:r w:rsidRPr="00FC3C07">
              <w:rPr>
                <w:rFonts w:ascii="Arial" w:hAnsi="Arial" w:cs="Arial"/>
                <w:sz w:val="18"/>
                <w:szCs w:val="18"/>
              </w:rPr>
              <w:t>CROSS-VERIFY</w:t>
            </w:r>
          </w:p>
        </w:tc>
        <w:tc>
          <w:tcPr>
            <w:tcW w:w="310" w:type="pct"/>
            <w:shd w:val="clear" w:color="auto" w:fill="auto"/>
          </w:tcPr>
          <w:p w:rsidR="00E60974" w:rsidRPr="00B13034" w:rsidRDefault="00E60974" w:rsidP="005E1103">
            <w:pPr>
              <w:rPr>
                <w:rFonts w:ascii="Arial" w:hAnsi="Arial" w:cs="Arial"/>
                <w:sz w:val="18"/>
                <w:szCs w:val="18"/>
              </w:rPr>
            </w:pPr>
            <w:r w:rsidRPr="00B13034">
              <w:rPr>
                <w:rFonts w:ascii="Arial" w:hAnsi="Arial" w:cs="Arial"/>
                <w:sz w:val="18"/>
                <w:szCs w:val="18"/>
              </w:rPr>
              <w:t>VerifyNow</w:t>
            </w:r>
          </w:p>
        </w:tc>
        <w:tc>
          <w:tcPr>
            <w:tcW w:w="590"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Turbidoagggregometry</w:t>
            </w:r>
          </w:p>
        </w:tc>
        <w:tc>
          <w:tcPr>
            <w:tcW w:w="593" w:type="pct"/>
            <w:shd w:val="clear" w:color="auto" w:fill="auto"/>
          </w:tcPr>
          <w:p w:rsidR="00E60974" w:rsidRPr="00B13034" w:rsidRDefault="00E60974" w:rsidP="005E1103">
            <w:pPr>
              <w:rPr>
                <w:sz w:val="18"/>
                <w:szCs w:val="18"/>
              </w:rPr>
            </w:pPr>
            <w:r w:rsidRPr="00607F89">
              <w:rPr>
                <w:rFonts w:ascii="Arial" w:hAnsi="Arial" w:cs="Arial"/>
                <w:sz w:val="18"/>
                <w:szCs w:val="18"/>
              </w:rPr>
              <w:t>VerifyNow P2Y12 assay</w:t>
            </w:r>
          </w:p>
        </w:tc>
        <w:tc>
          <w:tcPr>
            <w:tcW w:w="543" w:type="pct"/>
            <w:shd w:val="clear" w:color="auto" w:fill="auto"/>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Accumetrics Inc., San Diego, California, USA</w:t>
            </w:r>
          </w:p>
        </w:tc>
        <w:tc>
          <w:tcPr>
            <w:tcW w:w="738"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Whole blood</w:t>
            </w:r>
          </w:p>
        </w:tc>
        <w:tc>
          <w:tcPr>
            <w:tcW w:w="305"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sodium</w:t>
            </w:r>
            <w:r w:rsidRPr="00B13034">
              <w:rPr>
                <w:rFonts w:ascii="Arial" w:hAnsi="Arial" w:cs="Arial"/>
                <w:sz w:val="18"/>
                <w:szCs w:val="18"/>
              </w:rPr>
              <w:t xml:space="preserve"> citrate</w:t>
            </w:r>
          </w:p>
        </w:tc>
        <w:tc>
          <w:tcPr>
            <w:tcW w:w="279" w:type="pct"/>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ADP</w:t>
            </w:r>
          </w:p>
        </w:tc>
        <w:tc>
          <w:tcPr>
            <w:tcW w:w="731" w:type="pct"/>
            <w:shd w:val="clear" w:color="auto" w:fill="auto"/>
          </w:tcPr>
          <w:p w:rsidR="00E60974" w:rsidRPr="006200E4" w:rsidRDefault="00E60974" w:rsidP="005E1103">
            <w:pPr>
              <w:rPr>
                <w:rFonts w:ascii="Arial" w:hAnsi="Arial" w:cs="Arial"/>
                <w:sz w:val="18"/>
                <w:szCs w:val="18"/>
              </w:rPr>
            </w:pPr>
            <w:r w:rsidRPr="006200E4">
              <w:rPr>
                <w:rFonts w:ascii="Arial" w:hAnsi="Arial" w:cs="Arial"/>
                <w:sz w:val="18"/>
                <w:szCs w:val="18"/>
              </w:rPr>
              <w:t xml:space="preserve">16-24 hr after </w:t>
            </w:r>
            <w:r>
              <w:rPr>
                <w:rFonts w:ascii="Arial" w:hAnsi="Arial" w:cs="Arial"/>
                <w:sz w:val="18"/>
                <w:szCs w:val="18"/>
              </w:rPr>
              <w:t>clopidogrel</w:t>
            </w:r>
          </w:p>
        </w:tc>
        <w:tc>
          <w:tcPr>
            <w:tcW w:w="459" w:type="pct"/>
            <w:shd w:val="clear" w:color="auto" w:fill="auto"/>
          </w:tcPr>
          <w:p w:rsidR="00E60974" w:rsidRPr="00101798" w:rsidRDefault="00E60974" w:rsidP="005E1103">
            <w:pPr>
              <w:rPr>
                <w:rFonts w:ascii="Arial" w:hAnsi="Arial" w:cs="Arial"/>
                <w:sz w:val="18"/>
                <w:szCs w:val="18"/>
              </w:rPr>
            </w:pPr>
            <w:r>
              <w:rPr>
                <w:rFonts w:ascii="Arial" w:hAnsi="Arial" w:cs="Arial"/>
                <w:sz w:val="18"/>
                <w:szCs w:val="18"/>
              </w:rPr>
              <w:t>NR</w:t>
            </w:r>
          </w:p>
        </w:tc>
      </w:tr>
      <w:tr w:rsidR="00E60974" w:rsidRPr="008F6F59" w:rsidTr="005E1103">
        <w:trPr>
          <w:cantSplit/>
          <w:trHeight w:val="285"/>
        </w:trPr>
        <w:tc>
          <w:tcPr>
            <w:tcW w:w="452" w:type="pct"/>
            <w:shd w:val="clear" w:color="auto" w:fill="auto"/>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lastRenderedPageBreak/>
              <w:t>Kreutz, 2012{Kreutz, 2012 18237 /id}</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22459907</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USA</w:t>
            </w:r>
          </w:p>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NR</w:t>
            </w:r>
          </w:p>
        </w:tc>
        <w:tc>
          <w:tcPr>
            <w:tcW w:w="310" w:type="pct"/>
            <w:shd w:val="clear" w:color="auto" w:fill="auto"/>
          </w:tcPr>
          <w:p w:rsidR="00E60974" w:rsidRPr="006200E4" w:rsidRDefault="00E60974" w:rsidP="005E1103">
            <w:pPr>
              <w:rPr>
                <w:rFonts w:ascii="Arial" w:hAnsi="Arial" w:cs="Arial"/>
                <w:sz w:val="18"/>
                <w:szCs w:val="18"/>
              </w:rPr>
            </w:pPr>
            <w:r w:rsidRPr="006200E4">
              <w:rPr>
                <w:rFonts w:ascii="Arial" w:hAnsi="Arial" w:cs="Arial"/>
                <w:sz w:val="18"/>
                <w:szCs w:val="18"/>
              </w:rPr>
              <w:t>LTA</w:t>
            </w:r>
          </w:p>
        </w:tc>
        <w:tc>
          <w:tcPr>
            <w:tcW w:w="590" w:type="pct"/>
            <w:shd w:val="clear" w:color="auto" w:fill="auto"/>
          </w:tcPr>
          <w:p w:rsidR="00E60974" w:rsidRPr="006200E4" w:rsidRDefault="00E60974" w:rsidP="005E1103">
            <w:pPr>
              <w:rPr>
                <w:rFonts w:ascii="Arial" w:hAnsi="Arial" w:cs="Arial"/>
                <w:sz w:val="18"/>
                <w:szCs w:val="18"/>
              </w:rPr>
            </w:pPr>
            <w:r>
              <w:rPr>
                <w:rFonts w:ascii="Arial" w:hAnsi="Arial" w:cs="Arial"/>
                <w:sz w:val="18"/>
                <w:szCs w:val="18"/>
              </w:rPr>
              <w:t>LTA</w:t>
            </w:r>
          </w:p>
        </w:tc>
        <w:tc>
          <w:tcPr>
            <w:tcW w:w="593" w:type="pct"/>
            <w:shd w:val="clear" w:color="auto" w:fill="auto"/>
          </w:tcPr>
          <w:p w:rsidR="00E60974" w:rsidRPr="006200E4" w:rsidRDefault="00E60974" w:rsidP="005E1103">
            <w:pPr>
              <w:rPr>
                <w:rFonts w:ascii="Arial" w:hAnsi="Arial" w:cs="Arial"/>
                <w:sz w:val="18"/>
                <w:szCs w:val="18"/>
              </w:rPr>
            </w:pPr>
            <w:r w:rsidRPr="006200E4">
              <w:rPr>
                <w:rFonts w:ascii="Arial" w:hAnsi="Arial" w:cs="Arial"/>
                <w:sz w:val="18"/>
                <w:szCs w:val="18"/>
              </w:rPr>
              <w:t>Optical Lumi-Aggregometer (Model 700 with AGGRO/LINK 8 software)</w:t>
            </w:r>
          </w:p>
        </w:tc>
        <w:tc>
          <w:tcPr>
            <w:tcW w:w="543" w:type="pct"/>
            <w:shd w:val="clear" w:color="auto" w:fill="auto"/>
          </w:tcPr>
          <w:p w:rsidR="00E60974" w:rsidRPr="006200E4" w:rsidRDefault="00E60974" w:rsidP="005E1103">
            <w:pPr>
              <w:rPr>
                <w:rFonts w:ascii="Arial" w:hAnsi="Arial" w:cs="Arial"/>
                <w:sz w:val="18"/>
                <w:szCs w:val="18"/>
              </w:rPr>
            </w:pPr>
            <w:r w:rsidRPr="006200E4">
              <w:rPr>
                <w:rFonts w:ascii="Arial" w:hAnsi="Arial" w:cs="Arial"/>
                <w:sz w:val="18"/>
                <w:szCs w:val="18"/>
              </w:rPr>
              <w:t>Chrono-Log Corporation, Havertown, PA</w:t>
            </w:r>
          </w:p>
        </w:tc>
        <w:tc>
          <w:tcPr>
            <w:tcW w:w="738" w:type="pct"/>
            <w:shd w:val="clear" w:color="auto" w:fill="auto"/>
          </w:tcPr>
          <w:p w:rsidR="00E60974" w:rsidRPr="006200E4" w:rsidRDefault="00E60974" w:rsidP="005E1103">
            <w:pPr>
              <w:rPr>
                <w:rFonts w:ascii="Arial" w:hAnsi="Arial" w:cs="Arial"/>
                <w:sz w:val="18"/>
                <w:szCs w:val="18"/>
              </w:rPr>
            </w:pPr>
            <w:r w:rsidRPr="006200E4">
              <w:rPr>
                <w:rFonts w:ascii="Arial" w:hAnsi="Arial" w:cs="Arial"/>
                <w:sz w:val="18"/>
                <w:szCs w:val="18"/>
              </w:rPr>
              <w:t>Whole blood</w:t>
            </w:r>
          </w:p>
        </w:tc>
        <w:tc>
          <w:tcPr>
            <w:tcW w:w="305" w:type="pct"/>
            <w:shd w:val="clear" w:color="auto" w:fill="auto"/>
          </w:tcPr>
          <w:p w:rsidR="00E60974" w:rsidRPr="006200E4" w:rsidRDefault="00E60974" w:rsidP="005E1103">
            <w:pPr>
              <w:rPr>
                <w:rFonts w:ascii="Arial" w:hAnsi="Arial" w:cs="Arial"/>
                <w:sz w:val="18"/>
                <w:szCs w:val="18"/>
              </w:rPr>
            </w:pPr>
            <w:r w:rsidRPr="006200E4">
              <w:rPr>
                <w:rFonts w:ascii="Arial" w:hAnsi="Arial" w:cs="Arial"/>
                <w:sz w:val="18"/>
                <w:szCs w:val="18"/>
              </w:rPr>
              <w:t>3.2% sodium citrate</w:t>
            </w:r>
          </w:p>
        </w:tc>
        <w:tc>
          <w:tcPr>
            <w:tcW w:w="279" w:type="pct"/>
            <w:shd w:val="clear" w:color="auto" w:fill="auto"/>
          </w:tcPr>
          <w:p w:rsidR="00E60974" w:rsidRPr="006200E4" w:rsidRDefault="00E60974" w:rsidP="005E1103">
            <w:pPr>
              <w:rPr>
                <w:rFonts w:ascii="Arial" w:hAnsi="Arial" w:cs="Arial"/>
                <w:sz w:val="18"/>
                <w:szCs w:val="18"/>
              </w:rPr>
            </w:pPr>
            <w:r w:rsidRPr="006200E4">
              <w:rPr>
                <w:rFonts w:ascii="Arial" w:hAnsi="Arial" w:cs="Arial"/>
                <w:sz w:val="18"/>
                <w:szCs w:val="18"/>
              </w:rPr>
              <w:t>ADP 20 µmol/L</w:t>
            </w:r>
            <w:r>
              <w:rPr>
                <w:rFonts w:ascii="Arial" w:hAnsi="Arial" w:cs="Arial"/>
                <w:sz w:val="18"/>
                <w:szCs w:val="18"/>
              </w:rPr>
              <w:t xml:space="preserve"> and TRAP at 15 and 25</w:t>
            </w:r>
            <w:r w:rsidRPr="0074375D">
              <w:rPr>
                <w:rFonts w:ascii="Arial" w:hAnsi="Arial" w:cs="Arial"/>
                <w:sz w:val="18"/>
                <w:szCs w:val="18"/>
              </w:rPr>
              <w:t xml:space="preserve"> µmol</w:t>
            </w:r>
            <w:r>
              <w:rPr>
                <w:rFonts w:ascii="Arial" w:hAnsi="Arial" w:cs="Arial"/>
                <w:sz w:val="18"/>
                <w:szCs w:val="18"/>
              </w:rPr>
              <w:t xml:space="preserve"> conc</w:t>
            </w:r>
          </w:p>
        </w:tc>
        <w:tc>
          <w:tcPr>
            <w:tcW w:w="731" w:type="pct"/>
            <w:shd w:val="clear" w:color="auto" w:fill="auto"/>
          </w:tcPr>
          <w:p w:rsidR="00E60974" w:rsidRPr="006200E4" w:rsidRDefault="00E60974" w:rsidP="005E1103">
            <w:pPr>
              <w:rPr>
                <w:rFonts w:ascii="Arial" w:hAnsi="Arial" w:cs="Arial"/>
                <w:sz w:val="18"/>
                <w:szCs w:val="18"/>
              </w:rPr>
            </w:pPr>
            <w:r w:rsidRPr="006200E4">
              <w:rPr>
                <w:rFonts w:ascii="Arial" w:hAnsi="Arial" w:cs="Arial"/>
                <w:sz w:val="18"/>
                <w:szCs w:val="18"/>
              </w:rPr>
              <w:t xml:space="preserve">16-24 hr after </w:t>
            </w:r>
            <w:r>
              <w:rPr>
                <w:rFonts w:ascii="Arial" w:hAnsi="Arial" w:cs="Arial"/>
                <w:sz w:val="18"/>
                <w:szCs w:val="18"/>
              </w:rPr>
              <w:t>clopidogrel</w:t>
            </w:r>
          </w:p>
        </w:tc>
        <w:tc>
          <w:tcPr>
            <w:tcW w:w="459" w:type="pct"/>
            <w:shd w:val="clear" w:color="auto" w:fill="auto"/>
          </w:tcPr>
          <w:p w:rsidR="00E60974" w:rsidRPr="006200E4" w:rsidRDefault="00E60974" w:rsidP="005E1103">
            <w:pPr>
              <w:rPr>
                <w:rFonts w:ascii="Arial" w:hAnsi="Arial" w:cs="Arial"/>
                <w:sz w:val="18"/>
                <w:szCs w:val="18"/>
              </w:rPr>
            </w:pPr>
            <w:r w:rsidRPr="006200E4">
              <w:rPr>
                <w:rFonts w:ascii="Arial" w:hAnsi="Arial" w:cs="Arial"/>
                <w:sz w:val="18"/>
                <w:szCs w:val="18"/>
              </w:rPr>
              <w:t>Within 2 hr</w:t>
            </w:r>
          </w:p>
        </w:tc>
      </w:tr>
      <w:tr w:rsidR="00E60974" w:rsidRPr="006200E4" w:rsidTr="005E1103">
        <w:trPr>
          <w:cantSplit/>
          <w:trHeight w:val="285"/>
        </w:trPr>
        <w:tc>
          <w:tcPr>
            <w:tcW w:w="452" w:type="pct"/>
            <w:tcBorders>
              <w:top w:val="single" w:sz="4" w:space="0" w:color="auto"/>
              <w:left w:val="single" w:sz="4" w:space="0" w:color="auto"/>
              <w:bottom w:val="single" w:sz="4" w:space="0" w:color="auto"/>
              <w:right w:val="single" w:sz="4" w:space="0" w:color="auto"/>
            </w:tcBorders>
            <w:shd w:val="clear" w:color="auto" w:fill="auto"/>
          </w:tcPr>
          <w:p w:rsidR="00E60974" w:rsidRPr="00A312C9" w:rsidRDefault="00E60974" w:rsidP="005E1103">
            <w:pPr>
              <w:rPr>
                <w:rFonts w:ascii="Arial" w:hAnsi="Arial" w:cs="Arial"/>
                <w:sz w:val="18"/>
                <w:szCs w:val="18"/>
              </w:rPr>
            </w:pPr>
            <w:r w:rsidRPr="00A312C9">
              <w:rPr>
                <w:rFonts w:ascii="Arial" w:hAnsi="Arial" w:cs="Arial"/>
                <w:sz w:val="18"/>
                <w:szCs w:val="18"/>
              </w:rPr>
              <w:t>Jeong, 2012{Jeong, 2012 18322 /id}</w:t>
            </w:r>
          </w:p>
          <w:p w:rsidR="00E60974" w:rsidRPr="00A312C9" w:rsidRDefault="00E60974" w:rsidP="005E1103">
            <w:pPr>
              <w:rPr>
                <w:rFonts w:ascii="Arial" w:hAnsi="Arial" w:cs="Arial"/>
                <w:sz w:val="18"/>
                <w:szCs w:val="18"/>
              </w:rPr>
            </w:pPr>
            <w:r w:rsidRPr="00A312C9">
              <w:rPr>
                <w:rFonts w:ascii="Arial" w:hAnsi="Arial" w:cs="Arial"/>
                <w:sz w:val="18"/>
                <w:szCs w:val="18"/>
              </w:rPr>
              <w:t>22837373</w:t>
            </w:r>
          </w:p>
          <w:p w:rsidR="00E60974" w:rsidRPr="00A312C9" w:rsidRDefault="00E60974" w:rsidP="005E1103">
            <w:pPr>
              <w:rPr>
                <w:rFonts w:ascii="Arial" w:hAnsi="Arial" w:cs="Arial"/>
                <w:sz w:val="18"/>
                <w:szCs w:val="18"/>
              </w:rPr>
            </w:pPr>
            <w:r w:rsidRPr="00A312C9">
              <w:rPr>
                <w:rFonts w:ascii="Arial" w:hAnsi="Arial" w:cs="Arial"/>
                <w:sz w:val="18"/>
                <w:szCs w:val="18"/>
              </w:rPr>
              <w:t>Korea</w:t>
            </w:r>
          </w:p>
          <w:p w:rsidR="00E60974" w:rsidRPr="000C2421" w:rsidRDefault="00E60974" w:rsidP="005E1103">
            <w:pPr>
              <w:rPr>
                <w:rFonts w:ascii="Arial" w:hAnsi="Arial" w:cs="Arial"/>
                <w:sz w:val="18"/>
                <w:szCs w:val="18"/>
                <w:highlight w:val="red"/>
              </w:rPr>
            </w:pPr>
            <w:r w:rsidRPr="00A312C9">
              <w:rPr>
                <w:rFonts w:ascii="Arial" w:hAnsi="Arial" w:cs="Arial"/>
                <w:sz w:val="18"/>
                <w:szCs w:val="18"/>
              </w:rPr>
              <w:t>ACCEL-DM</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E60974" w:rsidRPr="006200E4" w:rsidRDefault="00E60974" w:rsidP="005E1103">
            <w:pPr>
              <w:rPr>
                <w:rFonts w:ascii="Arial" w:hAnsi="Arial" w:cs="Arial"/>
                <w:sz w:val="18"/>
                <w:szCs w:val="18"/>
              </w:rPr>
            </w:pPr>
            <w:r>
              <w:rPr>
                <w:rFonts w:ascii="Arial" w:hAnsi="Arial" w:cs="Arial"/>
                <w:sz w:val="18"/>
                <w:szCs w:val="18"/>
              </w:rPr>
              <w:t>LTA- ADP</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rPr>
                <w:rFonts w:ascii="Arial" w:hAnsi="Arial" w:cs="Arial"/>
                <w:sz w:val="18"/>
                <w:szCs w:val="18"/>
              </w:rPr>
            </w:pPr>
            <w:r>
              <w:rPr>
                <w:rFonts w:ascii="Arial" w:hAnsi="Arial" w:cs="Arial"/>
                <w:sz w:val="18"/>
                <w:szCs w:val="18"/>
              </w:rPr>
              <w:t>LTA</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E60974" w:rsidRPr="006200E4" w:rsidRDefault="00E60974" w:rsidP="005E1103">
            <w:pPr>
              <w:rPr>
                <w:rFonts w:ascii="Arial" w:hAnsi="Arial" w:cs="Arial"/>
                <w:sz w:val="18"/>
                <w:szCs w:val="18"/>
              </w:rPr>
            </w:pPr>
            <w:r>
              <w:rPr>
                <w:rFonts w:ascii="Arial" w:hAnsi="Arial" w:cs="Arial"/>
                <w:sz w:val="18"/>
                <w:szCs w:val="18"/>
              </w:rPr>
              <w:t xml:space="preserve">AggRAM aggregometer </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E60974" w:rsidRPr="006200E4" w:rsidRDefault="00E60974" w:rsidP="005E1103">
            <w:pPr>
              <w:rPr>
                <w:rFonts w:ascii="Arial" w:hAnsi="Arial" w:cs="Arial"/>
                <w:sz w:val="18"/>
                <w:szCs w:val="18"/>
              </w:rPr>
            </w:pPr>
            <w:r>
              <w:rPr>
                <w:rFonts w:ascii="Arial" w:hAnsi="Arial" w:cs="Arial"/>
                <w:sz w:val="18"/>
                <w:szCs w:val="18"/>
              </w:rPr>
              <w:t>Helena Laboratories Corp., Beaumont, Texas</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60974" w:rsidRPr="006200E4" w:rsidRDefault="00E60974" w:rsidP="005E1103">
            <w:pPr>
              <w:rPr>
                <w:rFonts w:ascii="Arial" w:hAnsi="Arial" w:cs="Arial"/>
                <w:sz w:val="18"/>
                <w:szCs w:val="18"/>
              </w:rPr>
            </w:pPr>
            <w:r>
              <w:rPr>
                <w:rFonts w:ascii="Arial" w:hAnsi="Arial" w:cs="Arial"/>
                <w:sz w:val="18"/>
                <w:szCs w:val="18"/>
              </w:rPr>
              <w:t>blood</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E60974" w:rsidRPr="006200E4" w:rsidRDefault="00E60974" w:rsidP="005E1103">
            <w:pPr>
              <w:rPr>
                <w:rFonts w:ascii="Arial" w:hAnsi="Arial" w:cs="Arial"/>
                <w:sz w:val="18"/>
                <w:szCs w:val="18"/>
              </w:rPr>
            </w:pPr>
            <w:r>
              <w:rPr>
                <w:rFonts w:ascii="Arial" w:hAnsi="Arial" w:cs="Arial"/>
                <w:sz w:val="18"/>
                <w:szCs w:val="18"/>
              </w:rPr>
              <w:t>NR</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E60974" w:rsidRPr="006200E4" w:rsidRDefault="00E60974" w:rsidP="005E1103">
            <w:pPr>
              <w:rPr>
                <w:rFonts w:ascii="Arial" w:hAnsi="Arial" w:cs="Arial"/>
                <w:sz w:val="18"/>
                <w:szCs w:val="18"/>
              </w:rPr>
            </w:pPr>
            <w:r>
              <w:rPr>
                <w:rFonts w:ascii="Arial" w:hAnsi="Arial" w:cs="Arial"/>
                <w:sz w:val="18"/>
                <w:szCs w:val="18"/>
              </w:rPr>
              <w:t>5uM or 20uM ADP</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E60974" w:rsidRPr="006200E4" w:rsidRDefault="00E60974" w:rsidP="005E1103">
            <w:pPr>
              <w:rPr>
                <w:rFonts w:ascii="Arial" w:hAnsi="Arial" w:cs="Arial"/>
                <w:sz w:val="18"/>
                <w:szCs w:val="18"/>
              </w:rPr>
            </w:pPr>
            <w:r>
              <w:rPr>
                <w:rFonts w:ascii="Arial" w:hAnsi="Arial" w:cs="Arial"/>
                <w:sz w:val="18"/>
                <w:szCs w:val="18"/>
              </w:rPr>
              <w:t>blood collected immediately before elective PCI or at least 5 days after emergency PCI, and 2-6 hours after last dose at the 30-day follow-up</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60974" w:rsidRPr="006200E4" w:rsidRDefault="00E60974" w:rsidP="005E1103">
            <w:pPr>
              <w:rPr>
                <w:rFonts w:ascii="Arial" w:hAnsi="Arial" w:cs="Arial"/>
                <w:sz w:val="18"/>
                <w:szCs w:val="18"/>
              </w:rPr>
            </w:pPr>
            <w:r>
              <w:rPr>
                <w:rFonts w:ascii="Arial" w:hAnsi="Arial" w:cs="Arial"/>
                <w:sz w:val="18"/>
                <w:szCs w:val="18"/>
              </w:rPr>
              <w:t>NR</w:t>
            </w:r>
          </w:p>
        </w:tc>
      </w:tr>
      <w:tr w:rsidR="00E60974" w:rsidRPr="006200E4" w:rsidTr="005E1103">
        <w:trPr>
          <w:cantSplit/>
          <w:trHeight w:val="285"/>
        </w:trPr>
        <w:tc>
          <w:tcPr>
            <w:tcW w:w="452"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rPr>
                <w:rFonts w:ascii="Arial" w:hAnsi="Arial" w:cs="Arial"/>
                <w:sz w:val="16"/>
                <w:szCs w:val="16"/>
              </w:rPr>
            </w:pPr>
            <w:r>
              <w:rPr>
                <w:rFonts w:ascii="Arial" w:hAnsi="Arial" w:cs="Arial"/>
                <w:sz w:val="16"/>
                <w:szCs w:val="16"/>
              </w:rPr>
              <w:t>Hulot</w:t>
            </w:r>
            <w:r w:rsidRPr="002373AF">
              <w:rPr>
                <w:rFonts w:ascii="Arial" w:hAnsi="Arial" w:cs="Arial"/>
                <w:sz w:val="16"/>
                <w:szCs w:val="16"/>
              </w:rPr>
              <w:t>, 2011</w:t>
            </w:r>
            <w:r w:rsidRPr="0034591F">
              <w:rPr>
                <w:rFonts w:ascii="Arial" w:hAnsi="Arial" w:cs="Arial"/>
                <w:sz w:val="16"/>
                <w:szCs w:val="16"/>
              </w:rPr>
              <w:t>{Hulot, 2011 18321 /id}</w:t>
            </w:r>
          </w:p>
          <w:p w:rsidR="00E60974" w:rsidRDefault="00E60974" w:rsidP="005E1103">
            <w:pPr>
              <w:rPr>
                <w:rFonts w:ascii="Arial" w:hAnsi="Arial" w:cs="Arial"/>
                <w:sz w:val="16"/>
                <w:szCs w:val="16"/>
              </w:rPr>
            </w:pPr>
            <w:r w:rsidRPr="002373AF">
              <w:rPr>
                <w:rFonts w:ascii="Arial" w:hAnsi="Arial" w:cs="Arial"/>
                <w:sz w:val="16"/>
                <w:szCs w:val="16"/>
              </w:rPr>
              <w:t xml:space="preserve">21972404 </w:t>
            </w:r>
          </w:p>
          <w:p w:rsidR="00E60974" w:rsidRDefault="00E60974" w:rsidP="005E1103">
            <w:pPr>
              <w:rPr>
                <w:rFonts w:ascii="Arial" w:hAnsi="Arial" w:cs="Arial"/>
                <w:sz w:val="16"/>
                <w:szCs w:val="16"/>
              </w:rPr>
            </w:pPr>
            <w:r w:rsidRPr="00075C22">
              <w:rPr>
                <w:rFonts w:ascii="Arial" w:hAnsi="Arial" w:cs="Arial"/>
                <w:sz w:val="16"/>
                <w:szCs w:val="16"/>
              </w:rPr>
              <w:t>France</w:t>
            </w:r>
          </w:p>
          <w:p w:rsidR="00E60974" w:rsidRPr="002373AF" w:rsidRDefault="00E60974" w:rsidP="005E1103">
            <w:pPr>
              <w:rPr>
                <w:rFonts w:ascii="Arial" w:hAnsi="Arial" w:cs="Arial"/>
                <w:sz w:val="16"/>
                <w:szCs w:val="16"/>
              </w:rPr>
            </w:pPr>
            <w:r w:rsidRPr="0034591F">
              <w:rPr>
                <w:rFonts w:ascii="Arial" w:hAnsi="Arial" w:cs="Arial"/>
                <w:sz w:val="16"/>
                <w:szCs w:val="16"/>
              </w:rPr>
              <w:t>CLOVIS-2</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rPr>
                <w:rFonts w:ascii="Arial" w:hAnsi="Arial" w:cs="Arial"/>
                <w:sz w:val="18"/>
                <w:szCs w:val="18"/>
              </w:rPr>
            </w:pPr>
            <w:r>
              <w:rPr>
                <w:rFonts w:ascii="Arial" w:hAnsi="Arial" w:cs="Arial"/>
                <w:sz w:val="18"/>
                <w:szCs w:val="18"/>
              </w:rPr>
              <w:t>LTA-ADP</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rPr>
                <w:rFonts w:ascii="Arial" w:hAnsi="Arial" w:cs="Arial"/>
                <w:sz w:val="18"/>
                <w:szCs w:val="18"/>
              </w:rPr>
            </w:pPr>
            <w:r>
              <w:rPr>
                <w:rFonts w:ascii="Arial" w:hAnsi="Arial" w:cs="Arial"/>
                <w:sz w:val="18"/>
                <w:szCs w:val="18"/>
              </w:rPr>
              <w:t>LTA</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autoSpaceDE w:val="0"/>
              <w:autoSpaceDN w:val="0"/>
              <w:adjustRightInd w:val="0"/>
              <w:rPr>
                <w:rFonts w:ascii="Arial" w:hAnsi="Arial" w:cs="Arial"/>
                <w:sz w:val="18"/>
                <w:szCs w:val="18"/>
              </w:rPr>
            </w:pPr>
            <w:r>
              <w:rPr>
                <w:rFonts w:ascii="Arial" w:hAnsi="Arial" w:cs="Arial"/>
                <w:sz w:val="18"/>
                <w:szCs w:val="18"/>
              </w:rPr>
              <w:t>Model 490–4D</w:t>
            </w:r>
          </w:p>
          <w:p w:rsidR="00E60974" w:rsidRDefault="00E60974" w:rsidP="005E1103">
            <w:pPr>
              <w:rPr>
                <w:rFonts w:ascii="Arial" w:hAnsi="Arial" w:cs="Arial"/>
                <w:sz w:val="18"/>
                <w:szCs w:val="18"/>
              </w:rPr>
            </w:pP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rPr>
                <w:rFonts w:ascii="Arial" w:hAnsi="Arial" w:cs="Arial"/>
                <w:sz w:val="18"/>
                <w:szCs w:val="18"/>
              </w:rPr>
            </w:pPr>
            <w:r w:rsidRPr="00543E50">
              <w:rPr>
                <w:rFonts w:ascii="Arial" w:hAnsi="Arial" w:cs="Arial"/>
                <w:sz w:val="18"/>
                <w:szCs w:val="18"/>
              </w:rPr>
              <w:t>Chrono-Log</w:t>
            </w:r>
            <w:r>
              <w:rPr>
                <w:rFonts w:ascii="Arial" w:hAnsi="Arial" w:cs="Arial"/>
                <w:sz w:val="18"/>
                <w:szCs w:val="18"/>
              </w:rPr>
              <w:t xml:space="preserve"> </w:t>
            </w:r>
            <w:r w:rsidRPr="00543E50">
              <w:rPr>
                <w:rFonts w:ascii="Arial" w:hAnsi="Arial" w:cs="Arial"/>
                <w:sz w:val="18"/>
                <w:szCs w:val="18"/>
              </w:rPr>
              <w:t>Corporation, Kordia, The Netherlands</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rPr>
                <w:rFonts w:ascii="Arial" w:hAnsi="Arial" w:cs="Arial"/>
                <w:sz w:val="18"/>
                <w:szCs w:val="18"/>
              </w:rPr>
            </w:pPr>
            <w:r>
              <w:rPr>
                <w:rFonts w:ascii="Arial" w:hAnsi="Arial" w:cs="Arial"/>
                <w:sz w:val="18"/>
                <w:szCs w:val="18"/>
              </w:rPr>
              <w:t>blood</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rPr>
                <w:rFonts w:ascii="Arial" w:hAnsi="Arial" w:cs="Arial"/>
                <w:sz w:val="18"/>
                <w:szCs w:val="18"/>
              </w:rPr>
            </w:pPr>
            <w:r>
              <w:rPr>
                <w:rFonts w:ascii="Arial" w:hAnsi="Arial" w:cs="Arial"/>
                <w:sz w:val="18"/>
                <w:szCs w:val="18"/>
              </w:rPr>
              <w:t>NR</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rPr>
                <w:rFonts w:ascii="Arial" w:hAnsi="Arial" w:cs="Arial"/>
                <w:sz w:val="18"/>
                <w:szCs w:val="18"/>
              </w:rPr>
            </w:pPr>
            <w:r w:rsidRPr="00543E50">
              <w:rPr>
                <w:rFonts w:ascii="Arial" w:hAnsi="Arial" w:cs="Arial"/>
                <w:sz w:val="18"/>
                <w:szCs w:val="18"/>
              </w:rPr>
              <w:t>20</w:t>
            </w:r>
            <w:r>
              <w:rPr>
                <w:rFonts w:ascii="Arial" w:hAnsi="Arial" w:cs="Arial"/>
                <w:sz w:val="18"/>
                <w:szCs w:val="18"/>
              </w:rPr>
              <w:t xml:space="preserve"> μ</w:t>
            </w:r>
            <w:r w:rsidRPr="00543E50">
              <w:rPr>
                <w:rFonts w:ascii="Arial" w:hAnsi="Arial" w:cs="Arial"/>
                <w:sz w:val="18"/>
                <w:szCs w:val="18"/>
              </w:rPr>
              <w:t>M ADP</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rPr>
                <w:rFonts w:ascii="Arial" w:hAnsi="Arial" w:cs="Arial"/>
                <w:sz w:val="18"/>
                <w:szCs w:val="18"/>
              </w:rPr>
            </w:pPr>
            <w:r>
              <w:rPr>
                <w:rFonts w:ascii="Arial" w:hAnsi="Arial" w:cs="Arial"/>
                <w:sz w:val="18"/>
                <w:szCs w:val="18"/>
              </w:rPr>
              <w:t>6 hrs</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rPr>
                <w:rFonts w:ascii="Arial" w:hAnsi="Arial" w:cs="Arial"/>
                <w:sz w:val="18"/>
                <w:szCs w:val="18"/>
              </w:rPr>
            </w:pPr>
            <w:r>
              <w:rPr>
                <w:rFonts w:ascii="Arial" w:hAnsi="Arial" w:cs="Arial"/>
                <w:sz w:val="18"/>
                <w:szCs w:val="18"/>
              </w:rPr>
              <w:t>NR</w:t>
            </w:r>
          </w:p>
        </w:tc>
      </w:tr>
      <w:tr w:rsidR="00E60974" w:rsidRPr="006200E4" w:rsidTr="005E1103">
        <w:trPr>
          <w:cantSplit/>
          <w:trHeight w:val="285"/>
        </w:trPr>
        <w:tc>
          <w:tcPr>
            <w:tcW w:w="452"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rPr>
                <w:rFonts w:ascii="Arial" w:hAnsi="Arial" w:cs="Arial"/>
                <w:sz w:val="16"/>
                <w:szCs w:val="16"/>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rPr>
                <w:rFonts w:ascii="Arial" w:hAnsi="Arial" w:cs="Arial"/>
                <w:sz w:val="18"/>
                <w:szCs w:val="18"/>
              </w:rPr>
            </w:pPr>
            <w:r>
              <w:rPr>
                <w:rFonts w:ascii="Arial" w:hAnsi="Arial" w:cs="Arial"/>
                <w:sz w:val="18"/>
                <w:szCs w:val="18"/>
              </w:rPr>
              <w:t>VerifyNow</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Turbidoagggregometry</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E60974" w:rsidRPr="00B13034" w:rsidRDefault="00E60974" w:rsidP="005E1103">
            <w:pPr>
              <w:rPr>
                <w:sz w:val="18"/>
                <w:szCs w:val="18"/>
              </w:rPr>
            </w:pPr>
            <w:r w:rsidRPr="00607F89">
              <w:rPr>
                <w:rFonts w:ascii="Arial" w:hAnsi="Arial" w:cs="Arial"/>
                <w:sz w:val="18"/>
                <w:szCs w:val="18"/>
              </w:rPr>
              <w:t>VerifyNow P2Y12 assay</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NR</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Whole blood</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NR</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ADP</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rPr>
                <w:rFonts w:ascii="Arial" w:hAnsi="Arial" w:cs="Arial"/>
                <w:sz w:val="18"/>
                <w:szCs w:val="18"/>
              </w:rPr>
            </w:pPr>
            <w:r>
              <w:rPr>
                <w:rFonts w:ascii="Arial" w:hAnsi="Arial" w:cs="Arial"/>
                <w:sz w:val="18"/>
                <w:szCs w:val="18"/>
              </w:rPr>
              <w:t>6 hrs</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rPr>
                <w:rFonts w:ascii="Arial" w:hAnsi="Arial" w:cs="Arial"/>
                <w:sz w:val="18"/>
                <w:szCs w:val="18"/>
              </w:rPr>
            </w:pPr>
            <w:r>
              <w:rPr>
                <w:rFonts w:ascii="Arial" w:hAnsi="Arial" w:cs="Arial"/>
                <w:sz w:val="18"/>
                <w:szCs w:val="18"/>
              </w:rPr>
              <w:t>NR</w:t>
            </w:r>
          </w:p>
        </w:tc>
      </w:tr>
      <w:tr w:rsidR="00E60974" w:rsidRPr="006200E4" w:rsidTr="005E1103">
        <w:trPr>
          <w:cantSplit/>
          <w:trHeight w:val="285"/>
        </w:trPr>
        <w:tc>
          <w:tcPr>
            <w:tcW w:w="452" w:type="pct"/>
            <w:tcBorders>
              <w:top w:val="single" w:sz="4" w:space="0" w:color="auto"/>
              <w:left w:val="single" w:sz="4" w:space="0" w:color="auto"/>
              <w:bottom w:val="single" w:sz="4" w:space="0" w:color="auto"/>
              <w:right w:val="single" w:sz="4" w:space="0" w:color="auto"/>
            </w:tcBorders>
            <w:shd w:val="clear" w:color="auto" w:fill="auto"/>
          </w:tcPr>
          <w:p w:rsidR="00E60974" w:rsidRPr="004E4FF7" w:rsidRDefault="00E60974" w:rsidP="005E1103">
            <w:pPr>
              <w:rPr>
                <w:rFonts w:ascii="Arial" w:hAnsi="Arial" w:cs="Arial"/>
                <w:sz w:val="16"/>
                <w:szCs w:val="16"/>
              </w:rPr>
            </w:pPr>
            <w:r w:rsidRPr="004E4FF7">
              <w:rPr>
                <w:rFonts w:ascii="Arial" w:hAnsi="Arial" w:cs="Arial"/>
                <w:sz w:val="16"/>
                <w:szCs w:val="16"/>
              </w:rPr>
              <w:t>Roberts, 2012{Roberts, 2012 18260 /id}</w:t>
            </w:r>
          </w:p>
          <w:p w:rsidR="00E60974" w:rsidRPr="004E4FF7" w:rsidRDefault="00E60974" w:rsidP="005E1103">
            <w:pPr>
              <w:rPr>
                <w:rFonts w:ascii="Arial" w:hAnsi="Arial" w:cs="Arial"/>
                <w:sz w:val="16"/>
                <w:szCs w:val="16"/>
              </w:rPr>
            </w:pPr>
            <w:r w:rsidRPr="004E4FF7">
              <w:rPr>
                <w:rFonts w:ascii="Arial" w:hAnsi="Arial" w:cs="Arial"/>
                <w:sz w:val="16"/>
                <w:szCs w:val="16"/>
              </w:rPr>
              <w:t>22464343</w:t>
            </w:r>
          </w:p>
          <w:p w:rsidR="00E60974" w:rsidRPr="004E4FF7" w:rsidRDefault="00E60974" w:rsidP="005E1103">
            <w:pPr>
              <w:rPr>
                <w:rFonts w:ascii="Arial" w:hAnsi="Arial" w:cs="Arial"/>
                <w:sz w:val="16"/>
                <w:szCs w:val="16"/>
              </w:rPr>
            </w:pPr>
            <w:r w:rsidRPr="004E4FF7">
              <w:rPr>
                <w:rFonts w:ascii="Arial" w:hAnsi="Arial" w:cs="Arial"/>
                <w:sz w:val="16"/>
                <w:szCs w:val="16"/>
              </w:rPr>
              <w:t>Canada</w:t>
            </w:r>
          </w:p>
          <w:p w:rsidR="00E60974" w:rsidRPr="002373AF" w:rsidRDefault="00E60974" w:rsidP="005E1103">
            <w:pPr>
              <w:rPr>
                <w:rFonts w:ascii="Arial" w:hAnsi="Arial" w:cs="Arial"/>
                <w:sz w:val="16"/>
                <w:szCs w:val="16"/>
              </w:rPr>
            </w:pPr>
            <w:r w:rsidRPr="004E4FF7">
              <w:rPr>
                <w:rFonts w:ascii="Arial" w:hAnsi="Arial" w:cs="Arial"/>
                <w:sz w:val="16"/>
                <w:szCs w:val="16"/>
              </w:rPr>
              <w:t>RAPID GENE</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rPr>
                <w:rFonts w:ascii="Arial" w:hAnsi="Arial" w:cs="Arial"/>
                <w:sz w:val="18"/>
                <w:szCs w:val="18"/>
              </w:rPr>
            </w:pPr>
            <w:r>
              <w:rPr>
                <w:rFonts w:ascii="Arial" w:hAnsi="Arial" w:cs="Arial"/>
                <w:sz w:val="18"/>
                <w:szCs w:val="18"/>
              </w:rPr>
              <w:t>VerifyNow</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Turbidoagggregometry</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E60974" w:rsidRPr="00B13034" w:rsidRDefault="00E60974" w:rsidP="005E1103">
            <w:pPr>
              <w:rPr>
                <w:sz w:val="18"/>
                <w:szCs w:val="18"/>
              </w:rPr>
            </w:pPr>
            <w:r w:rsidRPr="00607F89">
              <w:rPr>
                <w:rFonts w:ascii="Arial" w:hAnsi="Arial" w:cs="Arial"/>
                <w:sz w:val="18"/>
                <w:szCs w:val="18"/>
              </w:rPr>
              <w:t>VerifyNow P2Y12 assay</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E60974" w:rsidRPr="00BE7522" w:rsidRDefault="00E60974" w:rsidP="005E1103">
            <w:pPr>
              <w:rPr>
                <w:rFonts w:ascii="Arial" w:hAnsi="Arial" w:cs="Arial"/>
                <w:sz w:val="18"/>
                <w:szCs w:val="18"/>
                <w:lang w:val="es-ES_tradnl"/>
              </w:rPr>
            </w:pPr>
            <w:r w:rsidRPr="00BE7522">
              <w:rPr>
                <w:rFonts w:ascii="Arial" w:hAnsi="Arial" w:cs="Arial"/>
                <w:sz w:val="18"/>
                <w:szCs w:val="18"/>
                <w:lang w:val="es-ES_tradnl"/>
              </w:rPr>
              <w:t>Accumetrics, San Diego, CA, USA</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Whole blood</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NR</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E60974" w:rsidRPr="00B13034" w:rsidRDefault="00E60974" w:rsidP="005E1103">
            <w:pPr>
              <w:rPr>
                <w:rFonts w:ascii="Arial" w:hAnsi="Arial" w:cs="Arial"/>
                <w:sz w:val="18"/>
                <w:szCs w:val="18"/>
              </w:rPr>
            </w:pPr>
            <w:r>
              <w:rPr>
                <w:rFonts w:ascii="Arial" w:hAnsi="Arial" w:cs="Arial"/>
                <w:sz w:val="18"/>
                <w:szCs w:val="18"/>
              </w:rPr>
              <w:t>ADP</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rPr>
                <w:rFonts w:ascii="Arial" w:hAnsi="Arial" w:cs="Arial"/>
                <w:sz w:val="18"/>
                <w:szCs w:val="18"/>
              </w:rPr>
            </w:pPr>
            <w:r>
              <w:rPr>
                <w:rFonts w:ascii="Arial" w:hAnsi="Arial" w:cs="Arial"/>
                <w:sz w:val="18"/>
                <w:szCs w:val="18"/>
              </w:rPr>
              <w:t>NR</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60974" w:rsidRDefault="00E60974" w:rsidP="005E1103">
            <w:pPr>
              <w:rPr>
                <w:rFonts w:ascii="Arial" w:hAnsi="Arial" w:cs="Arial"/>
                <w:sz w:val="18"/>
                <w:szCs w:val="18"/>
              </w:rPr>
            </w:pPr>
            <w:r>
              <w:rPr>
                <w:rFonts w:ascii="Arial" w:hAnsi="Arial" w:cs="Arial"/>
                <w:sz w:val="18"/>
                <w:szCs w:val="18"/>
              </w:rPr>
              <w:t>NR</w:t>
            </w:r>
          </w:p>
        </w:tc>
      </w:tr>
    </w:tbl>
    <w:p w:rsidR="00E60974" w:rsidRDefault="00E60974" w:rsidP="005E1103">
      <w:pPr>
        <w:rPr>
          <w:rFonts w:ascii="Arial" w:hAnsi="Arial" w:cs="Arial"/>
          <w:b/>
        </w:rPr>
      </w:pPr>
    </w:p>
    <w:p w:rsidR="00824199" w:rsidRDefault="00D95AE4" w:rsidP="00D95AE4">
      <w:r>
        <w:t xml:space="preserve"> </w:t>
      </w:r>
    </w:p>
    <w:sectPr w:rsidR="00824199" w:rsidSect="00D95AE4">
      <w:footerReference w:type="default" r:id="rId9"/>
      <w:pgSz w:w="15840" w:h="12240" w:orient="landscape"/>
      <w:pgMar w:top="1800" w:right="1440" w:bottom="1800" w:left="1440" w:header="720" w:footer="720" w:gutter="0"/>
      <w:pgNumType w:start="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6A8" w:rsidRDefault="00B756A8" w:rsidP="00FC3BBE">
      <w:r>
        <w:separator/>
      </w:r>
    </w:p>
  </w:endnote>
  <w:endnote w:type="continuationSeparator" w:id="0">
    <w:p w:rsidR="00B756A8" w:rsidRDefault="00B756A8" w:rsidP="00FC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174890"/>
      <w:docPartObj>
        <w:docPartGallery w:val="Page Numbers (Bottom of Page)"/>
        <w:docPartUnique/>
      </w:docPartObj>
    </w:sdtPr>
    <w:sdtEndPr>
      <w:rPr>
        <w:rFonts w:ascii="Times New Roman" w:hAnsi="Times New Roman"/>
        <w:noProof/>
        <w:sz w:val="24"/>
        <w:szCs w:val="24"/>
      </w:rPr>
    </w:sdtEndPr>
    <w:sdtContent>
      <w:p w:rsidR="006C58EB" w:rsidRPr="005A44EA" w:rsidRDefault="00577C10" w:rsidP="005A44EA">
        <w:pPr>
          <w:pStyle w:val="Footer"/>
          <w:jc w:val="center"/>
          <w:rPr>
            <w:rFonts w:ascii="Times New Roman" w:hAnsi="Times New Roman"/>
            <w:sz w:val="24"/>
            <w:szCs w:val="24"/>
          </w:rPr>
        </w:pPr>
        <w:r>
          <w:rPr>
            <w:rFonts w:ascii="Times New Roman" w:hAnsi="Times New Roman"/>
            <w:sz w:val="24"/>
            <w:szCs w:val="24"/>
          </w:rPr>
          <w:t>D</w:t>
        </w:r>
        <w:r w:rsidR="006C58EB" w:rsidRPr="009F40D1">
          <w:rPr>
            <w:rFonts w:ascii="Times New Roman" w:hAnsi="Times New Roman"/>
            <w:sz w:val="24"/>
            <w:szCs w:val="24"/>
          </w:rPr>
          <w:t>-</w:t>
        </w:r>
        <w:r w:rsidR="006C58EB" w:rsidRPr="009F40D1">
          <w:rPr>
            <w:rFonts w:ascii="Times New Roman" w:hAnsi="Times New Roman"/>
            <w:sz w:val="24"/>
            <w:szCs w:val="24"/>
          </w:rPr>
          <w:fldChar w:fldCharType="begin"/>
        </w:r>
        <w:r w:rsidR="006C58EB" w:rsidRPr="009F40D1">
          <w:rPr>
            <w:rFonts w:ascii="Times New Roman" w:hAnsi="Times New Roman"/>
            <w:sz w:val="24"/>
            <w:szCs w:val="24"/>
          </w:rPr>
          <w:instrText xml:space="preserve"> PAGE   \* MERGEFORMAT </w:instrText>
        </w:r>
        <w:r w:rsidR="006C58EB" w:rsidRPr="009F40D1">
          <w:rPr>
            <w:rFonts w:ascii="Times New Roman" w:hAnsi="Times New Roman"/>
            <w:sz w:val="24"/>
            <w:szCs w:val="24"/>
          </w:rPr>
          <w:fldChar w:fldCharType="separate"/>
        </w:r>
        <w:r w:rsidR="00D95AE4">
          <w:rPr>
            <w:rFonts w:ascii="Times New Roman" w:hAnsi="Times New Roman"/>
            <w:noProof/>
            <w:sz w:val="24"/>
            <w:szCs w:val="24"/>
          </w:rPr>
          <w:t>89</w:t>
        </w:r>
        <w:r w:rsidR="006C58EB" w:rsidRPr="009F40D1">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6A8" w:rsidRDefault="00B756A8" w:rsidP="00FC3BBE">
      <w:r>
        <w:separator/>
      </w:r>
    </w:p>
  </w:footnote>
  <w:footnote w:type="continuationSeparator" w:id="0">
    <w:p w:rsidR="00B756A8" w:rsidRDefault="00B756A8" w:rsidP="00FC3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76C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B4909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17C142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2406807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A0968C"/>
    <w:lvl w:ilvl="0">
      <w:start w:val="1"/>
      <w:numFmt w:val="decimal"/>
      <w:pStyle w:val="ListNumber2"/>
      <w:lvlText w:val="%1."/>
      <w:lvlJc w:val="left"/>
      <w:pPr>
        <w:tabs>
          <w:tab w:val="num" w:pos="720"/>
        </w:tabs>
        <w:ind w:left="720" w:hanging="360"/>
      </w:pPr>
    </w:lvl>
  </w:abstractNum>
  <w:abstractNum w:abstractNumId="5">
    <w:nsid w:val="FFFFFF80"/>
    <w:multiLevelType w:val="singleLevel"/>
    <w:tmpl w:val="60FC32C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F08F72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C526CBA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C74636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CF8FC6C"/>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C6B7D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23509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F006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CC04A2"/>
    <w:multiLevelType w:val="multilevel"/>
    <w:tmpl w:val="E2E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9A71F8"/>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A25A7"/>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nsid w:val="0E33754D"/>
    <w:multiLevelType w:val="hybridMultilevel"/>
    <w:tmpl w:val="97F61E34"/>
    <w:lvl w:ilvl="0" w:tplc="6B9CC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3252EBC"/>
    <w:multiLevelType w:val="hybridMultilevel"/>
    <w:tmpl w:val="51F0C254"/>
    <w:lvl w:ilvl="0" w:tplc="2D44E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6F431F"/>
    <w:multiLevelType w:val="hybridMultilevel"/>
    <w:tmpl w:val="4C826BC2"/>
    <w:lvl w:ilvl="0" w:tplc="28B649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4762436"/>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1E5F498F"/>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40EA2"/>
    <w:multiLevelType w:val="hybridMultilevel"/>
    <w:tmpl w:val="1C32FF3A"/>
    <w:lvl w:ilvl="0" w:tplc="15EC7A6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1B10B7"/>
    <w:multiLevelType w:val="hybridMultilevel"/>
    <w:tmpl w:val="209074C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54F7312"/>
    <w:multiLevelType w:val="multilevel"/>
    <w:tmpl w:val="C2A028A8"/>
    <w:lvl w:ilvl="0">
      <w:start w:val="1"/>
      <w:numFmt w:val="lowerLetter"/>
      <w:pStyle w:val="kqstem-sub1"/>
      <w:lvlText w:val="%1."/>
      <w:lvlJc w:val="left"/>
      <w:pPr>
        <w:tabs>
          <w:tab w:val="num" w:pos="0"/>
        </w:tabs>
        <w:ind w:hanging="360"/>
      </w:pPr>
      <w:rPr>
        <w:rFonts w:cs="Times New Roman"/>
      </w:rPr>
    </w:lvl>
    <w:lvl w:ilvl="1">
      <w:start w:val="1"/>
      <w:numFmt w:val="bullet"/>
      <w:lvlText w:val="o"/>
      <w:lvlJc w:val="left"/>
      <w:pPr>
        <w:tabs>
          <w:tab w:val="num" w:pos="720"/>
        </w:tabs>
        <w:ind w:left="720" w:hanging="360"/>
      </w:pPr>
      <w:rPr>
        <w:rFonts w:ascii="Courier New" w:hAnsi="Courier New"/>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Letter"/>
      <w:lvlText w:val="%6."/>
      <w:lvlJc w:val="left"/>
      <w:pPr>
        <w:tabs>
          <w:tab w:val="num" w:pos="3600"/>
        </w:tabs>
        <w:ind w:left="3600" w:hanging="360"/>
      </w:pPr>
      <w:rPr>
        <w:rFonts w:cs="Times New Roman"/>
      </w:rPr>
    </w:lvl>
    <w:lvl w:ilvl="6">
      <w:start w:val="1"/>
      <w:numFmt w:val="lowerLetter"/>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Letter"/>
      <w:lvlText w:val="%9."/>
      <w:lvlJc w:val="left"/>
      <w:pPr>
        <w:tabs>
          <w:tab w:val="num" w:pos="5760"/>
        </w:tabs>
        <w:ind w:left="5760" w:hanging="360"/>
      </w:pPr>
      <w:rPr>
        <w:rFonts w:cs="Times New Roman"/>
      </w:rPr>
    </w:lvl>
  </w:abstractNum>
  <w:abstractNum w:abstractNumId="27">
    <w:nsid w:val="262B009F"/>
    <w:multiLevelType w:val="hybridMultilevel"/>
    <w:tmpl w:val="5DFE49C2"/>
    <w:lvl w:ilvl="0" w:tplc="8A9ABEC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D31A81"/>
    <w:multiLevelType w:val="hybridMultilevel"/>
    <w:tmpl w:val="D87C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nsid w:val="29B24D91"/>
    <w:multiLevelType w:val="hybridMultilevel"/>
    <w:tmpl w:val="F8A2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E46329"/>
    <w:multiLevelType w:val="hybridMultilevel"/>
    <w:tmpl w:val="EE04924E"/>
    <w:lvl w:ilvl="0" w:tplc="8B4C4812">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2">
    <w:nsid w:val="312B6C50"/>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2C3172"/>
    <w:multiLevelType w:val="hybridMultilevel"/>
    <w:tmpl w:val="5F48BC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046EE"/>
    <w:multiLevelType w:val="hybridMultilevel"/>
    <w:tmpl w:val="828A80EA"/>
    <w:lvl w:ilvl="0" w:tplc="06845D20">
      <w:start w:val="1"/>
      <w:numFmt w:val="bullet"/>
      <w:pStyle w:val="textbullets2"/>
      <w:lvlText w:val=""/>
      <w:lvlJc w:val="left"/>
      <w:pPr>
        <w:tabs>
          <w:tab w:val="num" w:pos="1080"/>
        </w:tabs>
        <w:ind w:left="1080" w:hanging="360"/>
      </w:pPr>
      <w:rPr>
        <w:rFonts w:ascii="Symbol" w:hAnsi="Symbol" w:hint="default"/>
      </w:rPr>
    </w:lvl>
    <w:lvl w:ilvl="1" w:tplc="8F702954">
      <w:start w:val="1"/>
      <w:numFmt w:val="bullet"/>
      <w:pStyle w:val="text-bullets3"/>
      <w:lvlText w:val=""/>
      <w:lvlJc w:val="left"/>
      <w:pPr>
        <w:tabs>
          <w:tab w:val="num" w:pos="1890"/>
        </w:tabs>
        <w:ind w:left="1890" w:hanging="360"/>
      </w:pPr>
      <w:rPr>
        <w:rFonts w:ascii="Symbol" w:hAnsi="Symbol" w:hint="default"/>
      </w:rPr>
    </w:lvl>
    <w:lvl w:ilvl="2" w:tplc="0409001B">
      <w:start w:val="1"/>
      <w:numFmt w:val="decimal"/>
      <w:lvlText w:val="%3."/>
      <w:lvlJc w:val="left"/>
      <w:pPr>
        <w:tabs>
          <w:tab w:val="num" w:pos="2610"/>
        </w:tabs>
        <w:ind w:left="2610" w:hanging="36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decimal"/>
      <w:lvlText w:val="%5."/>
      <w:lvlJc w:val="left"/>
      <w:pPr>
        <w:tabs>
          <w:tab w:val="num" w:pos="4050"/>
        </w:tabs>
        <w:ind w:left="4050" w:hanging="360"/>
      </w:pPr>
      <w:rPr>
        <w:rFonts w:cs="Times New Roman"/>
      </w:rPr>
    </w:lvl>
    <w:lvl w:ilvl="5" w:tplc="0409001B">
      <w:start w:val="1"/>
      <w:numFmt w:val="decimal"/>
      <w:lvlText w:val="%6."/>
      <w:lvlJc w:val="left"/>
      <w:pPr>
        <w:tabs>
          <w:tab w:val="num" w:pos="4770"/>
        </w:tabs>
        <w:ind w:left="4770" w:hanging="36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decimal"/>
      <w:lvlText w:val="%8."/>
      <w:lvlJc w:val="left"/>
      <w:pPr>
        <w:tabs>
          <w:tab w:val="num" w:pos="6210"/>
        </w:tabs>
        <w:ind w:left="6210" w:hanging="360"/>
      </w:pPr>
      <w:rPr>
        <w:rFonts w:cs="Times New Roman"/>
      </w:rPr>
    </w:lvl>
    <w:lvl w:ilvl="8" w:tplc="0409001B">
      <w:start w:val="1"/>
      <w:numFmt w:val="decimal"/>
      <w:lvlText w:val="%9."/>
      <w:lvlJc w:val="left"/>
      <w:pPr>
        <w:tabs>
          <w:tab w:val="num" w:pos="6930"/>
        </w:tabs>
        <w:ind w:left="6930" w:hanging="360"/>
      </w:pPr>
      <w:rPr>
        <w:rFonts w:cs="Times New Roman"/>
      </w:rPr>
    </w:lvl>
  </w:abstractNum>
  <w:abstractNum w:abstractNumId="35">
    <w:nsid w:val="34596EA5"/>
    <w:multiLevelType w:val="hybridMultilevel"/>
    <w:tmpl w:val="5F5CAF60"/>
    <w:lvl w:ilvl="0" w:tplc="98581010">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6246F0"/>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A2F5B40"/>
    <w:multiLevelType w:val="hybridMultilevel"/>
    <w:tmpl w:val="BF9E9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FC6777"/>
    <w:multiLevelType w:val="hybridMultilevel"/>
    <w:tmpl w:val="3EC8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B06D59"/>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0A1BBF"/>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40AF36B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432536C4"/>
    <w:multiLevelType w:val="hybridMultilevel"/>
    <w:tmpl w:val="EAEAC696"/>
    <w:lvl w:ilvl="0" w:tplc="7D86EB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nsid w:val="44757F92"/>
    <w:multiLevelType w:val="hybridMultilevel"/>
    <w:tmpl w:val="AE740F46"/>
    <w:lvl w:ilvl="0" w:tplc="A3DCB4A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75601B6"/>
    <w:multiLevelType w:val="hybridMultilevel"/>
    <w:tmpl w:val="90A0D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478577CD"/>
    <w:multiLevelType w:val="hybridMultilevel"/>
    <w:tmpl w:val="72B87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9BA3909"/>
    <w:multiLevelType w:val="hybridMultilevel"/>
    <w:tmpl w:val="10D0690E"/>
    <w:lvl w:ilvl="0" w:tplc="84F63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4FAF3733"/>
    <w:multiLevelType w:val="hybridMultilevel"/>
    <w:tmpl w:val="DD22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4A1438"/>
    <w:multiLevelType w:val="hybridMultilevel"/>
    <w:tmpl w:val="B0FE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686217"/>
    <w:multiLevelType w:val="hybridMultilevel"/>
    <w:tmpl w:val="8AFEA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69B4D3F"/>
    <w:multiLevelType w:val="hybridMultilevel"/>
    <w:tmpl w:val="0CA8F51E"/>
    <w:lvl w:ilvl="0" w:tplc="24DEE45E">
      <w:start w:val="3"/>
      <w:numFmt w:val="bullet"/>
      <w:lvlText w:val=""/>
      <w:lvlJc w:val="left"/>
      <w:pPr>
        <w:tabs>
          <w:tab w:val="num" w:pos="2052"/>
        </w:tabs>
        <w:ind w:left="205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6B3474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2D7012"/>
    <w:multiLevelType w:val="hybridMultilevel"/>
    <w:tmpl w:val="A9B8969E"/>
    <w:lvl w:ilvl="0" w:tplc="7C4CE368">
      <w:start w:val="1"/>
      <w:numFmt w:val="lowerRoman"/>
      <w:lvlText w:val="%1."/>
      <w:lvlJc w:val="left"/>
      <w:pPr>
        <w:ind w:left="1530" w:hanging="720"/>
      </w:pPr>
      <w:rPr>
        <w:rFonts w:ascii="Times New Roman" w:hAnsi="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5E244FC0"/>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C075C5"/>
    <w:multiLevelType w:val="hybridMultilevel"/>
    <w:tmpl w:val="9D264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3656C0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852C9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nsid w:val="64FB2B22"/>
    <w:multiLevelType w:val="hybridMultilevel"/>
    <w:tmpl w:val="E918F346"/>
    <w:lvl w:ilvl="0" w:tplc="1BCE2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1D4F5D"/>
    <w:multiLevelType w:val="hybridMultilevel"/>
    <w:tmpl w:val="0116E6D2"/>
    <w:lvl w:ilvl="0" w:tplc="348C58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6DD13005"/>
    <w:multiLevelType w:val="hybridMultilevel"/>
    <w:tmpl w:val="0DDC2514"/>
    <w:lvl w:ilvl="0" w:tplc="CDA27E04">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6963874"/>
    <w:multiLevelType w:val="hybridMultilevel"/>
    <w:tmpl w:val="A5344D8E"/>
    <w:lvl w:ilvl="0" w:tplc="FA5E9C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72C368D"/>
    <w:multiLevelType w:val="hybridMultilevel"/>
    <w:tmpl w:val="79F4115C"/>
    <w:lvl w:ilvl="0" w:tplc="A73AE2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7DB625E"/>
    <w:multiLevelType w:val="hybridMultilevel"/>
    <w:tmpl w:val="68BA1CE0"/>
    <w:lvl w:ilvl="0" w:tplc="7A440F5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6">
    <w:nsid w:val="7C483079"/>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7">
    <w:nsid w:val="7CEC4D79"/>
    <w:multiLevelType w:val="hybridMultilevel"/>
    <w:tmpl w:val="25A8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09045E"/>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9"/>
  </w:num>
  <w:num w:numId="3">
    <w:abstractNumId w:val="47"/>
  </w:num>
  <w:num w:numId="4">
    <w:abstractNumId w:val="25"/>
  </w:num>
  <w:num w:numId="5">
    <w:abstractNumId w:val="61"/>
  </w:num>
  <w:num w:numId="6">
    <w:abstractNumId w:val="40"/>
  </w:num>
  <w:num w:numId="7">
    <w:abstractNumId w:val="31"/>
  </w:num>
  <w:num w:numId="8">
    <w:abstractNumId w:val="35"/>
  </w:num>
  <w:num w:numId="9">
    <w:abstractNumId w:val="62"/>
  </w:num>
  <w:num w:numId="10">
    <w:abstractNumId w:val="20"/>
  </w:num>
  <w:num w:numId="11">
    <w:abstractNumId w:val="66"/>
  </w:num>
  <w:num w:numId="12">
    <w:abstractNumId w:val="24"/>
  </w:num>
  <w:num w:numId="13">
    <w:abstractNumId w:val="16"/>
  </w:num>
  <w:num w:numId="14">
    <w:abstractNumId w:val="21"/>
  </w:num>
  <w:num w:numId="15">
    <w:abstractNumId w:val="29"/>
  </w:num>
  <w:num w:numId="16">
    <w:abstractNumId w:val="22"/>
  </w:num>
  <w:num w:numId="17">
    <w:abstractNumId w:val="58"/>
  </w:num>
  <w:num w:numId="18">
    <w:abstractNumId w:val="38"/>
  </w:num>
  <w:num w:numId="19">
    <w:abstractNumId w:val="41"/>
  </w:num>
  <w:num w:numId="20">
    <w:abstractNumId w:val="52"/>
  </w:num>
  <w:num w:numId="21">
    <w:abstractNumId w:val="48"/>
  </w:num>
  <w:num w:numId="22">
    <w:abstractNumId w:val="28"/>
  </w:num>
  <w:num w:numId="23">
    <w:abstractNumId w:val="67"/>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30"/>
  </w:num>
  <w:num w:numId="36">
    <w:abstractNumId w:val="65"/>
  </w:num>
  <w:num w:numId="37">
    <w:abstractNumId w:val="59"/>
  </w:num>
  <w:num w:numId="38">
    <w:abstractNumId w:val="0"/>
  </w:num>
  <w:num w:numId="39">
    <w:abstractNumId w:val="13"/>
  </w:num>
  <w:num w:numId="40">
    <w:abstractNumId w:val="37"/>
  </w:num>
  <w:num w:numId="41">
    <w:abstractNumId w:val="45"/>
  </w:num>
  <w:num w:numId="42">
    <w:abstractNumId w:val="51"/>
  </w:num>
  <w:num w:numId="43">
    <w:abstractNumId w:val="33"/>
  </w:num>
  <w:num w:numId="44">
    <w:abstractNumId w:val="46"/>
  </w:num>
  <w:num w:numId="45">
    <w:abstractNumId w:val="60"/>
  </w:num>
  <w:num w:numId="46">
    <w:abstractNumId w:val="42"/>
  </w:num>
  <w:num w:numId="47">
    <w:abstractNumId w:val="18"/>
  </w:num>
  <w:num w:numId="48">
    <w:abstractNumId w:val="19"/>
  </w:num>
  <w:num w:numId="49">
    <w:abstractNumId w:val="43"/>
  </w:num>
  <w:num w:numId="50">
    <w:abstractNumId w:val="17"/>
  </w:num>
  <w:num w:numId="51">
    <w:abstractNumId w:val="56"/>
  </w:num>
  <w:num w:numId="52">
    <w:abstractNumId w:val="50"/>
  </w:num>
  <w:num w:numId="53">
    <w:abstractNumId w:val="32"/>
  </w:num>
  <w:num w:numId="54">
    <w:abstractNumId w:val="15"/>
  </w:num>
  <w:num w:numId="55">
    <w:abstractNumId w:val="53"/>
  </w:num>
  <w:num w:numId="56">
    <w:abstractNumId w:val="14"/>
  </w:num>
  <w:num w:numId="57">
    <w:abstractNumId w:val="44"/>
  </w:num>
  <w:num w:numId="58">
    <w:abstractNumId w:val="39"/>
  </w:num>
  <w:num w:numId="59">
    <w:abstractNumId w:val="12"/>
  </w:num>
  <w:num w:numId="60">
    <w:abstractNumId w:val="57"/>
  </w:num>
  <w:num w:numId="61">
    <w:abstractNumId w:val="11"/>
  </w:num>
  <w:num w:numId="62">
    <w:abstractNumId w:val="68"/>
  </w:num>
  <w:num w:numId="63">
    <w:abstractNumId w:val="63"/>
  </w:num>
  <w:num w:numId="64">
    <w:abstractNumId w:val="27"/>
  </w:num>
  <w:num w:numId="65">
    <w:abstractNumId w:val="23"/>
  </w:num>
  <w:num w:numId="66">
    <w:abstractNumId w:val="64"/>
  </w:num>
  <w:num w:numId="67">
    <w:abstractNumId w:val="54"/>
  </w:num>
  <w:num w:numId="68">
    <w:abstractNumId w:val="36"/>
  </w:num>
  <w:num w:numId="69">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REFMGR.InstantFormat" w:val="&lt;ENInstantFormat&gt;&lt;Enabled&gt;0&lt;/Enabled&gt;&lt;ScanUnformatted&gt;1&lt;/ScanUnformatted&gt;&lt;ScanChanges&gt;1&lt;/ScanChanges&gt;&lt;/ENInstantFormat&gt;"/>
    <w:docVar w:name="REFMGR.Libraries" w:val="&lt;ENLibraries&gt;&lt;Libraries&gt;&lt;item&gt;clopidogrel references_v12&lt;/item&gt;&lt;/Libraries&gt;&lt;/ENLibraries&gt;"/>
  </w:docVars>
  <w:rsids>
    <w:rsidRoot w:val="00FC3BBE"/>
    <w:rsid w:val="00001079"/>
    <w:rsid w:val="00005BDB"/>
    <w:rsid w:val="00005E9A"/>
    <w:rsid w:val="000137F2"/>
    <w:rsid w:val="00017AE2"/>
    <w:rsid w:val="00023225"/>
    <w:rsid w:val="000307E5"/>
    <w:rsid w:val="00031383"/>
    <w:rsid w:val="00032D45"/>
    <w:rsid w:val="00037637"/>
    <w:rsid w:val="000403F4"/>
    <w:rsid w:val="00041A15"/>
    <w:rsid w:val="00041B19"/>
    <w:rsid w:val="00044689"/>
    <w:rsid w:val="00044CA8"/>
    <w:rsid w:val="0004545F"/>
    <w:rsid w:val="00051334"/>
    <w:rsid w:val="00053A65"/>
    <w:rsid w:val="000617CA"/>
    <w:rsid w:val="0006549D"/>
    <w:rsid w:val="0007258A"/>
    <w:rsid w:val="00073A3B"/>
    <w:rsid w:val="00075D22"/>
    <w:rsid w:val="00080485"/>
    <w:rsid w:val="0008094B"/>
    <w:rsid w:val="00085A8C"/>
    <w:rsid w:val="000873DB"/>
    <w:rsid w:val="00091F19"/>
    <w:rsid w:val="000922C1"/>
    <w:rsid w:val="00093DBF"/>
    <w:rsid w:val="00094BE7"/>
    <w:rsid w:val="00096259"/>
    <w:rsid w:val="000973FF"/>
    <w:rsid w:val="00097596"/>
    <w:rsid w:val="00097853"/>
    <w:rsid w:val="000A18EB"/>
    <w:rsid w:val="000A2185"/>
    <w:rsid w:val="000A28FE"/>
    <w:rsid w:val="000B1285"/>
    <w:rsid w:val="000B4299"/>
    <w:rsid w:val="000B4B24"/>
    <w:rsid w:val="000B65C7"/>
    <w:rsid w:val="000C0EB4"/>
    <w:rsid w:val="000C31A1"/>
    <w:rsid w:val="000D0D5E"/>
    <w:rsid w:val="000D2327"/>
    <w:rsid w:val="000D2CA3"/>
    <w:rsid w:val="000D2D58"/>
    <w:rsid w:val="000D4A1F"/>
    <w:rsid w:val="000D6D43"/>
    <w:rsid w:val="000E0B00"/>
    <w:rsid w:val="000F0012"/>
    <w:rsid w:val="000F0A01"/>
    <w:rsid w:val="0010087D"/>
    <w:rsid w:val="00105812"/>
    <w:rsid w:val="00107B25"/>
    <w:rsid w:val="00111A9C"/>
    <w:rsid w:val="00113D05"/>
    <w:rsid w:val="001155E4"/>
    <w:rsid w:val="00115E3E"/>
    <w:rsid w:val="00117E99"/>
    <w:rsid w:val="00123023"/>
    <w:rsid w:val="00126355"/>
    <w:rsid w:val="00132A06"/>
    <w:rsid w:val="0013451B"/>
    <w:rsid w:val="00136998"/>
    <w:rsid w:val="00136B85"/>
    <w:rsid w:val="001427C9"/>
    <w:rsid w:val="0014737D"/>
    <w:rsid w:val="00147E21"/>
    <w:rsid w:val="00150370"/>
    <w:rsid w:val="00153768"/>
    <w:rsid w:val="001575F8"/>
    <w:rsid w:val="001613B3"/>
    <w:rsid w:val="00162EC1"/>
    <w:rsid w:val="00163F23"/>
    <w:rsid w:val="00165BCC"/>
    <w:rsid w:val="00171137"/>
    <w:rsid w:val="001714EF"/>
    <w:rsid w:val="00175F39"/>
    <w:rsid w:val="00177198"/>
    <w:rsid w:val="00183437"/>
    <w:rsid w:val="0019649A"/>
    <w:rsid w:val="00197E2E"/>
    <w:rsid w:val="001A0EEF"/>
    <w:rsid w:val="001A38B8"/>
    <w:rsid w:val="001A3B79"/>
    <w:rsid w:val="001B1B63"/>
    <w:rsid w:val="001B510B"/>
    <w:rsid w:val="001C01A3"/>
    <w:rsid w:val="001C0842"/>
    <w:rsid w:val="001C13AE"/>
    <w:rsid w:val="001C3443"/>
    <w:rsid w:val="001C6062"/>
    <w:rsid w:val="001E18D9"/>
    <w:rsid w:val="001E29BA"/>
    <w:rsid w:val="001F05C5"/>
    <w:rsid w:val="001F14C1"/>
    <w:rsid w:val="001F15A0"/>
    <w:rsid w:val="00202846"/>
    <w:rsid w:val="00202C59"/>
    <w:rsid w:val="00204D0E"/>
    <w:rsid w:val="002059B9"/>
    <w:rsid w:val="00206E7A"/>
    <w:rsid w:val="00210CE1"/>
    <w:rsid w:val="00220090"/>
    <w:rsid w:val="002200DD"/>
    <w:rsid w:val="002263F4"/>
    <w:rsid w:val="00235620"/>
    <w:rsid w:val="00241DFF"/>
    <w:rsid w:val="002435C4"/>
    <w:rsid w:val="0024452D"/>
    <w:rsid w:val="00244D7E"/>
    <w:rsid w:val="0024616C"/>
    <w:rsid w:val="00253995"/>
    <w:rsid w:val="00253E48"/>
    <w:rsid w:val="00264719"/>
    <w:rsid w:val="0026755A"/>
    <w:rsid w:val="00272965"/>
    <w:rsid w:val="00272B2E"/>
    <w:rsid w:val="00272C6B"/>
    <w:rsid w:val="00277B3C"/>
    <w:rsid w:val="002823F9"/>
    <w:rsid w:val="00284F4A"/>
    <w:rsid w:val="002850BC"/>
    <w:rsid w:val="0028579C"/>
    <w:rsid w:val="00285B53"/>
    <w:rsid w:val="00286C39"/>
    <w:rsid w:val="00287437"/>
    <w:rsid w:val="0029180A"/>
    <w:rsid w:val="00294F1C"/>
    <w:rsid w:val="002975A2"/>
    <w:rsid w:val="002B0EAF"/>
    <w:rsid w:val="002B1842"/>
    <w:rsid w:val="002B5C07"/>
    <w:rsid w:val="002C0FFB"/>
    <w:rsid w:val="002D00CC"/>
    <w:rsid w:val="002D2CD6"/>
    <w:rsid w:val="002D5047"/>
    <w:rsid w:val="002D60BA"/>
    <w:rsid w:val="002D74ED"/>
    <w:rsid w:val="002E3700"/>
    <w:rsid w:val="002E5261"/>
    <w:rsid w:val="002E5C94"/>
    <w:rsid w:val="002E60F2"/>
    <w:rsid w:val="002E6293"/>
    <w:rsid w:val="002E7D43"/>
    <w:rsid w:val="002F4CEE"/>
    <w:rsid w:val="002F6EBD"/>
    <w:rsid w:val="003003B9"/>
    <w:rsid w:val="0030052D"/>
    <w:rsid w:val="003018BA"/>
    <w:rsid w:val="003024E5"/>
    <w:rsid w:val="00314CE6"/>
    <w:rsid w:val="0031551F"/>
    <w:rsid w:val="00316DA4"/>
    <w:rsid w:val="00320EC2"/>
    <w:rsid w:val="00331E9C"/>
    <w:rsid w:val="00334C3E"/>
    <w:rsid w:val="003355F0"/>
    <w:rsid w:val="003425D9"/>
    <w:rsid w:val="00343857"/>
    <w:rsid w:val="00345CE7"/>
    <w:rsid w:val="00351099"/>
    <w:rsid w:val="003529AE"/>
    <w:rsid w:val="00353283"/>
    <w:rsid w:val="00356C2B"/>
    <w:rsid w:val="003574A5"/>
    <w:rsid w:val="00363B0A"/>
    <w:rsid w:val="00371A5D"/>
    <w:rsid w:val="0037554A"/>
    <w:rsid w:val="003756EC"/>
    <w:rsid w:val="0037655A"/>
    <w:rsid w:val="00377AFF"/>
    <w:rsid w:val="00377FE2"/>
    <w:rsid w:val="00381B0D"/>
    <w:rsid w:val="00381FBE"/>
    <w:rsid w:val="003847DC"/>
    <w:rsid w:val="00384AF2"/>
    <w:rsid w:val="00384E4A"/>
    <w:rsid w:val="00386004"/>
    <w:rsid w:val="003956B9"/>
    <w:rsid w:val="00397506"/>
    <w:rsid w:val="003A2804"/>
    <w:rsid w:val="003A3100"/>
    <w:rsid w:val="003A62A2"/>
    <w:rsid w:val="003B0FA3"/>
    <w:rsid w:val="003B376D"/>
    <w:rsid w:val="003C10A5"/>
    <w:rsid w:val="003C26A0"/>
    <w:rsid w:val="003C5331"/>
    <w:rsid w:val="003C5AED"/>
    <w:rsid w:val="003C74A1"/>
    <w:rsid w:val="003D5C89"/>
    <w:rsid w:val="003D7F97"/>
    <w:rsid w:val="003F2664"/>
    <w:rsid w:val="00400DE7"/>
    <w:rsid w:val="00400EE2"/>
    <w:rsid w:val="00401CA9"/>
    <w:rsid w:val="0040743F"/>
    <w:rsid w:val="004074AA"/>
    <w:rsid w:val="00410796"/>
    <w:rsid w:val="004158C3"/>
    <w:rsid w:val="004162CD"/>
    <w:rsid w:val="00422C8A"/>
    <w:rsid w:val="00426F19"/>
    <w:rsid w:val="004278C4"/>
    <w:rsid w:val="00431551"/>
    <w:rsid w:val="00431D36"/>
    <w:rsid w:val="00434FA9"/>
    <w:rsid w:val="00440DE3"/>
    <w:rsid w:val="00441F12"/>
    <w:rsid w:val="004470EE"/>
    <w:rsid w:val="00447309"/>
    <w:rsid w:val="00450643"/>
    <w:rsid w:val="00453BEE"/>
    <w:rsid w:val="004617A7"/>
    <w:rsid w:val="0046235F"/>
    <w:rsid w:val="00470CC8"/>
    <w:rsid w:val="00480C94"/>
    <w:rsid w:val="00484A30"/>
    <w:rsid w:val="00485A3E"/>
    <w:rsid w:val="00486E55"/>
    <w:rsid w:val="00490BB9"/>
    <w:rsid w:val="00490C0D"/>
    <w:rsid w:val="00490D6A"/>
    <w:rsid w:val="00491C8D"/>
    <w:rsid w:val="00493789"/>
    <w:rsid w:val="00495356"/>
    <w:rsid w:val="00495B5A"/>
    <w:rsid w:val="00497F01"/>
    <w:rsid w:val="004A0212"/>
    <w:rsid w:val="004A290D"/>
    <w:rsid w:val="004A6C20"/>
    <w:rsid w:val="004B17D9"/>
    <w:rsid w:val="004B263C"/>
    <w:rsid w:val="004C4D84"/>
    <w:rsid w:val="004D2EDF"/>
    <w:rsid w:val="004D34B9"/>
    <w:rsid w:val="004D3772"/>
    <w:rsid w:val="004D563B"/>
    <w:rsid w:val="004D6332"/>
    <w:rsid w:val="004D6841"/>
    <w:rsid w:val="004D76E3"/>
    <w:rsid w:val="004D7A81"/>
    <w:rsid w:val="004E0051"/>
    <w:rsid w:val="004E16D3"/>
    <w:rsid w:val="004E1D35"/>
    <w:rsid w:val="004F193D"/>
    <w:rsid w:val="004F29CA"/>
    <w:rsid w:val="004F4B17"/>
    <w:rsid w:val="004F6918"/>
    <w:rsid w:val="004F6B66"/>
    <w:rsid w:val="005000E8"/>
    <w:rsid w:val="00501E90"/>
    <w:rsid w:val="00503CAE"/>
    <w:rsid w:val="00506114"/>
    <w:rsid w:val="00510CCB"/>
    <w:rsid w:val="00511A96"/>
    <w:rsid w:val="005172AE"/>
    <w:rsid w:val="00517A11"/>
    <w:rsid w:val="00517C25"/>
    <w:rsid w:val="005232A0"/>
    <w:rsid w:val="0052370C"/>
    <w:rsid w:val="00523946"/>
    <w:rsid w:val="005249D8"/>
    <w:rsid w:val="00524FEE"/>
    <w:rsid w:val="005300DC"/>
    <w:rsid w:val="00532289"/>
    <w:rsid w:val="00533E8E"/>
    <w:rsid w:val="0053478F"/>
    <w:rsid w:val="00534B29"/>
    <w:rsid w:val="005352D8"/>
    <w:rsid w:val="005417EE"/>
    <w:rsid w:val="00541AA0"/>
    <w:rsid w:val="00543B4A"/>
    <w:rsid w:val="005478A5"/>
    <w:rsid w:val="005509EC"/>
    <w:rsid w:val="00551606"/>
    <w:rsid w:val="005518C5"/>
    <w:rsid w:val="00551FBB"/>
    <w:rsid w:val="00562177"/>
    <w:rsid w:val="00563F16"/>
    <w:rsid w:val="00573861"/>
    <w:rsid w:val="00574664"/>
    <w:rsid w:val="005759DD"/>
    <w:rsid w:val="00577C10"/>
    <w:rsid w:val="00585917"/>
    <w:rsid w:val="005917BC"/>
    <w:rsid w:val="00592BA9"/>
    <w:rsid w:val="00593425"/>
    <w:rsid w:val="0059485C"/>
    <w:rsid w:val="00594928"/>
    <w:rsid w:val="00594BA8"/>
    <w:rsid w:val="005950DF"/>
    <w:rsid w:val="005955C2"/>
    <w:rsid w:val="00597628"/>
    <w:rsid w:val="005A0848"/>
    <w:rsid w:val="005A153F"/>
    <w:rsid w:val="005A1790"/>
    <w:rsid w:val="005A44EA"/>
    <w:rsid w:val="005A4F8F"/>
    <w:rsid w:val="005B1E24"/>
    <w:rsid w:val="005B21AF"/>
    <w:rsid w:val="005B5389"/>
    <w:rsid w:val="005C1C57"/>
    <w:rsid w:val="005D7BF5"/>
    <w:rsid w:val="005E0973"/>
    <w:rsid w:val="005E1103"/>
    <w:rsid w:val="005E1FB2"/>
    <w:rsid w:val="005E30C4"/>
    <w:rsid w:val="005F14EB"/>
    <w:rsid w:val="005F1A08"/>
    <w:rsid w:val="005F6521"/>
    <w:rsid w:val="005F74F8"/>
    <w:rsid w:val="00602AAB"/>
    <w:rsid w:val="006042B3"/>
    <w:rsid w:val="0061089E"/>
    <w:rsid w:val="0061206A"/>
    <w:rsid w:val="00612E09"/>
    <w:rsid w:val="0061469D"/>
    <w:rsid w:val="006150C4"/>
    <w:rsid w:val="006247ED"/>
    <w:rsid w:val="00625907"/>
    <w:rsid w:val="00626E13"/>
    <w:rsid w:val="00630269"/>
    <w:rsid w:val="00636865"/>
    <w:rsid w:val="006414C8"/>
    <w:rsid w:val="00642D57"/>
    <w:rsid w:val="00645892"/>
    <w:rsid w:val="006465E8"/>
    <w:rsid w:val="0064770B"/>
    <w:rsid w:val="0065547F"/>
    <w:rsid w:val="00657F48"/>
    <w:rsid w:val="006724AD"/>
    <w:rsid w:val="00672E7A"/>
    <w:rsid w:val="00677036"/>
    <w:rsid w:val="00677E74"/>
    <w:rsid w:val="0068119E"/>
    <w:rsid w:val="006811CF"/>
    <w:rsid w:val="00687365"/>
    <w:rsid w:val="0068743A"/>
    <w:rsid w:val="006901DC"/>
    <w:rsid w:val="006910F8"/>
    <w:rsid w:val="00691228"/>
    <w:rsid w:val="00692E0F"/>
    <w:rsid w:val="0069691C"/>
    <w:rsid w:val="00697B62"/>
    <w:rsid w:val="006A390D"/>
    <w:rsid w:val="006B03E4"/>
    <w:rsid w:val="006B1290"/>
    <w:rsid w:val="006B769F"/>
    <w:rsid w:val="006C4808"/>
    <w:rsid w:val="006C58EB"/>
    <w:rsid w:val="006D3EB2"/>
    <w:rsid w:val="006D5284"/>
    <w:rsid w:val="006E0DED"/>
    <w:rsid w:val="006E1039"/>
    <w:rsid w:val="006E4FA5"/>
    <w:rsid w:val="006E5BF0"/>
    <w:rsid w:val="006E7490"/>
    <w:rsid w:val="006F0CF0"/>
    <w:rsid w:val="00700568"/>
    <w:rsid w:val="00701911"/>
    <w:rsid w:val="00702E05"/>
    <w:rsid w:val="007043AF"/>
    <w:rsid w:val="007059BF"/>
    <w:rsid w:val="0070769C"/>
    <w:rsid w:val="00710914"/>
    <w:rsid w:val="00714387"/>
    <w:rsid w:val="00727E19"/>
    <w:rsid w:val="00737271"/>
    <w:rsid w:val="00737422"/>
    <w:rsid w:val="00740C17"/>
    <w:rsid w:val="0074125C"/>
    <w:rsid w:val="00741F19"/>
    <w:rsid w:val="00745C2E"/>
    <w:rsid w:val="007477B8"/>
    <w:rsid w:val="007505FE"/>
    <w:rsid w:val="007527AE"/>
    <w:rsid w:val="007560FA"/>
    <w:rsid w:val="007649D3"/>
    <w:rsid w:val="00764E82"/>
    <w:rsid w:val="00771286"/>
    <w:rsid w:val="00772F68"/>
    <w:rsid w:val="0077661D"/>
    <w:rsid w:val="00784152"/>
    <w:rsid w:val="00786FF1"/>
    <w:rsid w:val="00791A75"/>
    <w:rsid w:val="00795514"/>
    <w:rsid w:val="00795D55"/>
    <w:rsid w:val="007B534B"/>
    <w:rsid w:val="007C466B"/>
    <w:rsid w:val="007D0113"/>
    <w:rsid w:val="007D1B63"/>
    <w:rsid w:val="007D6A64"/>
    <w:rsid w:val="007D7801"/>
    <w:rsid w:val="007E171F"/>
    <w:rsid w:val="007E5007"/>
    <w:rsid w:val="007E6877"/>
    <w:rsid w:val="007F7143"/>
    <w:rsid w:val="00800C70"/>
    <w:rsid w:val="00806479"/>
    <w:rsid w:val="00811911"/>
    <w:rsid w:val="00812AD3"/>
    <w:rsid w:val="00812CF6"/>
    <w:rsid w:val="00824199"/>
    <w:rsid w:val="0082449C"/>
    <w:rsid w:val="00825559"/>
    <w:rsid w:val="008259DE"/>
    <w:rsid w:val="00826592"/>
    <w:rsid w:val="0083214A"/>
    <w:rsid w:val="0083770E"/>
    <w:rsid w:val="00840606"/>
    <w:rsid w:val="00842A85"/>
    <w:rsid w:val="008455D5"/>
    <w:rsid w:val="008552DE"/>
    <w:rsid w:val="00856867"/>
    <w:rsid w:val="008633F5"/>
    <w:rsid w:val="00873A89"/>
    <w:rsid w:val="00874D48"/>
    <w:rsid w:val="0088239E"/>
    <w:rsid w:val="00884EF9"/>
    <w:rsid w:val="008865A8"/>
    <w:rsid w:val="008871CC"/>
    <w:rsid w:val="0089161D"/>
    <w:rsid w:val="00892C14"/>
    <w:rsid w:val="00894497"/>
    <w:rsid w:val="008A2BCD"/>
    <w:rsid w:val="008A3593"/>
    <w:rsid w:val="008B47A1"/>
    <w:rsid w:val="008D0B6D"/>
    <w:rsid w:val="008D69BF"/>
    <w:rsid w:val="008E0A70"/>
    <w:rsid w:val="008E0F74"/>
    <w:rsid w:val="008E3C1C"/>
    <w:rsid w:val="008E457C"/>
    <w:rsid w:val="008E6F3D"/>
    <w:rsid w:val="008E71B7"/>
    <w:rsid w:val="008F1D43"/>
    <w:rsid w:val="008F24D5"/>
    <w:rsid w:val="008F4FDE"/>
    <w:rsid w:val="008F5FB9"/>
    <w:rsid w:val="008F70E6"/>
    <w:rsid w:val="008F72E9"/>
    <w:rsid w:val="00905E99"/>
    <w:rsid w:val="00907964"/>
    <w:rsid w:val="00920FDE"/>
    <w:rsid w:val="00924F33"/>
    <w:rsid w:val="00926281"/>
    <w:rsid w:val="009346BE"/>
    <w:rsid w:val="0093619C"/>
    <w:rsid w:val="009400B5"/>
    <w:rsid w:val="00947411"/>
    <w:rsid w:val="00951D73"/>
    <w:rsid w:val="00954977"/>
    <w:rsid w:val="009550E1"/>
    <w:rsid w:val="00956053"/>
    <w:rsid w:val="009613F3"/>
    <w:rsid w:val="009627F2"/>
    <w:rsid w:val="00964E50"/>
    <w:rsid w:val="009664BB"/>
    <w:rsid w:val="0097117D"/>
    <w:rsid w:val="0097287E"/>
    <w:rsid w:val="00973660"/>
    <w:rsid w:val="00974623"/>
    <w:rsid w:val="009766E8"/>
    <w:rsid w:val="00976750"/>
    <w:rsid w:val="00982B4B"/>
    <w:rsid w:val="009939DC"/>
    <w:rsid w:val="00995F44"/>
    <w:rsid w:val="00997E07"/>
    <w:rsid w:val="009A0A4F"/>
    <w:rsid w:val="009A534C"/>
    <w:rsid w:val="009B0E25"/>
    <w:rsid w:val="009B1016"/>
    <w:rsid w:val="009B51B2"/>
    <w:rsid w:val="009B67B6"/>
    <w:rsid w:val="009C0185"/>
    <w:rsid w:val="009C4E9D"/>
    <w:rsid w:val="009C7740"/>
    <w:rsid w:val="009C7BF6"/>
    <w:rsid w:val="009D007E"/>
    <w:rsid w:val="009D05A2"/>
    <w:rsid w:val="009D10C4"/>
    <w:rsid w:val="009D12B6"/>
    <w:rsid w:val="009D1B5F"/>
    <w:rsid w:val="009D27B1"/>
    <w:rsid w:val="009D71B8"/>
    <w:rsid w:val="009D7F79"/>
    <w:rsid w:val="009E4034"/>
    <w:rsid w:val="009E42C9"/>
    <w:rsid w:val="009E7A4B"/>
    <w:rsid w:val="009F0E70"/>
    <w:rsid w:val="009F1532"/>
    <w:rsid w:val="009F2DB5"/>
    <w:rsid w:val="009F40D1"/>
    <w:rsid w:val="009F5DAF"/>
    <w:rsid w:val="009F6309"/>
    <w:rsid w:val="00A00AC1"/>
    <w:rsid w:val="00A12D08"/>
    <w:rsid w:val="00A142C6"/>
    <w:rsid w:val="00A17BC5"/>
    <w:rsid w:val="00A232C1"/>
    <w:rsid w:val="00A260F2"/>
    <w:rsid w:val="00A36754"/>
    <w:rsid w:val="00A44E9D"/>
    <w:rsid w:val="00A46BF6"/>
    <w:rsid w:val="00A46DC3"/>
    <w:rsid w:val="00A54876"/>
    <w:rsid w:val="00A57382"/>
    <w:rsid w:val="00A6359E"/>
    <w:rsid w:val="00A657A4"/>
    <w:rsid w:val="00A658A5"/>
    <w:rsid w:val="00A65F27"/>
    <w:rsid w:val="00A80EF5"/>
    <w:rsid w:val="00A931A4"/>
    <w:rsid w:val="00A949C5"/>
    <w:rsid w:val="00A94E70"/>
    <w:rsid w:val="00A95894"/>
    <w:rsid w:val="00A96A30"/>
    <w:rsid w:val="00AA0B2F"/>
    <w:rsid w:val="00AA199E"/>
    <w:rsid w:val="00AA21A1"/>
    <w:rsid w:val="00AA32B9"/>
    <w:rsid w:val="00AA704D"/>
    <w:rsid w:val="00AB7441"/>
    <w:rsid w:val="00AC4658"/>
    <w:rsid w:val="00AC52AE"/>
    <w:rsid w:val="00AC63F0"/>
    <w:rsid w:val="00AD0E0C"/>
    <w:rsid w:val="00AD4C44"/>
    <w:rsid w:val="00AD4FC6"/>
    <w:rsid w:val="00AD592F"/>
    <w:rsid w:val="00AD78EE"/>
    <w:rsid w:val="00AE23B0"/>
    <w:rsid w:val="00AE24F6"/>
    <w:rsid w:val="00AF1ECD"/>
    <w:rsid w:val="00AF2A15"/>
    <w:rsid w:val="00B07A59"/>
    <w:rsid w:val="00B22ADE"/>
    <w:rsid w:val="00B30881"/>
    <w:rsid w:val="00B3764F"/>
    <w:rsid w:val="00B40E0F"/>
    <w:rsid w:val="00B436BF"/>
    <w:rsid w:val="00B4372A"/>
    <w:rsid w:val="00B53941"/>
    <w:rsid w:val="00B5459F"/>
    <w:rsid w:val="00B550E8"/>
    <w:rsid w:val="00B5579E"/>
    <w:rsid w:val="00B61C7C"/>
    <w:rsid w:val="00B6318C"/>
    <w:rsid w:val="00B631AD"/>
    <w:rsid w:val="00B6584F"/>
    <w:rsid w:val="00B7157A"/>
    <w:rsid w:val="00B74E28"/>
    <w:rsid w:val="00B756A8"/>
    <w:rsid w:val="00B8027B"/>
    <w:rsid w:val="00B81388"/>
    <w:rsid w:val="00B8201C"/>
    <w:rsid w:val="00B82B28"/>
    <w:rsid w:val="00B83736"/>
    <w:rsid w:val="00B8374C"/>
    <w:rsid w:val="00B8563D"/>
    <w:rsid w:val="00B87089"/>
    <w:rsid w:val="00B87D5B"/>
    <w:rsid w:val="00B9372C"/>
    <w:rsid w:val="00B95847"/>
    <w:rsid w:val="00B9702B"/>
    <w:rsid w:val="00BA0A85"/>
    <w:rsid w:val="00BA2814"/>
    <w:rsid w:val="00BA33AB"/>
    <w:rsid w:val="00BB1E42"/>
    <w:rsid w:val="00BB2883"/>
    <w:rsid w:val="00BB5D00"/>
    <w:rsid w:val="00BB6AA8"/>
    <w:rsid w:val="00BC0288"/>
    <w:rsid w:val="00BC1183"/>
    <w:rsid w:val="00BC3580"/>
    <w:rsid w:val="00BC6951"/>
    <w:rsid w:val="00BD138A"/>
    <w:rsid w:val="00BD6EA9"/>
    <w:rsid w:val="00BE00D5"/>
    <w:rsid w:val="00BE2214"/>
    <w:rsid w:val="00BE37E6"/>
    <w:rsid w:val="00BE6A33"/>
    <w:rsid w:val="00BE756B"/>
    <w:rsid w:val="00BF572B"/>
    <w:rsid w:val="00C0029D"/>
    <w:rsid w:val="00C02334"/>
    <w:rsid w:val="00C0341B"/>
    <w:rsid w:val="00C0398F"/>
    <w:rsid w:val="00C055F2"/>
    <w:rsid w:val="00C07CFF"/>
    <w:rsid w:val="00C1154D"/>
    <w:rsid w:val="00C16D63"/>
    <w:rsid w:val="00C17029"/>
    <w:rsid w:val="00C207B1"/>
    <w:rsid w:val="00C21D6B"/>
    <w:rsid w:val="00C22FD0"/>
    <w:rsid w:val="00C236B4"/>
    <w:rsid w:val="00C238CC"/>
    <w:rsid w:val="00C26ED4"/>
    <w:rsid w:val="00C32B27"/>
    <w:rsid w:val="00C40095"/>
    <w:rsid w:val="00C41CAF"/>
    <w:rsid w:val="00C41F50"/>
    <w:rsid w:val="00C41F8F"/>
    <w:rsid w:val="00C443B1"/>
    <w:rsid w:val="00C444B4"/>
    <w:rsid w:val="00C4649F"/>
    <w:rsid w:val="00C46E19"/>
    <w:rsid w:val="00C501BA"/>
    <w:rsid w:val="00C50ED2"/>
    <w:rsid w:val="00C55EE5"/>
    <w:rsid w:val="00C6506B"/>
    <w:rsid w:val="00C702F6"/>
    <w:rsid w:val="00C72ED0"/>
    <w:rsid w:val="00C732DB"/>
    <w:rsid w:val="00C736CD"/>
    <w:rsid w:val="00C75B3D"/>
    <w:rsid w:val="00C8038A"/>
    <w:rsid w:val="00C8071B"/>
    <w:rsid w:val="00C8760E"/>
    <w:rsid w:val="00C91518"/>
    <w:rsid w:val="00C9361F"/>
    <w:rsid w:val="00C956F0"/>
    <w:rsid w:val="00CA231B"/>
    <w:rsid w:val="00CB43E9"/>
    <w:rsid w:val="00CB759B"/>
    <w:rsid w:val="00CC1953"/>
    <w:rsid w:val="00CC34DB"/>
    <w:rsid w:val="00CC46D9"/>
    <w:rsid w:val="00CC7F71"/>
    <w:rsid w:val="00CD00B8"/>
    <w:rsid w:val="00CD1944"/>
    <w:rsid w:val="00CD2BD0"/>
    <w:rsid w:val="00CD683C"/>
    <w:rsid w:val="00CE35B2"/>
    <w:rsid w:val="00CE3843"/>
    <w:rsid w:val="00CE412E"/>
    <w:rsid w:val="00CE4B89"/>
    <w:rsid w:val="00CE70BC"/>
    <w:rsid w:val="00CF2946"/>
    <w:rsid w:val="00CF4A22"/>
    <w:rsid w:val="00CF529B"/>
    <w:rsid w:val="00CF7913"/>
    <w:rsid w:val="00D041FF"/>
    <w:rsid w:val="00D074A1"/>
    <w:rsid w:val="00D102C1"/>
    <w:rsid w:val="00D10D66"/>
    <w:rsid w:val="00D1289B"/>
    <w:rsid w:val="00D12E8A"/>
    <w:rsid w:val="00D1437D"/>
    <w:rsid w:val="00D23E25"/>
    <w:rsid w:val="00D3465B"/>
    <w:rsid w:val="00D43AA1"/>
    <w:rsid w:val="00D43B3C"/>
    <w:rsid w:val="00D45132"/>
    <w:rsid w:val="00D60417"/>
    <w:rsid w:val="00D65E88"/>
    <w:rsid w:val="00D70228"/>
    <w:rsid w:val="00D7513B"/>
    <w:rsid w:val="00D80D89"/>
    <w:rsid w:val="00D82D85"/>
    <w:rsid w:val="00D8521D"/>
    <w:rsid w:val="00D864D4"/>
    <w:rsid w:val="00D90099"/>
    <w:rsid w:val="00D91D0F"/>
    <w:rsid w:val="00D95AE4"/>
    <w:rsid w:val="00DA01CD"/>
    <w:rsid w:val="00DA3901"/>
    <w:rsid w:val="00DA6E47"/>
    <w:rsid w:val="00DB413B"/>
    <w:rsid w:val="00DB6FE5"/>
    <w:rsid w:val="00DC11EB"/>
    <w:rsid w:val="00DC1A02"/>
    <w:rsid w:val="00DC235D"/>
    <w:rsid w:val="00DC2437"/>
    <w:rsid w:val="00DC2649"/>
    <w:rsid w:val="00DC3015"/>
    <w:rsid w:val="00DC4A9B"/>
    <w:rsid w:val="00DC563A"/>
    <w:rsid w:val="00DC7EE7"/>
    <w:rsid w:val="00DD1DD9"/>
    <w:rsid w:val="00DD2645"/>
    <w:rsid w:val="00DE0217"/>
    <w:rsid w:val="00DE3B4C"/>
    <w:rsid w:val="00DE5ABC"/>
    <w:rsid w:val="00DE7788"/>
    <w:rsid w:val="00DF1973"/>
    <w:rsid w:val="00DF5859"/>
    <w:rsid w:val="00E00BD2"/>
    <w:rsid w:val="00E0254D"/>
    <w:rsid w:val="00E10940"/>
    <w:rsid w:val="00E13989"/>
    <w:rsid w:val="00E14E16"/>
    <w:rsid w:val="00E221D6"/>
    <w:rsid w:val="00E23377"/>
    <w:rsid w:val="00E307DC"/>
    <w:rsid w:val="00E31180"/>
    <w:rsid w:val="00E318C9"/>
    <w:rsid w:val="00E34D89"/>
    <w:rsid w:val="00E36B8E"/>
    <w:rsid w:val="00E37953"/>
    <w:rsid w:val="00E42008"/>
    <w:rsid w:val="00E42E9C"/>
    <w:rsid w:val="00E448AD"/>
    <w:rsid w:val="00E477BE"/>
    <w:rsid w:val="00E518C7"/>
    <w:rsid w:val="00E5308A"/>
    <w:rsid w:val="00E55161"/>
    <w:rsid w:val="00E558AC"/>
    <w:rsid w:val="00E60974"/>
    <w:rsid w:val="00E6170B"/>
    <w:rsid w:val="00E64EC9"/>
    <w:rsid w:val="00E73A9A"/>
    <w:rsid w:val="00E74FD6"/>
    <w:rsid w:val="00E76672"/>
    <w:rsid w:val="00E76FF4"/>
    <w:rsid w:val="00E8070D"/>
    <w:rsid w:val="00E84395"/>
    <w:rsid w:val="00E86264"/>
    <w:rsid w:val="00E87872"/>
    <w:rsid w:val="00E87B58"/>
    <w:rsid w:val="00E907FA"/>
    <w:rsid w:val="00E91B7F"/>
    <w:rsid w:val="00E93FB7"/>
    <w:rsid w:val="00E951CF"/>
    <w:rsid w:val="00E96623"/>
    <w:rsid w:val="00E97A7E"/>
    <w:rsid w:val="00EA0E85"/>
    <w:rsid w:val="00EA0FC6"/>
    <w:rsid w:val="00EA3B41"/>
    <w:rsid w:val="00EA5DCA"/>
    <w:rsid w:val="00EB00E6"/>
    <w:rsid w:val="00EB28D5"/>
    <w:rsid w:val="00EC344F"/>
    <w:rsid w:val="00EC3954"/>
    <w:rsid w:val="00EC5A4C"/>
    <w:rsid w:val="00EC772E"/>
    <w:rsid w:val="00ED229B"/>
    <w:rsid w:val="00ED2540"/>
    <w:rsid w:val="00ED497A"/>
    <w:rsid w:val="00ED7453"/>
    <w:rsid w:val="00EE5003"/>
    <w:rsid w:val="00EF1F80"/>
    <w:rsid w:val="00EF4B7F"/>
    <w:rsid w:val="00EF5587"/>
    <w:rsid w:val="00F018C5"/>
    <w:rsid w:val="00F01916"/>
    <w:rsid w:val="00F0289B"/>
    <w:rsid w:val="00F067F4"/>
    <w:rsid w:val="00F074DA"/>
    <w:rsid w:val="00F1199D"/>
    <w:rsid w:val="00F158C8"/>
    <w:rsid w:val="00F17796"/>
    <w:rsid w:val="00F30730"/>
    <w:rsid w:val="00F314E7"/>
    <w:rsid w:val="00F31DE0"/>
    <w:rsid w:val="00F402F9"/>
    <w:rsid w:val="00F42862"/>
    <w:rsid w:val="00F42EEF"/>
    <w:rsid w:val="00F43C01"/>
    <w:rsid w:val="00F531BA"/>
    <w:rsid w:val="00F53873"/>
    <w:rsid w:val="00F556AB"/>
    <w:rsid w:val="00F55DBF"/>
    <w:rsid w:val="00F562A8"/>
    <w:rsid w:val="00F6112F"/>
    <w:rsid w:val="00F6226A"/>
    <w:rsid w:val="00F6246D"/>
    <w:rsid w:val="00F7027A"/>
    <w:rsid w:val="00F70797"/>
    <w:rsid w:val="00F715DC"/>
    <w:rsid w:val="00F72092"/>
    <w:rsid w:val="00F72D31"/>
    <w:rsid w:val="00F75B11"/>
    <w:rsid w:val="00F75E98"/>
    <w:rsid w:val="00F803E4"/>
    <w:rsid w:val="00F841E7"/>
    <w:rsid w:val="00F866FE"/>
    <w:rsid w:val="00F96518"/>
    <w:rsid w:val="00FA6B1B"/>
    <w:rsid w:val="00FB75CB"/>
    <w:rsid w:val="00FC310A"/>
    <w:rsid w:val="00FC3409"/>
    <w:rsid w:val="00FC3BBE"/>
    <w:rsid w:val="00FC4373"/>
    <w:rsid w:val="00FD2D8D"/>
    <w:rsid w:val="00FD63B8"/>
    <w:rsid w:val="00FE1CEE"/>
    <w:rsid w:val="00FE5086"/>
    <w:rsid w:val="00FE562B"/>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7">
    <w:name w:val="heading 7"/>
    <w:basedOn w:val="Normal"/>
    <w:next w:val="Normal"/>
    <w:link w:val="Heading7Char"/>
    <w:uiPriority w:val="9"/>
    <w:semiHidden/>
    <w:unhideWhenUsed/>
    <w:qFormat/>
    <w:rsid w:val="00BC1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C3BBE"/>
    <w:pPr>
      <w:tabs>
        <w:tab w:val="left" w:pos="360"/>
      </w:tabs>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semiHidden/>
    <w:unhideWhenUsed/>
    <w:qFormat/>
    <w:rsid w:val="00BC1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7 Char"/>
    <w:basedOn w:val="DefaultParagraphFont"/>
    <w:link w:val="Heading7"/>
    <w:uiPriority w:val="9"/>
    <w:semiHidden/>
    <w:rsid w:val="00BC1183"/>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9"/>
    <w:rsid w:val="00FC3BBE"/>
    <w:rPr>
      <w:rFonts w:ascii="Times New Roman" w:eastAsia="Calibri" w:hAnsi="Times New Roman" w:cs="Times New Roman"/>
      <w:i/>
      <w:iCs/>
      <w:sz w:val="24"/>
      <w:szCs w:val="24"/>
    </w:rPr>
  </w:style>
  <w:style w:type="character" w:customStyle="1" w:styleId="Heading9Char">
    <w:name w:val="Heading 9 Char"/>
    <w:basedOn w:val="DefaultParagraphFont"/>
    <w:link w:val="Heading9"/>
    <w:uiPriority w:val="9"/>
    <w:semiHidden/>
    <w:rsid w:val="00BC118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FC3BBE"/>
    <w:rPr>
      <w:rFonts w:ascii="Tahoma" w:hAnsi="Tahoma" w:cs="Tahoma"/>
      <w:sz w:val="16"/>
      <w:szCs w:val="16"/>
    </w:rPr>
  </w:style>
  <w:style w:type="character" w:customStyle="1" w:styleId="BalloonTextChar">
    <w:name w:val="Balloon Text Char"/>
    <w:basedOn w:val="DefaultParagraphFont"/>
    <w:link w:val="BalloonText"/>
    <w:uiPriority w:val="99"/>
    <w:semiHidden/>
    <w:rsid w:val="00FC3BBE"/>
    <w:rPr>
      <w:rFonts w:ascii="Tahoma" w:eastAsia="Calibri" w:hAnsi="Tahoma" w:cs="Tahoma"/>
      <w:sz w:val="16"/>
      <w:szCs w:val="16"/>
    </w:rPr>
  </w:style>
  <w:style w:type="paragraph" w:customStyle="1" w:styleId="ParagraphInden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ParagraphNoIndent">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ReportType">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NumberLine">
    <w:name w:val="NumberLine"/>
    <w:qFormat/>
    <w:rsid w:val="00FC3BBE"/>
    <w:pPr>
      <w:spacing w:after="0" w:line="240" w:lineRule="auto"/>
    </w:pPr>
    <w:rPr>
      <w:rFonts w:ascii="Arial" w:eastAsia="Calibri" w:hAnsi="Arial" w:cs="Times New Roman"/>
      <w:b/>
      <w:bCs/>
      <w:sz w:val="28"/>
      <w:szCs w:val="28"/>
    </w:rPr>
  </w:style>
  <w:style w:type="paragraph" w:customStyle="1" w:styleId="ReportTitl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PageNumber">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FrontMatterHead">
    <w:name w:val="FrontMatterHead"/>
    <w:qFormat/>
    <w:rsid w:val="00FC3BBE"/>
    <w:pPr>
      <w:keepNext/>
      <w:spacing w:before="240" w:after="60" w:line="240" w:lineRule="auto"/>
    </w:pPr>
    <w:rPr>
      <w:rFonts w:ascii="Arial" w:eastAsia="Times New Roman" w:hAnsi="Arial" w:cs="Arial"/>
      <w:b/>
      <w:sz w:val="32"/>
      <w:szCs w:val="32"/>
    </w:rPr>
  </w:style>
  <w:style w:type="character" w:styleId="CommentReference">
    <w:name w:val="annotation reference"/>
    <w:basedOn w:val="DefaultParagraphFont"/>
    <w:uiPriority w:val="99"/>
    <w:rsid w:val="00FC3BBE"/>
    <w:rPr>
      <w:rFonts w:cs="Times New Roman"/>
      <w:sz w:val="16"/>
      <w:szCs w:val="16"/>
    </w:rPr>
  </w:style>
  <w:style w:type="paragraph" w:styleId="CommentText">
    <w:name w:val="annotation text"/>
    <w:basedOn w:val="Normal"/>
    <w:link w:val="CommentTextChar"/>
    <w:uiPriority w:val="99"/>
    <w:rsid w:val="00FC3BBE"/>
    <w:pPr>
      <w:spacing w:before="240" w:after="60"/>
    </w:pPr>
    <w:rPr>
      <w:rFonts w:ascii="Calibri" w:eastAsia="Times New Roman" w:hAnsi="Calibri"/>
      <w:sz w:val="20"/>
    </w:rPr>
  </w:style>
  <w:style w:type="character" w:customStyle="1" w:styleId="CommentTextChar">
    <w:name w:val="Comment Text Char"/>
    <w:basedOn w:val="DefaultParagraphFont"/>
    <w:link w:val="CommentText"/>
    <w:uiPriority w:val="99"/>
    <w:rsid w:val="00FC3BBE"/>
    <w:rPr>
      <w:rFonts w:ascii="Calibri" w:eastAsia="Times New Roman" w:hAnsi="Calibri" w:cs="Times New Roman"/>
      <w:sz w:val="20"/>
      <w:szCs w:val="20"/>
    </w:rPr>
  </w:style>
  <w:style w:type="paragraph" w:customStyle="1" w:styleId="PreparedFor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ParagraphNoIndentBold">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qFormat/>
    <w:rsid w:val="00FC3BBE"/>
    <w:pPr>
      <w:spacing w:after="0" w:line="240" w:lineRule="auto"/>
    </w:pPr>
    <w:rPr>
      <w:rFonts w:ascii="Times New Roman" w:eastAsia="Calibri" w:hAnsi="Times New Roman" w:cs="Times New Roman"/>
      <w:b/>
      <w:bCs/>
      <w:sz w:val="24"/>
      <w:szCs w:val="24"/>
    </w:rPr>
  </w:style>
  <w:style w:type="paragraph" w:customStyle="1" w:styleId="PreparedByText">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Investigators">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ublicationNumberDate">
    <w:name w:val="PublicationNumberDate"/>
    <w:qFormat/>
    <w:rsid w:val="00FC3BBE"/>
    <w:pPr>
      <w:spacing w:after="0" w:line="240" w:lineRule="auto"/>
    </w:pPr>
    <w:rPr>
      <w:rFonts w:ascii="Times New Roman" w:eastAsia="Calibri" w:hAnsi="Times New Roman" w:cs="Times New Roman"/>
      <w:b/>
      <w:bCs/>
      <w:sz w:val="24"/>
      <w:szCs w:val="24"/>
    </w:rPr>
  </w:style>
  <w:style w:type="paragraph" w:styleId="Footer">
    <w:name w:val="footer"/>
    <w:basedOn w:val="Normal"/>
    <w:link w:val="FooterChar"/>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FooterChar">
    <w:name w:val="Footer Char"/>
    <w:basedOn w:val="DefaultParagraphFont"/>
    <w:link w:val="Footer"/>
    <w:uiPriority w:val="99"/>
    <w:rsid w:val="00FC3BBE"/>
    <w:rPr>
      <w:rFonts w:ascii="Calibri" w:eastAsia="Times New Roman" w:hAnsi="Calibri" w:cs="Times New Roman"/>
    </w:rPr>
  </w:style>
  <w:style w:type="paragraph" w:customStyle="1" w:styleId="ReportSubtitle">
    <w:name w:val="ReportSubtitle"/>
    <w:qFormat/>
    <w:rsid w:val="00FC3BBE"/>
    <w:pPr>
      <w:spacing w:after="0" w:line="240" w:lineRule="auto"/>
    </w:pPr>
    <w:rPr>
      <w:rFonts w:ascii="Arial" w:eastAsia="Calibri" w:hAnsi="Arial" w:cs="Times New Roman"/>
      <w:b/>
      <w:bCs/>
      <w:sz w:val="24"/>
      <w:szCs w:val="24"/>
    </w:rPr>
  </w:style>
  <w:style w:type="character" w:styleId="Hyperlink">
    <w:name w:val="Hyperlink"/>
    <w:basedOn w:val="DefaultParagraphFont"/>
    <w:uiPriority w:val="99"/>
    <w:rsid w:val="00FC3BBE"/>
    <w:rPr>
      <w:rFonts w:cs="Times New Roman"/>
      <w:color w:val="0000FF"/>
      <w:u w:val="single"/>
    </w:rPr>
  </w:style>
  <w:style w:type="paragraph" w:customStyle="1" w:styleId="TitlePageReportNumber">
    <w:name w:val="Title Page Report Number"/>
    <w:basedOn w:val="Normal"/>
    <w:rsid w:val="00FC3BBE"/>
    <w:rPr>
      <w:rFonts w:ascii="Arial" w:eastAsia="Times New Roman" w:hAnsi="Arial"/>
      <w:b/>
      <w:sz w:val="28"/>
    </w:rPr>
  </w:style>
  <w:style w:type="paragraph" w:styleId="CommentSubject">
    <w:name w:val="annotation subject"/>
    <w:basedOn w:val="CommentText"/>
    <w:next w:val="CommentText"/>
    <w:link w:val="CommentSubjectChar"/>
    <w:uiPriority w:val="99"/>
    <w:semiHidden/>
    <w:rsid w:val="00FC3BBE"/>
    <w:rPr>
      <w:b/>
      <w:bCs/>
    </w:rPr>
  </w:style>
  <w:style w:type="character" w:customStyle="1" w:styleId="CommentSubjectChar">
    <w:name w:val="Comment Subject Char"/>
    <w:basedOn w:val="CommentTextChar"/>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BodyTextChar"/>
    <w:rsid w:val="00FC3BBE"/>
    <w:pPr>
      <w:spacing w:after="120"/>
    </w:pPr>
    <w:rPr>
      <w:rFonts w:ascii="Times New Roman" w:hAnsi="Times New Roman"/>
      <w:szCs w:val="24"/>
    </w:rPr>
  </w:style>
  <w:style w:type="character" w:customStyle="1" w:styleId="BodyTextChar">
    <w:name w:val="BodyText Char"/>
    <w:link w:val="BodyText"/>
    <w:rsid w:val="00FC3BBE"/>
    <w:rPr>
      <w:rFonts w:ascii="Times New Roman" w:eastAsia="Calibri" w:hAnsi="Times New Roman" w:cs="Times New Roman"/>
      <w:sz w:val="24"/>
      <w:szCs w:val="24"/>
    </w:rPr>
  </w:style>
  <w:style w:type="paragraph" w:customStyle="1" w:styleId="Bullet1">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2">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ChapterHeading">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ontents">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Subhead">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FrontMatterSubhead">
    <w:name w:val="FrontMatterSubhead"/>
    <w:qFormat/>
    <w:rsid w:val="00FC3BBE"/>
    <w:pPr>
      <w:keepNext/>
      <w:spacing w:before="120" w:after="0" w:line="240" w:lineRule="auto"/>
    </w:pPr>
    <w:rPr>
      <w:rFonts w:ascii="Arial" w:eastAsia="Times New Roman" w:hAnsi="Arial" w:cs="Arial"/>
      <w:b/>
      <w:sz w:val="24"/>
      <w:szCs w:val="32"/>
    </w:rPr>
  </w:style>
  <w:style w:type="paragraph" w:styleId="Header">
    <w:name w:val="header"/>
    <w:basedOn w:val="Normal"/>
    <w:link w:val="HeaderChar"/>
    <w:uiPriority w:val="99"/>
    <w:rsid w:val="00FC3BBE"/>
    <w:pPr>
      <w:tabs>
        <w:tab w:val="center" w:pos="4680"/>
        <w:tab w:val="right" w:pos="9360"/>
      </w:tabs>
    </w:pPr>
    <w:rPr>
      <w:rFonts w:ascii="Calibri" w:eastAsia="Times New Roman" w:hAnsi="Calibri"/>
      <w:sz w:val="22"/>
      <w:szCs w:val="22"/>
    </w:rPr>
  </w:style>
  <w:style w:type="character" w:customStyle="1" w:styleId="HeaderChar">
    <w:name w:val="Header Char"/>
    <w:basedOn w:val="DefaultParagraphFont"/>
    <w:link w:val="Header"/>
    <w:uiPriority w:val="99"/>
    <w:rsid w:val="00FC3BBE"/>
    <w:rPr>
      <w:rFonts w:ascii="Calibri" w:eastAsia="Times New Roman" w:hAnsi="Calibri" w:cs="Times New Roman"/>
    </w:rPr>
  </w:style>
  <w:style w:type="paragraph" w:customStyle="1" w:styleId="KeyQuestion">
    <w:name w:val="KeyQuestion"/>
    <w:rsid w:val="00EA0E85"/>
    <w:pPr>
      <w:keepNext/>
      <w:spacing w:before="120" w:after="120" w:line="240" w:lineRule="auto"/>
      <w:outlineLvl w:val="0"/>
    </w:pPr>
    <w:rPr>
      <w:rFonts w:ascii="Arial" w:eastAsia="Calibri" w:hAnsi="Arial" w:cs="Arial"/>
      <w:iCs/>
      <w:kern w:val="32"/>
      <w:sz w:val="28"/>
      <w:szCs w:val="28"/>
    </w:rPr>
  </w:style>
  <w:style w:type="paragraph" w:customStyle="1" w:styleId="Level1Heading">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2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3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4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5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6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8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NormalWeb">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C3BBE"/>
    <w:pPr>
      <w:numPr>
        <w:numId w:val="3"/>
      </w:numPr>
    </w:pPr>
  </w:style>
  <w:style w:type="paragraph" w:customStyle="1" w:styleId="Reference">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Studies1">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2">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uggestedCitation">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TableBoldText">
    <w:name w:val="TableBoldText"/>
    <w:qFormat/>
    <w:rsid w:val="00FC3BBE"/>
    <w:pPr>
      <w:spacing w:after="0" w:line="240" w:lineRule="auto"/>
    </w:pPr>
    <w:rPr>
      <w:rFonts w:ascii="Arial" w:eastAsia="Times New Roman" w:hAnsi="Arial" w:cs="Arial"/>
      <w:b/>
      <w:sz w:val="18"/>
      <w:szCs w:val="18"/>
    </w:rPr>
  </w:style>
  <w:style w:type="paragraph" w:customStyle="1" w:styleId="TableCentere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olumnHead">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LeftText">
    <w:name w:val="TableLeftText"/>
    <w:qFormat/>
    <w:rsid w:val="00FC3BBE"/>
    <w:pPr>
      <w:spacing w:after="0" w:line="240" w:lineRule="auto"/>
    </w:pPr>
    <w:rPr>
      <w:rFonts w:ascii="Arial" w:eastAsia="Times New Roman" w:hAnsi="Arial" w:cs="Arial"/>
      <w:sz w:val="18"/>
      <w:szCs w:val="18"/>
    </w:rPr>
  </w:style>
  <w:style w:type="paragraph" w:customStyle="1" w:styleId="TableNote">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Subhead">
    <w:name w:val="TableSubhead"/>
    <w:qFormat/>
    <w:rsid w:val="00FC3BBE"/>
    <w:pPr>
      <w:spacing w:after="0" w:line="240" w:lineRule="auto"/>
    </w:pPr>
    <w:rPr>
      <w:rFonts w:ascii="Arial" w:eastAsia="Times New Roman" w:hAnsi="Arial" w:cs="Arial"/>
      <w:b/>
      <w:i/>
      <w:sz w:val="18"/>
      <w:szCs w:val="18"/>
    </w:rPr>
  </w:style>
  <w:style w:type="paragraph" w:customStyle="1" w:styleId="TableText">
    <w:name w:val="TableText"/>
    <w:qFormat/>
    <w:rsid w:val="00FC3BBE"/>
    <w:pPr>
      <w:spacing w:after="0" w:line="240" w:lineRule="auto"/>
    </w:pPr>
    <w:rPr>
      <w:rFonts w:ascii="Arial" w:eastAsia="Times New Roman" w:hAnsi="Arial" w:cs="Arial"/>
      <w:sz w:val="18"/>
      <w:szCs w:val="18"/>
    </w:rPr>
  </w:style>
  <w:style w:type="paragraph" w:customStyle="1" w:styleId="TableTitle">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OC1">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FC3BBE"/>
    <w:pPr>
      <w:ind w:left="240"/>
    </w:pPr>
    <w:rPr>
      <w:rFonts w:ascii="Times New Roman" w:hAnsi="Times New Roman"/>
      <w:szCs w:val="24"/>
      <w:lang w:val="en-CA"/>
    </w:rPr>
  </w:style>
  <w:style w:type="paragraph" w:customStyle="1" w:styleId="text">
    <w:name w:val="text"/>
    <w:basedOn w:val="Normal"/>
    <w:uiPriority w:val="99"/>
    <w:rsid w:val="00FC3BBE"/>
    <w:pPr>
      <w:spacing w:before="120"/>
      <w:ind w:firstLine="720"/>
    </w:pPr>
    <w:rPr>
      <w:rFonts w:ascii="Arial" w:hAnsi="Arial"/>
    </w:rPr>
  </w:style>
  <w:style w:type="paragraph" w:customStyle="1" w:styleId="CERTitle">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instructions">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Revision">
    <w:name w:val="Revision"/>
    <w:hidden/>
    <w:uiPriority w:val="99"/>
    <w:rsid w:val="00FC3BBE"/>
    <w:pPr>
      <w:spacing w:after="0" w:line="240" w:lineRule="auto"/>
    </w:pPr>
    <w:rPr>
      <w:rFonts w:ascii="Times" w:eastAsia="Calibri" w:hAnsi="Times" w:cs="Times New Roman"/>
      <w:sz w:val="24"/>
      <w:szCs w:val="20"/>
    </w:rPr>
  </w:style>
  <w:style w:type="character" w:styleId="PageNumber0">
    <w:name w:val="page number"/>
    <w:basedOn w:val="DefaultParagraphFont"/>
    <w:uiPriority w:val="99"/>
    <w:rsid w:val="00FC3BBE"/>
    <w:rPr>
      <w:rFonts w:cs="Times New Roman"/>
    </w:rPr>
  </w:style>
  <w:style w:type="paragraph" w:styleId="TOC3">
    <w:name w:val="toc 3"/>
    <w:basedOn w:val="Normal"/>
    <w:next w:val="Normal"/>
    <w:autoRedefine/>
    <w:uiPriority w:val="39"/>
    <w:rsid w:val="00FC3BBE"/>
    <w:pPr>
      <w:spacing w:after="100"/>
      <w:ind w:left="480"/>
    </w:pPr>
  </w:style>
  <w:style w:type="paragraph" w:customStyle="1" w:styleId="TableFigureTitleEPC">
    <w:name w:val="Table/Figure Title EPC"/>
    <w:uiPriority w:val="99"/>
    <w:rsid w:val="00FC3BBE"/>
    <w:pPr>
      <w:keepNext/>
      <w:spacing w:after="0" w:line="240" w:lineRule="auto"/>
    </w:pPr>
    <w:rPr>
      <w:rFonts w:ascii="Arial" w:eastAsia="Calibri" w:hAnsi="Arial" w:cs="Arial"/>
      <w:b/>
      <w:sz w:val="18"/>
      <w:szCs w:val="20"/>
    </w:rPr>
  </w:style>
  <w:style w:type="character" w:customStyle="1" w:styleId="citationjournal">
    <w:name w:val="citation journal"/>
    <w:basedOn w:val="DefaultParagraphFont"/>
    <w:uiPriority w:val="99"/>
    <w:rsid w:val="00FC3BBE"/>
    <w:rPr>
      <w:rFonts w:cs="Times New Roman"/>
    </w:rPr>
  </w:style>
  <w:style w:type="character" w:styleId="FollowedHyperlink">
    <w:name w:val="FollowedHyperlink"/>
    <w:basedOn w:val="DefaultParagraphFont"/>
    <w:uiPriority w:val="99"/>
    <w:rsid w:val="00FC3BBE"/>
    <w:rPr>
      <w:rFonts w:cs="Times New Roman"/>
      <w:color w:val="800080"/>
      <w:u w:val="single"/>
    </w:rPr>
  </w:style>
  <w:style w:type="character" w:customStyle="1" w:styleId="CharChar2">
    <w:name w:val="Char Char2"/>
    <w:basedOn w:val="DefaultParagraphFont"/>
    <w:semiHidden/>
    <w:rsid w:val="00FC3BBE"/>
    <w:rPr>
      <w:rFonts w:cs="Times New Roman"/>
    </w:rPr>
  </w:style>
  <w:style w:type="paragraph" w:customStyle="1" w:styleId="ta">
    <w:name w:val="ta"/>
    <w:basedOn w:val="Normal"/>
    <w:uiPriority w:val="99"/>
    <w:rsid w:val="00FC3BBE"/>
    <w:rPr>
      <w:rFonts w:ascii="Times New Roman" w:hAnsi="Times New Roman"/>
      <w:szCs w:val="24"/>
    </w:rPr>
  </w:style>
  <w:style w:type="character" w:customStyle="1" w:styleId="Heading2Char1">
    <w:name w:val="Heading 2 Char1"/>
    <w:uiPriority w:val="99"/>
    <w:locked/>
    <w:rsid w:val="00FC3BBE"/>
    <w:rPr>
      <w:rFonts w:ascii="Arial" w:hAnsi="Arial"/>
      <w:b/>
      <w:sz w:val="20"/>
    </w:rPr>
  </w:style>
  <w:style w:type="paragraph" w:customStyle="1" w:styleId="TableFigureEPC">
    <w:name w:val="Table/Figure EPC"/>
    <w:basedOn w:val="Normal"/>
    <w:rsid w:val="00FC3BBE"/>
    <w:pPr>
      <w:jc w:val="center"/>
    </w:pPr>
    <w:rPr>
      <w:rFonts w:ascii="Arial" w:hAnsi="Arial" w:cs="Arial"/>
      <w:sz w:val="18"/>
      <w:szCs w:val="24"/>
    </w:rPr>
  </w:style>
  <w:style w:type="character" w:customStyle="1" w:styleId="indent">
    <w:name w:val="indent"/>
    <w:basedOn w:val="DefaultParagraphFont"/>
    <w:uiPriority w:val="99"/>
    <w:rsid w:val="00FC3BBE"/>
    <w:rPr>
      <w:rFonts w:cs="Times New Roman"/>
    </w:rPr>
  </w:style>
  <w:style w:type="paragraph" w:customStyle="1" w:styleId="Task">
    <w:name w:val="Task"/>
    <w:basedOn w:val="Normal"/>
    <w:link w:val="TaskChar"/>
    <w:uiPriority w:val="99"/>
    <w:rsid w:val="00FC3BBE"/>
    <w:pPr>
      <w:widowControl w:val="0"/>
      <w:tabs>
        <w:tab w:val="left" w:pos="-1260"/>
      </w:tabs>
      <w:ind w:left="360"/>
    </w:pPr>
    <w:rPr>
      <w:rFonts w:ascii="Times New Roman" w:hAnsi="Times New Roman"/>
      <w:sz w:val="20"/>
    </w:rPr>
  </w:style>
  <w:style w:type="character" w:customStyle="1" w:styleId="TaskChar">
    <w:name w:val="Task Char"/>
    <w:link w:val="Task"/>
    <w:uiPriority w:val="99"/>
    <w:locked/>
    <w:rsid w:val="00FC3BBE"/>
    <w:rPr>
      <w:rFonts w:ascii="Times New Roman" w:eastAsia="Calibri" w:hAnsi="Times New Roman" w:cs="Times New Roman"/>
      <w:sz w:val="20"/>
      <w:szCs w:val="20"/>
    </w:rPr>
  </w:style>
  <w:style w:type="paragraph" w:styleId="EndnoteText">
    <w:name w:val="endnote text"/>
    <w:basedOn w:val="Normal"/>
    <w:link w:val="EndnoteTextChar"/>
    <w:uiPriority w:val="99"/>
    <w:rsid w:val="00FC3BBE"/>
    <w:rPr>
      <w:rFonts w:ascii="Times New Roman" w:eastAsia="SimSun" w:hAnsi="Times New Roman"/>
      <w:sz w:val="20"/>
      <w:lang w:eastAsia="zh-CN"/>
    </w:rPr>
  </w:style>
  <w:style w:type="character" w:customStyle="1" w:styleId="EndnoteTextChar">
    <w:name w:val="Endnote Text Char"/>
    <w:basedOn w:val="DefaultParagraphFont"/>
    <w:link w:val="EndnoteText"/>
    <w:uiPriority w:val="99"/>
    <w:rsid w:val="00FC3BBE"/>
    <w:rPr>
      <w:rFonts w:ascii="Times New Roman" w:eastAsia="SimSun" w:hAnsi="Times New Roman" w:cs="Times New Roman"/>
      <w:sz w:val="20"/>
      <w:szCs w:val="20"/>
      <w:lang w:eastAsia="zh-CN"/>
    </w:rPr>
  </w:style>
  <w:style w:type="character" w:styleId="EndnoteReference">
    <w:name w:val="endnote reference"/>
    <w:basedOn w:val="DefaultParagraphFont"/>
    <w:uiPriority w:val="99"/>
    <w:rsid w:val="00FC3BBE"/>
    <w:rPr>
      <w:rFonts w:cs="Times New Roman"/>
      <w:vertAlign w:val="superscript"/>
    </w:rPr>
  </w:style>
  <w:style w:type="paragraph" w:styleId="FootnoteText">
    <w:name w:val="footnote text"/>
    <w:basedOn w:val="Normal"/>
    <w:link w:val="FootnoteTextChar"/>
    <w:uiPriority w:val="99"/>
    <w:rsid w:val="00FC3BBE"/>
    <w:pPr>
      <w:tabs>
        <w:tab w:val="left" w:pos="360"/>
      </w:tabs>
    </w:pPr>
    <w:rPr>
      <w:rFonts w:ascii="Times New Roman" w:hAnsi="Times New Roman"/>
      <w:sz w:val="20"/>
    </w:rPr>
  </w:style>
  <w:style w:type="character" w:customStyle="1" w:styleId="FootnoteTextChar">
    <w:name w:val="Footnote Text Char"/>
    <w:basedOn w:val="DefaultParagraphFont"/>
    <w:link w:val="FootnoteText"/>
    <w:uiPriority w:val="99"/>
    <w:rsid w:val="00FC3BBE"/>
    <w:rPr>
      <w:rFonts w:ascii="Times New Roman" w:eastAsia="Calibri" w:hAnsi="Times New Roman" w:cs="Times New Roman"/>
      <w:sz w:val="20"/>
      <w:szCs w:val="20"/>
    </w:rPr>
  </w:style>
  <w:style w:type="character" w:styleId="FootnoteReference">
    <w:name w:val="footnote reference"/>
    <w:basedOn w:val="DefaultParagraphFont"/>
    <w:uiPriority w:val="99"/>
    <w:rsid w:val="00FC3BBE"/>
    <w:rPr>
      <w:rFonts w:cs="Times New Roman"/>
      <w:vertAlign w:val="superscript"/>
    </w:rPr>
  </w:style>
  <w:style w:type="table" w:styleId="TableList3">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bullet 2"/>
    <w:basedOn w:val="Normal"/>
    <w:uiPriority w:val="99"/>
    <w:rsid w:val="00CB43E9"/>
    <w:pPr>
      <w:numPr>
        <w:numId w:val="5"/>
      </w:numPr>
      <w:spacing w:before="60"/>
    </w:pPr>
    <w:rPr>
      <w:rFonts w:ascii="Arial" w:hAnsi="Arial" w:cs="Arial"/>
      <w:color w:val="000000"/>
      <w:sz w:val="20"/>
    </w:rPr>
  </w:style>
  <w:style w:type="paragraph" w:customStyle="1" w:styleId="Boxtextbold">
    <w:name w:val="Box text bold"/>
    <w:basedOn w:val="Boxtext"/>
    <w:uiPriority w:val="99"/>
    <w:rsid w:val="00FC3BBE"/>
    <w:rPr>
      <w:b/>
    </w:rPr>
  </w:style>
  <w:style w:type="paragraph" w:customStyle="1" w:styleId="Title2">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CERexecsumcitation">
    <w:name w:val="CER exec sum citation"/>
    <w:basedOn w:val="Normal"/>
    <w:uiPriority w:val="99"/>
    <w:rsid w:val="00CB43E9"/>
    <w:pPr>
      <w:tabs>
        <w:tab w:val="left" w:pos="360"/>
      </w:tabs>
      <w:spacing w:before="60"/>
    </w:pPr>
    <w:rPr>
      <w:rFonts w:ascii="Arial" w:hAnsi="Arial" w:cs="Arial"/>
      <w:color w:val="000000"/>
      <w:sz w:val="20"/>
    </w:rPr>
  </w:style>
  <w:style w:type="paragraph" w:customStyle="1" w:styleId="TextprovidedbyAHRQOCKT">
    <w:name w:val="Text provided by AHRQ OCKT"/>
    <w:basedOn w:val="Normal"/>
    <w:uiPriority w:val="99"/>
    <w:rsid w:val="00CB43E9"/>
    <w:pPr>
      <w:tabs>
        <w:tab w:val="left" w:pos="360"/>
      </w:tabs>
      <w:spacing w:before="60"/>
    </w:pPr>
    <w:rPr>
      <w:rFonts w:ascii="Arial" w:hAnsi="Arial" w:cs="Arial"/>
      <w:color w:val="000080"/>
      <w:sz w:val="20"/>
    </w:rPr>
  </w:style>
  <w:style w:type="character" w:styleId="Strong">
    <w:name w:val="Strong"/>
    <w:basedOn w:val="DefaultParagraphFont"/>
    <w:uiPriority w:val="22"/>
    <w:qFormat/>
    <w:rsid w:val="00FC3BBE"/>
    <w:rPr>
      <w:rFonts w:cs="Times New Roman"/>
      <w:b/>
      <w:bCs/>
    </w:rPr>
  </w:style>
  <w:style w:type="character" w:customStyle="1" w:styleId="style21">
    <w:name w:val="style21"/>
    <w:basedOn w:val="DefaultParagraphFont"/>
    <w:uiPriority w:val="99"/>
    <w:rsid w:val="00FC3BBE"/>
    <w:rPr>
      <w:rFonts w:cs="Times New Roman"/>
      <w:color w:val="000000"/>
    </w:rPr>
  </w:style>
  <w:style w:type="paragraph" w:customStyle="1" w:styleId="style22">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FC3BBE"/>
    <w:pPr>
      <w:tabs>
        <w:tab w:val="left" w:pos="360"/>
      </w:tabs>
    </w:pPr>
    <w:rPr>
      <w:rFonts w:ascii="Tahoma" w:hAnsi="Tahoma" w:cs="Tahoma"/>
      <w:sz w:val="16"/>
      <w:szCs w:val="16"/>
    </w:rPr>
  </w:style>
  <w:style w:type="character" w:customStyle="1" w:styleId="DocumentMapChar">
    <w:name w:val="Document Map Char"/>
    <w:basedOn w:val="DefaultParagraphFont"/>
    <w:link w:val="DocumentMap"/>
    <w:uiPriority w:val="99"/>
    <w:rsid w:val="00FC3BBE"/>
    <w:rPr>
      <w:rFonts w:ascii="Tahoma" w:eastAsia="Calibri" w:hAnsi="Tahoma" w:cs="Tahoma"/>
      <w:sz w:val="16"/>
      <w:szCs w:val="16"/>
    </w:rPr>
  </w:style>
  <w:style w:type="character" w:customStyle="1" w:styleId="CharChar8">
    <w:name w:val="Char Char8"/>
    <w:basedOn w:val="DefaultParagraphFont"/>
    <w:uiPriority w:val="99"/>
    <w:rsid w:val="00FC3BBE"/>
    <w:rPr>
      <w:rFonts w:ascii="Arial" w:hAnsi="Arial" w:cs="Times New Roman"/>
      <w:b/>
      <w:sz w:val="20"/>
      <w:szCs w:val="20"/>
    </w:rPr>
  </w:style>
  <w:style w:type="character" w:customStyle="1" w:styleId="CharChar7">
    <w:name w:val="Char Char7"/>
    <w:basedOn w:val="DefaultParagraphFont"/>
    <w:uiPriority w:val="99"/>
    <w:rsid w:val="00FC3BBE"/>
    <w:rPr>
      <w:rFonts w:ascii="Arial" w:hAnsi="Arial" w:cs="Arial"/>
      <w:b/>
      <w:bCs/>
      <w:sz w:val="20"/>
      <w:szCs w:val="20"/>
    </w:rPr>
  </w:style>
  <w:style w:type="character" w:customStyle="1" w:styleId="CharChar6">
    <w:name w:val="Char Char6"/>
    <w:basedOn w:val="DefaultParagraphFont"/>
    <w:uiPriority w:val="99"/>
    <w:rsid w:val="00FC3BBE"/>
    <w:rPr>
      <w:rFonts w:ascii="Arial" w:hAnsi="Arial" w:cs="Times New Roman"/>
      <w:b/>
      <w:sz w:val="20"/>
      <w:szCs w:val="20"/>
    </w:rPr>
  </w:style>
  <w:style w:type="character" w:customStyle="1" w:styleId="CharChar5">
    <w:name w:val="Char Char5"/>
    <w:basedOn w:val="DefaultParagraphFont"/>
    <w:uiPriority w:val="99"/>
    <w:rsid w:val="00FC3BBE"/>
    <w:rPr>
      <w:rFonts w:ascii="Times New Roman" w:hAnsi="Times New Roman" w:cs="Arial"/>
      <w:b/>
      <w:sz w:val="28"/>
      <w:szCs w:val="28"/>
    </w:rPr>
  </w:style>
  <w:style w:type="paragraph" w:styleId="Title">
    <w:name w:val="Title"/>
    <w:basedOn w:val="Normal"/>
    <w:link w:val="TitleChar"/>
    <w:uiPriority w:val="99"/>
    <w:qFormat/>
    <w:rsid w:val="00FC3BBE"/>
    <w:pPr>
      <w:jc w:val="center"/>
      <w:outlineLvl w:val="0"/>
    </w:pPr>
    <w:rPr>
      <w:b/>
      <w:sz w:val="40"/>
    </w:rPr>
  </w:style>
  <w:style w:type="character" w:customStyle="1" w:styleId="TitleChar">
    <w:name w:val="Title Char"/>
    <w:basedOn w:val="DefaultParagraphFont"/>
    <w:link w:val="Title"/>
    <w:uiPriority w:val="99"/>
    <w:rsid w:val="00FC3BBE"/>
    <w:rPr>
      <w:rFonts w:ascii="Times" w:eastAsia="Calibri" w:hAnsi="Times" w:cs="Times New Roman"/>
      <w:b/>
      <w:sz w:val="40"/>
      <w:szCs w:val="20"/>
    </w:rPr>
  </w:style>
  <w:style w:type="paragraph" w:customStyle="1" w:styleId="TitlePageHeader">
    <w:name w:val="Title Page Header"/>
    <w:basedOn w:val="Normal"/>
    <w:next w:val="Normal"/>
    <w:uiPriority w:val="99"/>
    <w:rsid w:val="00FC3BBE"/>
    <w:rPr>
      <w:b/>
      <w:i/>
      <w:sz w:val="32"/>
    </w:rPr>
  </w:style>
  <w:style w:type="character" w:customStyle="1" w:styleId="TitlePageBold">
    <w:name w:val="Title Page Bold"/>
    <w:basedOn w:val="DefaultParagraphFont"/>
    <w:rsid w:val="00FC3BBE"/>
    <w:rPr>
      <w:rFonts w:cs="Times New Roman"/>
      <w:b/>
      <w:bCs/>
    </w:rPr>
  </w:style>
  <w:style w:type="paragraph" w:customStyle="1" w:styleId="Preface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
    <w:name w:val="Reference/Bibliography Heading"/>
    <w:basedOn w:val="Normal"/>
    <w:link w:val="ReferenceBibliographyHeadingChar"/>
    <w:uiPriority w:val="99"/>
    <w:rsid w:val="00FC3BBE"/>
    <w:rPr>
      <w:rFonts w:ascii="Times New Roman" w:hAnsi="Times New Roman" w:cs="Arial"/>
      <w:b/>
      <w:szCs w:val="36"/>
    </w:rPr>
  </w:style>
  <w:style w:type="character" w:customStyle="1" w:styleId="ReferenceBibliographyHeadingChar">
    <w:name w:val="Reference/Bibliography Heading Char"/>
    <w:basedOn w:val="DefaultParagraphFont"/>
    <w:link w:val="ReferenceBibliographyHeading"/>
    <w:uiPriority w:val="99"/>
    <w:locked/>
    <w:rsid w:val="00FC3BBE"/>
    <w:rPr>
      <w:rFonts w:ascii="Times New Roman" w:eastAsia="Calibri" w:hAnsi="Times New Roman" w:cs="Arial"/>
      <w:b/>
      <w:sz w:val="24"/>
      <w:szCs w:val="36"/>
    </w:rPr>
  </w:style>
  <w:style w:type="paragraph" w:customStyle="1" w:styleId="CitationHeading">
    <w:name w:val="Citation Heading"/>
    <w:basedOn w:val="Normal"/>
    <w:next w:val="BodyText0"/>
    <w:uiPriority w:val="99"/>
    <w:rsid w:val="00FC3BBE"/>
    <w:rPr>
      <w:rFonts w:ascii="Times New Roman" w:hAnsi="Times New Roman"/>
      <w:b/>
    </w:rPr>
  </w:style>
  <w:style w:type="paragraph" w:styleId="BodyText0">
    <w:name w:val="Body Text"/>
    <w:basedOn w:val="Normal"/>
    <w:link w:val="BodyTextChar0"/>
    <w:uiPriority w:val="99"/>
    <w:rsid w:val="00FC3BBE"/>
    <w:pPr>
      <w:tabs>
        <w:tab w:val="left" w:pos="360"/>
      </w:tabs>
      <w:spacing w:after="120"/>
    </w:pPr>
    <w:rPr>
      <w:rFonts w:ascii="Times New Roman" w:hAnsi="Times New Roman"/>
      <w:szCs w:val="24"/>
    </w:rPr>
  </w:style>
  <w:style w:type="character" w:customStyle="1" w:styleId="BodyTextChar0">
    <w:name w:val="Body Text Char"/>
    <w:basedOn w:val="DefaultParagraphFont"/>
    <w:link w:val="BodyText0"/>
    <w:uiPriority w:val="99"/>
    <w:rsid w:val="00FC3BBE"/>
    <w:rPr>
      <w:rFonts w:ascii="Times New Roman" w:eastAsia="Calibri" w:hAnsi="Times New Roman" w:cs="Times New Roman"/>
      <w:sz w:val="24"/>
      <w:szCs w:val="24"/>
    </w:rPr>
  </w:style>
  <w:style w:type="character" w:styleId="Emphasis">
    <w:name w:val="Emphasis"/>
    <w:basedOn w:val="DefaultParagraphFont"/>
    <w:uiPriority w:val="99"/>
    <w:qFormat/>
    <w:rsid w:val="00FC3BBE"/>
    <w:rPr>
      <w:rFonts w:cs="Times New Roman"/>
      <w:i/>
      <w:iCs/>
    </w:rPr>
  </w:style>
  <w:style w:type="paragraph" w:styleId="TOC5">
    <w:name w:val="toc 5"/>
    <w:basedOn w:val="Normal"/>
    <w:next w:val="Normal"/>
    <w:autoRedefine/>
    <w:uiPriority w:val="39"/>
    <w:rsid w:val="00FC3BBE"/>
    <w:pPr>
      <w:ind w:left="960"/>
    </w:pPr>
    <w:rPr>
      <w:rFonts w:ascii="Times New Roman" w:hAnsi="Times New Roman"/>
      <w:szCs w:val="24"/>
    </w:rPr>
  </w:style>
  <w:style w:type="paragraph" w:styleId="TableofFigures">
    <w:name w:val="table of figures"/>
    <w:basedOn w:val="Normal"/>
    <w:next w:val="Normal"/>
    <w:uiPriority w:val="99"/>
    <w:rsid w:val="00FC3BBE"/>
    <w:rPr>
      <w:rFonts w:ascii="Times New Roman" w:hAnsi="Times New Roman"/>
      <w:szCs w:val="24"/>
    </w:rPr>
  </w:style>
  <w:style w:type="character" w:customStyle="1" w:styleId="st">
    <w:name w:val="st"/>
    <w:basedOn w:val="DefaultParagraphFont"/>
    <w:rsid w:val="00FC3BBE"/>
    <w:rPr>
      <w:rFonts w:cs="Times New Roman"/>
    </w:rPr>
  </w:style>
  <w:style w:type="character" w:customStyle="1" w:styleId="CharChar61">
    <w:name w:val="Char Char61"/>
    <w:basedOn w:val="DefaultParagraphFont"/>
    <w:uiPriority w:val="99"/>
    <w:locked/>
    <w:rsid w:val="00FC3BBE"/>
    <w:rPr>
      <w:rFonts w:ascii="Calibri" w:hAnsi="Calibri" w:cs="Times New Roman"/>
      <w:lang w:val="en-US" w:eastAsia="en-US" w:bidi="ar-SA"/>
    </w:rPr>
  </w:style>
  <w:style w:type="character" w:customStyle="1" w:styleId="ssens">
    <w:name w:val="ssens"/>
    <w:basedOn w:val="DefaultParagraphFont"/>
    <w:uiPriority w:val="99"/>
    <w:rsid w:val="00FC3BBE"/>
    <w:rPr>
      <w:rFonts w:cs="Times New Roman"/>
    </w:rPr>
  </w:style>
  <w:style w:type="paragraph" w:styleId="PlainText">
    <w:name w:val="Plain Text"/>
    <w:basedOn w:val="Normal"/>
    <w:link w:val="PlainTextChar"/>
    <w:uiPriority w:val="99"/>
    <w:semiHidden/>
    <w:rsid w:val="00FC3BBE"/>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C3BBE"/>
    <w:rPr>
      <w:rFonts w:ascii="Consolas" w:eastAsia="Times New Roman" w:hAnsi="Consolas" w:cs="Times New Roman"/>
      <w:sz w:val="21"/>
      <w:szCs w:val="21"/>
    </w:rPr>
  </w:style>
  <w:style w:type="character" w:customStyle="1" w:styleId="cit-source">
    <w:name w:val="cit-source"/>
    <w:basedOn w:val="DefaultParagraphFont"/>
    <w:uiPriority w:val="99"/>
    <w:rsid w:val="00FC3BBE"/>
    <w:rPr>
      <w:rFonts w:cs="Times New Roman"/>
    </w:rPr>
  </w:style>
  <w:style w:type="character" w:customStyle="1" w:styleId="cit-vol">
    <w:name w:val="cit-vol"/>
    <w:basedOn w:val="DefaultParagraphFont"/>
    <w:uiPriority w:val="99"/>
    <w:rsid w:val="00FC3BBE"/>
    <w:rPr>
      <w:rFonts w:cs="Times New Roman"/>
    </w:rPr>
  </w:style>
  <w:style w:type="character" w:customStyle="1" w:styleId="cit-fpage">
    <w:name w:val="cit-fpage"/>
    <w:basedOn w:val="DefaultParagraphFont"/>
    <w:uiPriority w:val="99"/>
    <w:rsid w:val="00FC3BBE"/>
    <w:rPr>
      <w:rFonts w:cs="Times New Roman"/>
    </w:rPr>
  </w:style>
  <w:style w:type="character" w:customStyle="1" w:styleId="cit-pub-date">
    <w:name w:val="cit-pub-date"/>
    <w:basedOn w:val="DefaultParagraphFont"/>
    <w:uiPriority w:val="99"/>
    <w:rsid w:val="00FC3BBE"/>
    <w:rPr>
      <w:rFonts w:cs="Times New Roman"/>
    </w:rPr>
  </w:style>
  <w:style w:type="character" w:styleId="HTMLCite">
    <w:name w:val="HTML Cite"/>
    <w:basedOn w:val="DefaultParagraphFont"/>
    <w:uiPriority w:val="99"/>
    <w:rsid w:val="00FC3BBE"/>
    <w:rPr>
      <w:rFonts w:cs="Times New Roman"/>
      <w:i/>
      <w:iCs/>
    </w:rPr>
  </w:style>
  <w:style w:type="character" w:customStyle="1" w:styleId="slug-pub-date">
    <w:name w:val="slug-pub-date"/>
    <w:basedOn w:val="DefaultParagraphFont"/>
    <w:uiPriority w:val="99"/>
    <w:rsid w:val="00FC3BBE"/>
    <w:rPr>
      <w:rFonts w:cs="Times New Roman"/>
    </w:rPr>
  </w:style>
  <w:style w:type="character" w:customStyle="1" w:styleId="slug-vol">
    <w:name w:val="slug-vol"/>
    <w:basedOn w:val="DefaultParagraphFont"/>
    <w:uiPriority w:val="99"/>
    <w:rsid w:val="00FC3BBE"/>
    <w:rPr>
      <w:rFonts w:cs="Times New Roman"/>
    </w:rPr>
  </w:style>
  <w:style w:type="character" w:customStyle="1" w:styleId="slug-issue">
    <w:name w:val="slug-issue"/>
    <w:basedOn w:val="DefaultParagraphFont"/>
    <w:uiPriority w:val="99"/>
    <w:rsid w:val="00FC3BBE"/>
    <w:rPr>
      <w:rFonts w:cs="Times New Roman"/>
    </w:rPr>
  </w:style>
  <w:style w:type="character" w:customStyle="1" w:styleId="slug-pages">
    <w:name w:val="slug-pages"/>
    <w:basedOn w:val="DefaultParagraphFont"/>
    <w:uiPriority w:val="99"/>
    <w:rsid w:val="00FC3BBE"/>
    <w:rPr>
      <w:rFonts w:cs="Times New Roman"/>
    </w:rPr>
  </w:style>
  <w:style w:type="character" w:customStyle="1" w:styleId="slug-doi">
    <w:name w:val="slug-doi"/>
    <w:basedOn w:val="DefaultParagraphFont"/>
    <w:uiPriority w:val="99"/>
    <w:rsid w:val="00FC3BBE"/>
    <w:rPr>
      <w:rFonts w:cs="Times New Roman"/>
    </w:rPr>
  </w:style>
  <w:style w:type="character" w:customStyle="1" w:styleId="slug-doi-value">
    <w:name w:val="slug-doi-value"/>
    <w:basedOn w:val="DefaultParagraphFont"/>
    <w:uiPriority w:val="99"/>
    <w:rsid w:val="00FC3BBE"/>
    <w:rPr>
      <w:rFonts w:cs="Times New Roman"/>
    </w:rPr>
  </w:style>
  <w:style w:type="character" w:customStyle="1" w:styleId="name">
    <w:name w:val="name"/>
    <w:basedOn w:val="DefaultParagraphFont"/>
    <w:uiPriority w:val="99"/>
    <w:rsid w:val="00FC3BBE"/>
    <w:rPr>
      <w:rFonts w:cs="Times New Roman"/>
    </w:rPr>
  </w:style>
  <w:style w:type="character" w:customStyle="1" w:styleId="contrib-degrees">
    <w:name w:val="contrib-degrees"/>
    <w:basedOn w:val="DefaultParagraphFont"/>
    <w:uiPriority w:val="99"/>
    <w:rsid w:val="00FC3BBE"/>
    <w:rPr>
      <w:rFonts w:cs="Times New Roman"/>
    </w:rPr>
  </w:style>
  <w:style w:type="paragraph" w:customStyle="1" w:styleId="Bullet-1">
    <w:name w:val="Bullet-1"/>
    <w:basedOn w:val="NoSpacing"/>
    <w:qFormat/>
    <w:rsid w:val="00FC3BBE"/>
    <w:pPr>
      <w:numPr>
        <w:numId w:val="13"/>
      </w:numPr>
      <w:spacing w:before="60" w:after="60"/>
      <w:ind w:left="1080"/>
      <w:outlineLvl w:val="1"/>
    </w:pPr>
    <w:rPr>
      <w:rFonts w:ascii="Arial" w:eastAsia="Times New Roman" w:hAnsi="Arial"/>
      <w:sz w:val="22"/>
      <w:szCs w:val="24"/>
    </w:rPr>
  </w:style>
  <w:style w:type="paragraph" w:styleId="NoSpacing">
    <w:name w:val="No Spacing"/>
    <w:qFormat/>
    <w:rsid w:val="00FC3BBE"/>
    <w:pPr>
      <w:spacing w:after="0" w:line="240" w:lineRule="auto"/>
    </w:pPr>
    <w:rPr>
      <w:rFonts w:ascii="Times" w:eastAsia="Calibri" w:hAnsi="Times" w:cs="Times New Roman"/>
      <w:sz w:val="24"/>
      <w:szCs w:val="20"/>
    </w:rPr>
  </w:style>
  <w:style w:type="paragraph" w:customStyle="1" w:styleId="Bullet-2">
    <w:name w:val="Bullet-2"/>
    <w:basedOn w:val="NoSpacing"/>
    <w:qFormat/>
    <w:rsid w:val="00FC3BBE"/>
    <w:pPr>
      <w:numPr>
        <w:ilvl w:val="2"/>
        <w:numId w:val="14"/>
      </w:numPr>
    </w:pPr>
    <w:rPr>
      <w:rFonts w:ascii="Arial" w:eastAsia="Times New Roman" w:hAnsi="Arial" w:cs="Arial"/>
      <w:sz w:val="20"/>
    </w:rPr>
  </w:style>
  <w:style w:type="paragraph" w:customStyle="1" w:styleId="Bullet-3">
    <w:name w:val="Bullet-3"/>
    <w:basedOn w:val="Bullet-2"/>
    <w:qFormat/>
    <w:rsid w:val="00FC3BBE"/>
    <w:pPr>
      <w:numPr>
        <w:ilvl w:val="3"/>
        <w:numId w:val="15"/>
      </w:numPr>
      <w:ind w:left="720" w:hanging="319"/>
    </w:pPr>
  </w:style>
  <w:style w:type="paragraph" w:customStyle="1" w:styleId="k">
    <w:name w:val="k"/>
    <w:basedOn w:val="Normal"/>
    <w:rsid w:val="00FC3BBE"/>
    <w:pPr>
      <w:tabs>
        <w:tab w:val="left" w:pos="717"/>
      </w:tabs>
      <w:ind w:left="360" w:hanging="360"/>
    </w:pPr>
    <w:rPr>
      <w:rFonts w:ascii="Arial" w:eastAsia="Times New Roman" w:hAnsi="Arial"/>
      <w:b/>
      <w:bCs/>
      <w:sz w:val="32"/>
      <w:szCs w:val="24"/>
    </w:rPr>
  </w:style>
  <w:style w:type="paragraph" w:customStyle="1" w:styleId="TableTitleEPC">
    <w:name w:val="Table Title EPC"/>
    <w:next w:val="Normal"/>
    <w:rsid w:val="00FC3BBE"/>
    <w:pPr>
      <w:keepNext/>
      <w:spacing w:after="0" w:line="240" w:lineRule="auto"/>
    </w:pPr>
    <w:rPr>
      <w:rFonts w:ascii="Arial" w:eastAsia="Times New Roman" w:hAnsi="Arial" w:cs="Arial"/>
      <w:b/>
      <w:sz w:val="18"/>
      <w:szCs w:val="20"/>
    </w:rPr>
  </w:style>
  <w:style w:type="paragraph" w:customStyle="1" w:styleId="FigureTitleEPC">
    <w:name w:val="Figure Title EPC"/>
    <w:basedOn w:val="TableTitleEPC"/>
    <w:next w:val="Normal"/>
    <w:rsid w:val="00FC3BBE"/>
  </w:style>
  <w:style w:type="paragraph" w:customStyle="1" w:styleId="ColorfulShading-Accent11">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ColorfulList-Accent11">
    <w:name w:val="Colorful List - Accent 11"/>
    <w:basedOn w:val="Normal"/>
    <w:uiPriority w:val="34"/>
    <w:qFormat/>
    <w:rsid w:val="00FC3BBE"/>
    <w:pPr>
      <w:ind w:left="720"/>
      <w:contextualSpacing/>
    </w:pPr>
    <w:rPr>
      <w:rFonts w:eastAsia="Times New Roman"/>
    </w:rPr>
  </w:style>
  <w:style w:type="paragraph" w:styleId="TOC4">
    <w:name w:val="toc 4"/>
    <w:basedOn w:val="Normal"/>
    <w:next w:val="Normal"/>
    <w:autoRedefine/>
    <w:uiPriority w:val="39"/>
    <w:unhideWhenUsed/>
    <w:rsid w:val="00FC3BBE"/>
    <w:pPr>
      <w:spacing w:after="100"/>
      <w:ind w:left="720"/>
    </w:pPr>
    <w:rPr>
      <w:rFonts w:eastAsia="Times New Roman"/>
    </w:rPr>
  </w:style>
  <w:style w:type="paragraph" w:styleId="TOC6">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Table">
    <w:name w:val="Table"/>
    <w:basedOn w:val="TableTitle"/>
    <w:rsid w:val="00FC3BBE"/>
    <w:rPr>
      <w:rFonts w:cs="Arial"/>
      <w:b w:val="0"/>
      <w:color w:val="auto"/>
      <w:szCs w:val="20"/>
    </w:rPr>
  </w:style>
  <w:style w:type="paragraph" w:styleId="NoteHeading">
    <w:name w:val="Note Heading"/>
    <w:basedOn w:val="Normal"/>
    <w:next w:val="Normal"/>
    <w:link w:val="NoteHeadingChar"/>
    <w:uiPriority w:val="99"/>
    <w:unhideWhenUsed/>
    <w:rsid w:val="00FC3BBE"/>
    <w:rPr>
      <w:rFonts w:eastAsia="Times New Roman"/>
    </w:rPr>
  </w:style>
  <w:style w:type="character" w:customStyle="1" w:styleId="NoteHeadingChar">
    <w:name w:val="Note Heading Char"/>
    <w:basedOn w:val="DefaultParagraphFont"/>
    <w:link w:val="NoteHeading"/>
    <w:uiPriority w:val="99"/>
    <w:rsid w:val="00FC3BBE"/>
    <w:rPr>
      <w:rFonts w:ascii="Times" w:eastAsia="Times New Roman" w:hAnsi="Times" w:cs="Times New Roman"/>
      <w:sz w:val="24"/>
      <w:szCs w:val="20"/>
    </w:rPr>
  </w:style>
  <w:style w:type="character" w:customStyle="1" w:styleId="highlight">
    <w:name w:val="highlight"/>
    <w:basedOn w:val="DefaultParagraphFont"/>
    <w:rsid w:val="00FC3BBE"/>
  </w:style>
  <w:style w:type="paragraph" w:customStyle="1" w:styleId="key">
    <w:name w:val="key"/>
    <w:basedOn w:val="Level1Heading"/>
    <w:rsid w:val="00FC3BBE"/>
    <w:rPr>
      <w:rFonts w:eastAsia="Times New Roman"/>
    </w:rPr>
  </w:style>
  <w:style w:type="table" w:customStyle="1" w:styleId="TableGrid1">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ullets2">
    <w:name w:val="text bullets 2"/>
    <w:basedOn w:val="Normal"/>
    <w:rsid w:val="00FC3BBE"/>
    <w:pPr>
      <w:widowControl w:val="0"/>
      <w:numPr>
        <w:numId w:val="24"/>
      </w:numPr>
      <w:spacing w:before="120"/>
    </w:pPr>
    <w:rPr>
      <w:rFonts w:ascii="Arial" w:eastAsia="Times New Roman" w:hAnsi="Arial"/>
      <w:b/>
      <w:szCs w:val="24"/>
    </w:rPr>
  </w:style>
  <w:style w:type="paragraph" w:customStyle="1" w:styleId="text-bullets3">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StructuredAbstractHeading">
    <w:name w:val="Structured Abstract Heading"/>
    <w:basedOn w:val="Normal"/>
    <w:autoRedefine/>
    <w:rsid w:val="00FC3BBE"/>
    <w:rPr>
      <w:rFonts w:ascii="Helvetica" w:eastAsia="Times New Roman" w:hAnsi="Helvetica"/>
      <w:b/>
      <w:color w:val="000000"/>
      <w:sz w:val="32"/>
      <w:szCs w:val="32"/>
    </w:rPr>
  </w:style>
  <w:style w:type="paragraph" w:styleId="TOCHeading">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Continue2">
    <w:name w:val="List Continue 2"/>
    <w:basedOn w:val="Normal"/>
    <w:uiPriority w:val="99"/>
    <w:unhideWhenUsed/>
    <w:rsid w:val="00FC3BBE"/>
    <w:pPr>
      <w:spacing w:after="120"/>
      <w:ind w:left="720"/>
      <w:contextualSpacing/>
    </w:pPr>
  </w:style>
  <w:style w:type="character" w:customStyle="1" w:styleId="dbname">
    <w:name w:val="dbname"/>
    <w:basedOn w:val="DefaultParagraphFont"/>
    <w:rsid w:val="00E60974"/>
  </w:style>
  <w:style w:type="character" w:customStyle="1" w:styleId="dbdate">
    <w:name w:val="dbdate"/>
    <w:basedOn w:val="DefaultParagraphFont"/>
    <w:rsid w:val="00E60974"/>
  </w:style>
  <w:style w:type="paragraph" w:styleId="Bibliography">
    <w:name w:val="Bibliography"/>
    <w:basedOn w:val="Normal"/>
    <w:next w:val="Normal"/>
    <w:uiPriority w:val="37"/>
    <w:semiHidden/>
    <w:unhideWhenUsed/>
    <w:rsid w:val="00BC1183"/>
  </w:style>
  <w:style w:type="paragraph" w:styleId="BlockText">
    <w:name w:val="Block Text"/>
    <w:basedOn w:val="Normal"/>
    <w:uiPriority w:val="99"/>
    <w:semiHidden/>
    <w:unhideWhenUsed/>
    <w:rsid w:val="00BC118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C1183"/>
    <w:pPr>
      <w:spacing w:after="120" w:line="480" w:lineRule="auto"/>
    </w:pPr>
  </w:style>
  <w:style w:type="character" w:customStyle="1" w:styleId="BodyText2Char">
    <w:name w:val="Body Text 2 Char"/>
    <w:basedOn w:val="DefaultParagraphFont"/>
    <w:link w:val="BodyText2"/>
    <w:uiPriority w:val="99"/>
    <w:semiHidden/>
    <w:rsid w:val="00BC1183"/>
    <w:rPr>
      <w:rFonts w:ascii="Times" w:eastAsia="Calibri" w:hAnsi="Times" w:cs="Times New Roman"/>
      <w:sz w:val="24"/>
      <w:szCs w:val="20"/>
    </w:rPr>
  </w:style>
  <w:style w:type="paragraph" w:styleId="BodyText3">
    <w:name w:val="Body Text 3"/>
    <w:basedOn w:val="Normal"/>
    <w:link w:val="BodyText3Char"/>
    <w:uiPriority w:val="99"/>
    <w:semiHidden/>
    <w:unhideWhenUsed/>
    <w:rsid w:val="00BC1183"/>
    <w:pPr>
      <w:spacing w:after="120"/>
    </w:pPr>
    <w:rPr>
      <w:sz w:val="16"/>
      <w:szCs w:val="16"/>
    </w:rPr>
  </w:style>
  <w:style w:type="character" w:customStyle="1" w:styleId="BodyText3Char">
    <w:name w:val="Body Text 3 Char"/>
    <w:basedOn w:val="DefaultParagraphFont"/>
    <w:link w:val="BodyText3"/>
    <w:uiPriority w:val="99"/>
    <w:semiHidden/>
    <w:rsid w:val="00BC1183"/>
    <w:rPr>
      <w:rFonts w:ascii="Times" w:eastAsia="Calibri" w:hAnsi="Times" w:cs="Times New Roman"/>
      <w:sz w:val="16"/>
      <w:szCs w:val="16"/>
    </w:rPr>
  </w:style>
  <w:style w:type="paragraph" w:styleId="BodyTextFirstIndent">
    <w:name w:val="Body Text First Indent"/>
    <w:basedOn w:val="BodyText0"/>
    <w:link w:val="BodyTextFirstIndentChar"/>
    <w:uiPriority w:val="99"/>
    <w:semiHidden/>
    <w:unhideWhenUsed/>
    <w:rsid w:val="00BC1183"/>
    <w:pPr>
      <w:tabs>
        <w:tab w:val="clear" w:pos="360"/>
      </w:tabs>
      <w:spacing w:after="0"/>
      <w:ind w:firstLine="360"/>
    </w:pPr>
    <w:rPr>
      <w:rFonts w:ascii="Times" w:hAnsi="Times"/>
      <w:szCs w:val="20"/>
    </w:rPr>
  </w:style>
  <w:style w:type="character" w:customStyle="1" w:styleId="BodyTextFirstIndentChar">
    <w:name w:val="Body Text First Indent Char"/>
    <w:basedOn w:val="BodyTextChar0"/>
    <w:link w:val="BodyTextFirstIndent"/>
    <w:uiPriority w:val="99"/>
    <w:semiHidden/>
    <w:rsid w:val="00BC1183"/>
    <w:rPr>
      <w:rFonts w:ascii="Times" w:eastAsia="Calibri" w:hAnsi="Times" w:cs="Times New Roman"/>
      <w:sz w:val="24"/>
      <w:szCs w:val="20"/>
    </w:rPr>
  </w:style>
  <w:style w:type="paragraph" w:styleId="BodyTextIndent">
    <w:name w:val="Body Text Indent"/>
    <w:basedOn w:val="Normal"/>
    <w:link w:val="BodyTextIndentChar"/>
    <w:uiPriority w:val="99"/>
    <w:semiHidden/>
    <w:unhideWhenUsed/>
    <w:rsid w:val="00BC1183"/>
    <w:pPr>
      <w:spacing w:after="120"/>
      <w:ind w:left="360"/>
    </w:pPr>
  </w:style>
  <w:style w:type="character" w:customStyle="1" w:styleId="BodyTextIndentChar">
    <w:name w:val="Body Text Indent Char"/>
    <w:basedOn w:val="DefaultParagraphFont"/>
    <w:link w:val="BodyTextIndent"/>
    <w:uiPriority w:val="99"/>
    <w:semiHidden/>
    <w:rsid w:val="00BC1183"/>
    <w:rPr>
      <w:rFonts w:ascii="Times" w:eastAsia="Calibri" w:hAnsi="Times" w:cs="Times New Roman"/>
      <w:sz w:val="24"/>
      <w:szCs w:val="20"/>
    </w:rPr>
  </w:style>
  <w:style w:type="paragraph" w:styleId="BodyTextFirstIndent2">
    <w:name w:val="Body Text First Indent 2"/>
    <w:basedOn w:val="BodyTextIndent"/>
    <w:link w:val="BodyTextFirstIndent2Char"/>
    <w:uiPriority w:val="99"/>
    <w:semiHidden/>
    <w:unhideWhenUsed/>
    <w:rsid w:val="00BC1183"/>
    <w:pPr>
      <w:spacing w:after="0"/>
      <w:ind w:firstLine="360"/>
    </w:pPr>
  </w:style>
  <w:style w:type="character" w:customStyle="1" w:styleId="BodyTextFirstIndent2Char">
    <w:name w:val="Body Text First Indent 2 Char"/>
    <w:basedOn w:val="BodyTextIndentChar"/>
    <w:link w:val="BodyTextFirstIndent2"/>
    <w:uiPriority w:val="99"/>
    <w:semiHidden/>
    <w:rsid w:val="00BC1183"/>
    <w:rPr>
      <w:rFonts w:ascii="Times" w:eastAsia="Calibri" w:hAnsi="Times" w:cs="Times New Roman"/>
      <w:sz w:val="24"/>
      <w:szCs w:val="20"/>
    </w:rPr>
  </w:style>
  <w:style w:type="paragraph" w:styleId="BodyTextIndent2">
    <w:name w:val="Body Text Indent 2"/>
    <w:basedOn w:val="Normal"/>
    <w:link w:val="BodyTextIndent2Char"/>
    <w:uiPriority w:val="99"/>
    <w:semiHidden/>
    <w:unhideWhenUsed/>
    <w:rsid w:val="00BC1183"/>
    <w:pPr>
      <w:spacing w:after="120" w:line="480" w:lineRule="auto"/>
      <w:ind w:left="360"/>
    </w:pPr>
  </w:style>
  <w:style w:type="character" w:customStyle="1" w:styleId="BodyTextIndent2Char">
    <w:name w:val="Body Text Indent 2 Char"/>
    <w:basedOn w:val="DefaultParagraphFont"/>
    <w:link w:val="BodyTextIndent2"/>
    <w:uiPriority w:val="99"/>
    <w:semiHidden/>
    <w:rsid w:val="00BC1183"/>
    <w:rPr>
      <w:rFonts w:ascii="Times" w:eastAsia="Calibri" w:hAnsi="Times" w:cs="Times New Roman"/>
      <w:sz w:val="24"/>
      <w:szCs w:val="20"/>
    </w:rPr>
  </w:style>
  <w:style w:type="paragraph" w:styleId="BodyTextIndent3">
    <w:name w:val="Body Text Indent 3"/>
    <w:basedOn w:val="Normal"/>
    <w:link w:val="BodyTextIndent3Char"/>
    <w:uiPriority w:val="99"/>
    <w:semiHidden/>
    <w:unhideWhenUsed/>
    <w:rsid w:val="00BC11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1183"/>
    <w:rPr>
      <w:rFonts w:ascii="Times" w:eastAsia="Calibri" w:hAnsi="Times" w:cs="Times New Roman"/>
      <w:sz w:val="16"/>
      <w:szCs w:val="16"/>
    </w:rPr>
  </w:style>
  <w:style w:type="paragraph" w:styleId="Caption">
    <w:name w:val="caption"/>
    <w:basedOn w:val="Normal"/>
    <w:next w:val="Normal"/>
    <w:uiPriority w:val="35"/>
    <w:semiHidden/>
    <w:unhideWhenUsed/>
    <w:qFormat/>
    <w:rsid w:val="00BC1183"/>
    <w:pPr>
      <w:spacing w:after="200"/>
    </w:pPr>
    <w:rPr>
      <w:b/>
      <w:bCs/>
      <w:color w:val="4F81BD" w:themeColor="accent1"/>
      <w:sz w:val="18"/>
      <w:szCs w:val="18"/>
    </w:rPr>
  </w:style>
  <w:style w:type="paragraph" w:styleId="Closing">
    <w:name w:val="Closing"/>
    <w:basedOn w:val="Normal"/>
    <w:link w:val="ClosingChar"/>
    <w:uiPriority w:val="99"/>
    <w:semiHidden/>
    <w:unhideWhenUsed/>
    <w:rsid w:val="00BC1183"/>
    <w:pPr>
      <w:ind w:left="4320"/>
    </w:pPr>
  </w:style>
  <w:style w:type="character" w:customStyle="1" w:styleId="ClosingChar">
    <w:name w:val="Closing Char"/>
    <w:basedOn w:val="DefaultParagraphFont"/>
    <w:link w:val="Closing"/>
    <w:uiPriority w:val="99"/>
    <w:semiHidden/>
    <w:rsid w:val="00BC1183"/>
    <w:rPr>
      <w:rFonts w:ascii="Times" w:eastAsia="Calibri" w:hAnsi="Times" w:cs="Times New Roman"/>
      <w:sz w:val="24"/>
      <w:szCs w:val="20"/>
    </w:rPr>
  </w:style>
  <w:style w:type="paragraph" w:styleId="Date">
    <w:name w:val="Date"/>
    <w:basedOn w:val="Normal"/>
    <w:next w:val="Normal"/>
    <w:link w:val="DateChar"/>
    <w:uiPriority w:val="99"/>
    <w:semiHidden/>
    <w:unhideWhenUsed/>
    <w:rsid w:val="00BC1183"/>
  </w:style>
  <w:style w:type="character" w:customStyle="1" w:styleId="DateChar">
    <w:name w:val="Date Char"/>
    <w:basedOn w:val="DefaultParagraphFont"/>
    <w:link w:val="Date"/>
    <w:uiPriority w:val="99"/>
    <w:semiHidden/>
    <w:rsid w:val="00BC1183"/>
    <w:rPr>
      <w:rFonts w:ascii="Times" w:eastAsia="Calibri" w:hAnsi="Times" w:cs="Times New Roman"/>
      <w:sz w:val="24"/>
      <w:szCs w:val="20"/>
    </w:rPr>
  </w:style>
  <w:style w:type="paragraph" w:styleId="E-mailSignature">
    <w:name w:val="E-mail Signature"/>
    <w:basedOn w:val="Normal"/>
    <w:link w:val="E-mailSignatureChar"/>
    <w:uiPriority w:val="99"/>
    <w:semiHidden/>
    <w:unhideWhenUsed/>
    <w:rsid w:val="00BC1183"/>
  </w:style>
  <w:style w:type="character" w:customStyle="1" w:styleId="E-mailSignatureChar">
    <w:name w:val="E-mail Signature Char"/>
    <w:basedOn w:val="DefaultParagraphFont"/>
    <w:link w:val="E-mailSignature"/>
    <w:uiPriority w:val="99"/>
    <w:semiHidden/>
    <w:rsid w:val="00BC1183"/>
    <w:rPr>
      <w:rFonts w:ascii="Times" w:eastAsia="Calibri" w:hAnsi="Times" w:cs="Times New Roman"/>
      <w:sz w:val="24"/>
      <w:szCs w:val="20"/>
    </w:rPr>
  </w:style>
  <w:style w:type="paragraph" w:styleId="EnvelopeAddress">
    <w:name w:val="envelope address"/>
    <w:basedOn w:val="Normal"/>
    <w:uiPriority w:val="99"/>
    <w:semiHidden/>
    <w:unhideWhenUsed/>
    <w:rsid w:val="00BC118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118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BC1183"/>
    <w:rPr>
      <w:i/>
      <w:iCs/>
    </w:rPr>
  </w:style>
  <w:style w:type="character" w:customStyle="1" w:styleId="HTMLAddressChar">
    <w:name w:val="HTML Address Char"/>
    <w:basedOn w:val="DefaultParagraphFont"/>
    <w:link w:val="HTMLAddress"/>
    <w:uiPriority w:val="99"/>
    <w:semiHidden/>
    <w:rsid w:val="00BC1183"/>
    <w:rPr>
      <w:rFonts w:ascii="Times" w:eastAsia="Calibri" w:hAnsi="Times" w:cs="Times New Roman"/>
      <w:i/>
      <w:iCs/>
      <w:sz w:val="24"/>
      <w:szCs w:val="20"/>
    </w:rPr>
  </w:style>
  <w:style w:type="paragraph" w:styleId="HTMLPreformatted">
    <w:name w:val="HTML Preformatted"/>
    <w:basedOn w:val="Normal"/>
    <w:link w:val="HTMLPreformattedChar"/>
    <w:uiPriority w:val="99"/>
    <w:semiHidden/>
    <w:unhideWhenUsed/>
    <w:rsid w:val="00BC118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C1183"/>
    <w:rPr>
      <w:rFonts w:ascii="Consolas" w:eastAsia="Calibri" w:hAnsi="Consolas" w:cs="Consolas"/>
      <w:sz w:val="20"/>
      <w:szCs w:val="20"/>
    </w:rPr>
  </w:style>
  <w:style w:type="paragraph" w:styleId="Index1">
    <w:name w:val="index 1"/>
    <w:basedOn w:val="Normal"/>
    <w:next w:val="Normal"/>
    <w:autoRedefine/>
    <w:uiPriority w:val="99"/>
    <w:semiHidden/>
    <w:unhideWhenUsed/>
    <w:rsid w:val="00BC1183"/>
    <w:pPr>
      <w:ind w:left="240" w:hanging="240"/>
    </w:pPr>
  </w:style>
  <w:style w:type="paragraph" w:styleId="Index2">
    <w:name w:val="index 2"/>
    <w:basedOn w:val="Normal"/>
    <w:next w:val="Normal"/>
    <w:autoRedefine/>
    <w:uiPriority w:val="99"/>
    <w:semiHidden/>
    <w:unhideWhenUsed/>
    <w:rsid w:val="00BC1183"/>
    <w:pPr>
      <w:ind w:left="480" w:hanging="240"/>
    </w:pPr>
  </w:style>
  <w:style w:type="paragraph" w:styleId="Index3">
    <w:name w:val="index 3"/>
    <w:basedOn w:val="Normal"/>
    <w:next w:val="Normal"/>
    <w:autoRedefine/>
    <w:uiPriority w:val="99"/>
    <w:semiHidden/>
    <w:unhideWhenUsed/>
    <w:rsid w:val="00BC1183"/>
    <w:pPr>
      <w:ind w:left="720" w:hanging="240"/>
    </w:pPr>
  </w:style>
  <w:style w:type="paragraph" w:styleId="Index4">
    <w:name w:val="index 4"/>
    <w:basedOn w:val="Normal"/>
    <w:next w:val="Normal"/>
    <w:autoRedefine/>
    <w:uiPriority w:val="99"/>
    <w:semiHidden/>
    <w:unhideWhenUsed/>
    <w:rsid w:val="00BC1183"/>
    <w:pPr>
      <w:ind w:left="960" w:hanging="240"/>
    </w:pPr>
  </w:style>
  <w:style w:type="paragraph" w:styleId="Index5">
    <w:name w:val="index 5"/>
    <w:basedOn w:val="Normal"/>
    <w:next w:val="Normal"/>
    <w:autoRedefine/>
    <w:uiPriority w:val="99"/>
    <w:semiHidden/>
    <w:unhideWhenUsed/>
    <w:rsid w:val="00BC1183"/>
    <w:pPr>
      <w:ind w:left="1200" w:hanging="240"/>
    </w:pPr>
  </w:style>
  <w:style w:type="paragraph" w:styleId="Index6">
    <w:name w:val="index 6"/>
    <w:basedOn w:val="Normal"/>
    <w:next w:val="Normal"/>
    <w:autoRedefine/>
    <w:uiPriority w:val="99"/>
    <w:semiHidden/>
    <w:unhideWhenUsed/>
    <w:rsid w:val="00BC1183"/>
    <w:pPr>
      <w:ind w:left="1440" w:hanging="240"/>
    </w:pPr>
  </w:style>
  <w:style w:type="paragraph" w:styleId="Index7">
    <w:name w:val="index 7"/>
    <w:basedOn w:val="Normal"/>
    <w:next w:val="Normal"/>
    <w:autoRedefine/>
    <w:uiPriority w:val="99"/>
    <w:semiHidden/>
    <w:unhideWhenUsed/>
    <w:rsid w:val="00BC1183"/>
    <w:pPr>
      <w:ind w:left="1680" w:hanging="240"/>
    </w:pPr>
  </w:style>
  <w:style w:type="paragraph" w:styleId="Index8">
    <w:name w:val="index 8"/>
    <w:basedOn w:val="Normal"/>
    <w:next w:val="Normal"/>
    <w:autoRedefine/>
    <w:uiPriority w:val="99"/>
    <w:semiHidden/>
    <w:unhideWhenUsed/>
    <w:rsid w:val="00BC1183"/>
    <w:pPr>
      <w:ind w:left="1920" w:hanging="240"/>
    </w:pPr>
  </w:style>
  <w:style w:type="paragraph" w:styleId="Index9">
    <w:name w:val="index 9"/>
    <w:basedOn w:val="Normal"/>
    <w:next w:val="Normal"/>
    <w:autoRedefine/>
    <w:uiPriority w:val="99"/>
    <w:semiHidden/>
    <w:unhideWhenUsed/>
    <w:rsid w:val="00BC1183"/>
    <w:pPr>
      <w:ind w:left="2160" w:hanging="240"/>
    </w:pPr>
  </w:style>
  <w:style w:type="paragraph" w:styleId="IndexHeading">
    <w:name w:val="index heading"/>
    <w:basedOn w:val="Normal"/>
    <w:next w:val="Index1"/>
    <w:uiPriority w:val="99"/>
    <w:semiHidden/>
    <w:unhideWhenUsed/>
    <w:rsid w:val="00BC11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11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183"/>
    <w:rPr>
      <w:rFonts w:ascii="Times" w:eastAsia="Calibri" w:hAnsi="Times" w:cs="Times New Roman"/>
      <w:b/>
      <w:bCs/>
      <w:i/>
      <w:iCs/>
      <w:color w:val="4F81BD" w:themeColor="accent1"/>
      <w:sz w:val="24"/>
      <w:szCs w:val="20"/>
    </w:rPr>
  </w:style>
  <w:style w:type="paragraph" w:styleId="List">
    <w:name w:val="List"/>
    <w:basedOn w:val="Normal"/>
    <w:uiPriority w:val="99"/>
    <w:semiHidden/>
    <w:unhideWhenUsed/>
    <w:rsid w:val="00BC1183"/>
    <w:pPr>
      <w:ind w:left="360" w:hanging="360"/>
      <w:contextualSpacing/>
    </w:pPr>
  </w:style>
  <w:style w:type="paragraph" w:styleId="List2">
    <w:name w:val="List 2"/>
    <w:basedOn w:val="Normal"/>
    <w:uiPriority w:val="99"/>
    <w:semiHidden/>
    <w:unhideWhenUsed/>
    <w:rsid w:val="00BC1183"/>
    <w:pPr>
      <w:ind w:left="720" w:hanging="360"/>
      <w:contextualSpacing/>
    </w:pPr>
  </w:style>
  <w:style w:type="paragraph" w:styleId="List3">
    <w:name w:val="List 3"/>
    <w:basedOn w:val="Normal"/>
    <w:uiPriority w:val="99"/>
    <w:semiHidden/>
    <w:unhideWhenUsed/>
    <w:rsid w:val="00BC1183"/>
    <w:pPr>
      <w:ind w:left="1080" w:hanging="360"/>
      <w:contextualSpacing/>
    </w:pPr>
  </w:style>
  <w:style w:type="paragraph" w:styleId="List4">
    <w:name w:val="List 4"/>
    <w:basedOn w:val="Normal"/>
    <w:uiPriority w:val="99"/>
    <w:semiHidden/>
    <w:unhideWhenUsed/>
    <w:rsid w:val="00BC1183"/>
    <w:pPr>
      <w:ind w:left="1440" w:hanging="360"/>
      <w:contextualSpacing/>
    </w:pPr>
  </w:style>
  <w:style w:type="paragraph" w:styleId="List5">
    <w:name w:val="List 5"/>
    <w:basedOn w:val="Normal"/>
    <w:uiPriority w:val="99"/>
    <w:semiHidden/>
    <w:unhideWhenUsed/>
    <w:rsid w:val="00BC1183"/>
    <w:pPr>
      <w:ind w:left="1800" w:hanging="360"/>
      <w:contextualSpacing/>
    </w:pPr>
  </w:style>
  <w:style w:type="paragraph" w:styleId="ListBullet">
    <w:name w:val="List Bullet"/>
    <w:basedOn w:val="Normal"/>
    <w:uiPriority w:val="99"/>
    <w:semiHidden/>
    <w:unhideWhenUsed/>
    <w:rsid w:val="00BC1183"/>
    <w:pPr>
      <w:numPr>
        <w:numId w:val="25"/>
      </w:numPr>
      <w:contextualSpacing/>
    </w:pPr>
  </w:style>
  <w:style w:type="paragraph" w:styleId="ListBullet2">
    <w:name w:val="List Bullet 2"/>
    <w:basedOn w:val="Normal"/>
    <w:uiPriority w:val="99"/>
    <w:semiHidden/>
    <w:unhideWhenUsed/>
    <w:rsid w:val="00BC1183"/>
    <w:pPr>
      <w:numPr>
        <w:numId w:val="26"/>
      </w:numPr>
      <w:contextualSpacing/>
    </w:pPr>
  </w:style>
  <w:style w:type="paragraph" w:styleId="ListBullet3">
    <w:name w:val="List Bullet 3"/>
    <w:basedOn w:val="Normal"/>
    <w:uiPriority w:val="99"/>
    <w:semiHidden/>
    <w:unhideWhenUsed/>
    <w:rsid w:val="00BC1183"/>
    <w:pPr>
      <w:numPr>
        <w:numId w:val="27"/>
      </w:numPr>
      <w:contextualSpacing/>
    </w:pPr>
  </w:style>
  <w:style w:type="paragraph" w:styleId="ListBullet4">
    <w:name w:val="List Bullet 4"/>
    <w:basedOn w:val="Normal"/>
    <w:uiPriority w:val="99"/>
    <w:semiHidden/>
    <w:unhideWhenUsed/>
    <w:rsid w:val="00BC1183"/>
    <w:pPr>
      <w:numPr>
        <w:numId w:val="28"/>
      </w:numPr>
      <w:contextualSpacing/>
    </w:pPr>
  </w:style>
  <w:style w:type="paragraph" w:styleId="ListBullet5">
    <w:name w:val="List Bullet 5"/>
    <w:basedOn w:val="Normal"/>
    <w:uiPriority w:val="99"/>
    <w:semiHidden/>
    <w:unhideWhenUsed/>
    <w:rsid w:val="00BC1183"/>
    <w:pPr>
      <w:numPr>
        <w:numId w:val="29"/>
      </w:numPr>
      <w:contextualSpacing/>
    </w:pPr>
  </w:style>
  <w:style w:type="paragraph" w:styleId="ListContinue">
    <w:name w:val="List Continue"/>
    <w:basedOn w:val="Normal"/>
    <w:uiPriority w:val="99"/>
    <w:semiHidden/>
    <w:unhideWhenUsed/>
    <w:rsid w:val="00BC1183"/>
    <w:pPr>
      <w:spacing w:after="120"/>
      <w:ind w:left="360"/>
      <w:contextualSpacing/>
    </w:pPr>
  </w:style>
  <w:style w:type="paragraph" w:styleId="ListContinue3">
    <w:name w:val="List Continue 3"/>
    <w:basedOn w:val="Normal"/>
    <w:uiPriority w:val="99"/>
    <w:semiHidden/>
    <w:unhideWhenUsed/>
    <w:rsid w:val="00BC1183"/>
    <w:pPr>
      <w:spacing w:after="120"/>
      <w:ind w:left="1080"/>
      <w:contextualSpacing/>
    </w:pPr>
  </w:style>
  <w:style w:type="paragraph" w:styleId="ListContinue4">
    <w:name w:val="List Continue 4"/>
    <w:basedOn w:val="Normal"/>
    <w:uiPriority w:val="99"/>
    <w:semiHidden/>
    <w:unhideWhenUsed/>
    <w:rsid w:val="00BC1183"/>
    <w:pPr>
      <w:spacing w:after="120"/>
      <w:ind w:left="1440"/>
      <w:contextualSpacing/>
    </w:pPr>
  </w:style>
  <w:style w:type="paragraph" w:styleId="ListContinue5">
    <w:name w:val="List Continue 5"/>
    <w:basedOn w:val="Normal"/>
    <w:uiPriority w:val="99"/>
    <w:semiHidden/>
    <w:unhideWhenUsed/>
    <w:rsid w:val="00BC1183"/>
    <w:pPr>
      <w:spacing w:after="120"/>
      <w:ind w:left="1800"/>
      <w:contextualSpacing/>
    </w:pPr>
  </w:style>
  <w:style w:type="paragraph" w:styleId="ListNumber">
    <w:name w:val="List Number"/>
    <w:basedOn w:val="Normal"/>
    <w:uiPriority w:val="99"/>
    <w:semiHidden/>
    <w:unhideWhenUsed/>
    <w:rsid w:val="00BC1183"/>
    <w:pPr>
      <w:numPr>
        <w:numId w:val="30"/>
      </w:numPr>
      <w:contextualSpacing/>
    </w:pPr>
  </w:style>
  <w:style w:type="paragraph" w:styleId="ListNumber2">
    <w:name w:val="List Number 2"/>
    <w:basedOn w:val="Normal"/>
    <w:uiPriority w:val="99"/>
    <w:semiHidden/>
    <w:unhideWhenUsed/>
    <w:rsid w:val="00BC1183"/>
    <w:pPr>
      <w:numPr>
        <w:numId w:val="31"/>
      </w:numPr>
      <w:contextualSpacing/>
    </w:pPr>
  </w:style>
  <w:style w:type="paragraph" w:styleId="ListNumber3">
    <w:name w:val="List Number 3"/>
    <w:basedOn w:val="Normal"/>
    <w:uiPriority w:val="99"/>
    <w:semiHidden/>
    <w:unhideWhenUsed/>
    <w:rsid w:val="00BC1183"/>
    <w:pPr>
      <w:numPr>
        <w:numId w:val="32"/>
      </w:numPr>
      <w:contextualSpacing/>
    </w:pPr>
  </w:style>
  <w:style w:type="paragraph" w:styleId="ListNumber4">
    <w:name w:val="List Number 4"/>
    <w:basedOn w:val="Normal"/>
    <w:uiPriority w:val="99"/>
    <w:semiHidden/>
    <w:unhideWhenUsed/>
    <w:rsid w:val="00BC1183"/>
    <w:pPr>
      <w:numPr>
        <w:numId w:val="33"/>
      </w:numPr>
      <w:contextualSpacing/>
    </w:pPr>
  </w:style>
  <w:style w:type="paragraph" w:styleId="ListNumber5">
    <w:name w:val="List Number 5"/>
    <w:basedOn w:val="Normal"/>
    <w:uiPriority w:val="99"/>
    <w:semiHidden/>
    <w:unhideWhenUsed/>
    <w:rsid w:val="00BC1183"/>
    <w:pPr>
      <w:numPr>
        <w:numId w:val="34"/>
      </w:numPr>
      <w:contextualSpacing/>
    </w:pPr>
  </w:style>
  <w:style w:type="paragraph" w:styleId="MacroText">
    <w:name w:val="macro"/>
    <w:link w:val="MacroTextChar"/>
    <w:uiPriority w:val="99"/>
    <w:semiHidden/>
    <w:unhideWhenUsed/>
    <w:rsid w:val="00BC11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BC1183"/>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BC11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118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C1183"/>
    <w:pPr>
      <w:ind w:left="720"/>
    </w:pPr>
  </w:style>
  <w:style w:type="paragraph" w:styleId="Quote">
    <w:name w:val="Quote"/>
    <w:basedOn w:val="Normal"/>
    <w:next w:val="Normal"/>
    <w:link w:val="QuoteChar"/>
    <w:uiPriority w:val="29"/>
    <w:qFormat/>
    <w:rsid w:val="00BC1183"/>
    <w:rPr>
      <w:i/>
      <w:iCs/>
      <w:color w:val="000000" w:themeColor="text1"/>
    </w:rPr>
  </w:style>
  <w:style w:type="character" w:customStyle="1" w:styleId="QuoteChar">
    <w:name w:val="Quote Char"/>
    <w:basedOn w:val="DefaultParagraphFont"/>
    <w:link w:val="Quote"/>
    <w:uiPriority w:val="29"/>
    <w:rsid w:val="00BC1183"/>
    <w:rPr>
      <w:rFonts w:ascii="Times" w:eastAsia="Calibri" w:hAnsi="Times"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BC1183"/>
  </w:style>
  <w:style w:type="character" w:customStyle="1" w:styleId="SalutationChar">
    <w:name w:val="Salutation Char"/>
    <w:basedOn w:val="DefaultParagraphFont"/>
    <w:link w:val="Salutation"/>
    <w:uiPriority w:val="99"/>
    <w:semiHidden/>
    <w:rsid w:val="00BC1183"/>
    <w:rPr>
      <w:rFonts w:ascii="Times" w:eastAsia="Calibri" w:hAnsi="Times" w:cs="Times New Roman"/>
      <w:sz w:val="24"/>
      <w:szCs w:val="20"/>
    </w:rPr>
  </w:style>
  <w:style w:type="paragraph" w:styleId="Signature">
    <w:name w:val="Signature"/>
    <w:basedOn w:val="Normal"/>
    <w:link w:val="SignatureChar"/>
    <w:uiPriority w:val="99"/>
    <w:semiHidden/>
    <w:unhideWhenUsed/>
    <w:rsid w:val="00BC1183"/>
    <w:pPr>
      <w:ind w:left="4320"/>
    </w:pPr>
  </w:style>
  <w:style w:type="character" w:customStyle="1" w:styleId="SignatureChar">
    <w:name w:val="Signature Char"/>
    <w:basedOn w:val="DefaultParagraphFont"/>
    <w:link w:val="Signature"/>
    <w:uiPriority w:val="99"/>
    <w:semiHidden/>
    <w:rsid w:val="00BC1183"/>
    <w:rPr>
      <w:rFonts w:ascii="Times" w:eastAsia="Calibri" w:hAnsi="Times" w:cs="Times New Roman"/>
      <w:sz w:val="24"/>
      <w:szCs w:val="20"/>
    </w:rPr>
  </w:style>
  <w:style w:type="paragraph" w:styleId="Subtitle">
    <w:name w:val="Subtitle"/>
    <w:basedOn w:val="Normal"/>
    <w:next w:val="Normal"/>
    <w:link w:val="SubtitleChar"/>
    <w:uiPriority w:val="11"/>
    <w:qFormat/>
    <w:rsid w:val="00BC118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C118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1183"/>
    <w:pPr>
      <w:ind w:left="240" w:hanging="240"/>
    </w:pPr>
  </w:style>
  <w:style w:type="paragraph" w:styleId="TOAHeading">
    <w:name w:val="toa heading"/>
    <w:basedOn w:val="Normal"/>
    <w:next w:val="Normal"/>
    <w:uiPriority w:val="99"/>
    <w:semiHidden/>
    <w:unhideWhenUsed/>
    <w:rsid w:val="00BC1183"/>
    <w:pPr>
      <w:spacing w:before="120"/>
    </w:pPr>
    <w:rPr>
      <w:rFonts w:asciiTheme="majorHAnsi" w:eastAsiaTheme="majorEastAsia" w:hAnsiTheme="majorHAnsi" w:cstheme="majorBidi"/>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8">
    <w:name w:val="heading 8"/>
    <w:basedOn w:val="Normal"/>
    <w:next w:val="Normal"/>
    <w:link w:val="Heading7Char"/>
    <w:uiPriority w:val="99"/>
    <w:qFormat/>
    <w:rsid w:val="00FC3BBE"/>
    <w:pPr>
      <w:tabs>
        <w:tab w:val="left" w:pos="36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8 Char"/>
    <w:basedOn w:val="DefaultParagraphFont"/>
    <w:link w:val="Heading8"/>
    <w:uiPriority w:val="99"/>
    <w:rsid w:val="00FC3BBE"/>
    <w:rPr>
      <w:rFonts w:ascii="Times New Roman" w:eastAsia="Calibri" w:hAnsi="Times New Roman" w:cs="Times New Roman"/>
      <w:i/>
      <w:iCs/>
      <w:sz w:val="24"/>
      <w:szCs w:val="24"/>
    </w:rPr>
  </w:style>
  <w:style w:type="paragraph" w:styleId="Heading8Char">
    <w:name w:val="Balloon Text"/>
    <w:basedOn w:val="Normal"/>
    <w:link w:val="Heading9Char"/>
    <w:uiPriority w:val="99"/>
    <w:semiHidden/>
    <w:rsid w:val="00FC3BBE"/>
    <w:rPr>
      <w:rFonts w:ascii="Tahoma" w:hAnsi="Tahoma" w:cs="Tahoma"/>
      <w:sz w:val="16"/>
      <w:szCs w:val="16"/>
    </w:rPr>
  </w:style>
  <w:style w:type="character" w:customStyle="1" w:styleId="Heading9Char">
    <w:name w:val="Balloon Text Char"/>
    <w:basedOn w:val="DefaultParagraphFont"/>
    <w:link w:val="Heading8Char"/>
    <w:uiPriority w:val="99"/>
    <w:semiHidden/>
    <w:rsid w:val="00FC3BBE"/>
    <w:rPr>
      <w:rFonts w:ascii="Tahoma" w:eastAsia="Calibri" w:hAnsi="Tahoma" w:cs="Tahoma"/>
      <w:sz w:val="16"/>
      <w:szCs w:val="16"/>
    </w:rPr>
  </w:style>
  <w:style w:type="paragraph" w:customStyle="1" w:styleId="BalloonTex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BalloonTextChar">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ParagraphIndent">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ParagraphNoIndent">
    <w:name w:val="NumberLine"/>
    <w:qFormat/>
    <w:rsid w:val="00FC3BBE"/>
    <w:pPr>
      <w:spacing w:after="0" w:line="240" w:lineRule="auto"/>
    </w:pPr>
    <w:rPr>
      <w:rFonts w:ascii="Arial" w:eastAsia="Calibri" w:hAnsi="Arial" w:cs="Times New Roman"/>
      <w:b/>
      <w:bCs/>
      <w:sz w:val="28"/>
      <w:szCs w:val="28"/>
    </w:rPr>
  </w:style>
  <w:style w:type="paragraph" w:customStyle="1" w:styleId="ReportTyp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NumberLine">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ReportTitle">
    <w:name w:val="FrontMatterHead"/>
    <w:qFormat/>
    <w:rsid w:val="00FC3BBE"/>
    <w:pPr>
      <w:keepNext/>
      <w:spacing w:before="240" w:after="60" w:line="240" w:lineRule="auto"/>
    </w:pPr>
    <w:rPr>
      <w:rFonts w:ascii="Arial" w:eastAsia="Times New Roman" w:hAnsi="Arial" w:cs="Arial"/>
      <w:b/>
      <w:sz w:val="32"/>
      <w:szCs w:val="32"/>
    </w:rPr>
  </w:style>
  <w:style w:type="character" w:styleId="PageNumber">
    <w:name w:val="annotation reference"/>
    <w:basedOn w:val="DefaultParagraphFont"/>
    <w:uiPriority w:val="99"/>
    <w:rsid w:val="00FC3BBE"/>
    <w:rPr>
      <w:rFonts w:cs="Times New Roman"/>
      <w:sz w:val="16"/>
      <w:szCs w:val="16"/>
    </w:rPr>
  </w:style>
  <w:style w:type="paragraph" w:styleId="FrontMatterHead">
    <w:name w:val="annotation text"/>
    <w:basedOn w:val="Normal"/>
    <w:link w:val="CommentReference"/>
    <w:uiPriority w:val="99"/>
    <w:rsid w:val="00FC3BBE"/>
    <w:pPr>
      <w:spacing w:before="240" w:after="60"/>
    </w:pPr>
    <w:rPr>
      <w:rFonts w:ascii="Calibri" w:eastAsia="Times New Roman" w:hAnsi="Calibri"/>
      <w:sz w:val="20"/>
    </w:rPr>
  </w:style>
  <w:style w:type="character" w:customStyle="1" w:styleId="CommentReference">
    <w:name w:val="Comment Text Char"/>
    <w:basedOn w:val="DefaultParagraphFont"/>
    <w:link w:val="FrontMatterHead"/>
    <w:uiPriority w:val="99"/>
    <w:rsid w:val="00FC3BBE"/>
    <w:rPr>
      <w:rFonts w:ascii="Calibri" w:eastAsia="Times New Roman" w:hAnsi="Calibri" w:cs="Times New Roman"/>
      <w:sz w:val="20"/>
      <w:szCs w:val="20"/>
    </w:rPr>
  </w:style>
  <w:style w:type="paragraph" w:customStyle="1" w:styleId="Comment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CommentTextChar">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PreparedForText">
    <w:name w:val="ContractNumber"/>
    <w:next w:val="BalloonTextChar"/>
    <w:qFormat/>
    <w:rsid w:val="00FC3BBE"/>
    <w:pPr>
      <w:spacing w:after="0" w:line="240" w:lineRule="auto"/>
    </w:pPr>
    <w:rPr>
      <w:rFonts w:ascii="Times New Roman" w:eastAsia="Calibri" w:hAnsi="Times New Roman" w:cs="Times New Roman"/>
      <w:b/>
      <w:bCs/>
      <w:sz w:val="24"/>
      <w:szCs w:val="24"/>
    </w:rPr>
  </w:style>
  <w:style w:type="paragraph" w:customStyle="1" w:styleId="ParagraphNoIndentBold">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ContractNumber">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reparedByText">
    <w:name w:val="PublicationNumberDate"/>
    <w:qFormat/>
    <w:rsid w:val="00FC3BBE"/>
    <w:pPr>
      <w:spacing w:after="0" w:line="240" w:lineRule="auto"/>
    </w:pPr>
    <w:rPr>
      <w:rFonts w:ascii="Times New Roman" w:eastAsia="Calibri" w:hAnsi="Times New Roman" w:cs="Times New Roman"/>
      <w:b/>
      <w:bCs/>
      <w:sz w:val="24"/>
      <w:szCs w:val="24"/>
    </w:rPr>
  </w:style>
  <w:style w:type="paragraph" w:styleId="Investigators">
    <w:name w:val="footer"/>
    <w:basedOn w:val="Normal"/>
    <w:link w:val="PublicationNumberDate"/>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PublicationNumberDate">
    <w:name w:val="Footer Char"/>
    <w:basedOn w:val="DefaultParagraphFont"/>
    <w:link w:val="Investigators"/>
    <w:uiPriority w:val="99"/>
    <w:rsid w:val="00FC3BBE"/>
    <w:rPr>
      <w:rFonts w:ascii="Calibri" w:eastAsia="Times New Roman" w:hAnsi="Calibri" w:cs="Times New Roman"/>
    </w:rPr>
  </w:style>
  <w:style w:type="paragraph" w:customStyle="1" w:styleId="Footer">
    <w:name w:val="ReportSubtitle"/>
    <w:qFormat/>
    <w:rsid w:val="00FC3BBE"/>
    <w:pPr>
      <w:spacing w:after="0" w:line="240" w:lineRule="auto"/>
    </w:pPr>
    <w:rPr>
      <w:rFonts w:ascii="Arial" w:eastAsia="Calibri" w:hAnsi="Arial" w:cs="Times New Roman"/>
      <w:b/>
      <w:bCs/>
      <w:sz w:val="24"/>
      <w:szCs w:val="24"/>
    </w:rPr>
  </w:style>
  <w:style w:type="character" w:styleId="FooterChar">
    <w:name w:val="Hyperlink"/>
    <w:basedOn w:val="DefaultParagraphFont"/>
    <w:uiPriority w:val="99"/>
    <w:rsid w:val="00FC3BBE"/>
    <w:rPr>
      <w:rFonts w:cs="Times New Roman"/>
      <w:color w:val="0000FF"/>
      <w:u w:val="single"/>
    </w:rPr>
  </w:style>
  <w:style w:type="paragraph" w:customStyle="1" w:styleId="ReportSubtitle">
    <w:name w:val="Title Page Report Number"/>
    <w:basedOn w:val="Normal"/>
    <w:rsid w:val="00FC3BBE"/>
    <w:rPr>
      <w:rFonts w:ascii="Arial" w:eastAsia="Times New Roman" w:hAnsi="Arial"/>
      <w:b/>
      <w:sz w:val="28"/>
    </w:rPr>
  </w:style>
  <w:style w:type="paragraph" w:customStyle="1" w:styleId="Hyperlink">
    <w:name w:val="AHRQ BODY TEXT"/>
    <w:basedOn w:val="Normal"/>
    <w:link w:val="TitlePageReportNumber"/>
    <w:rsid w:val="00FC3BBE"/>
    <w:pPr>
      <w:ind w:firstLine="360"/>
    </w:pPr>
    <w:rPr>
      <w:rFonts w:ascii="Times New Roman" w:eastAsia="Times New Roman" w:hAnsi="Times New Roman"/>
    </w:rPr>
  </w:style>
  <w:style w:type="character" w:customStyle="1" w:styleId="TitlePageReportNumber">
    <w:name w:val="AHRQ BODY TEXT Char"/>
    <w:basedOn w:val="DefaultParagraphFont"/>
    <w:link w:val="Hyperlink"/>
    <w:locked/>
    <w:rsid w:val="00FC3BBE"/>
    <w:rPr>
      <w:rFonts w:ascii="Times New Roman" w:eastAsia="Times New Roman" w:hAnsi="Times New Roman" w:cs="Times New Roman"/>
      <w:sz w:val="24"/>
      <w:szCs w:val="20"/>
    </w:rPr>
  </w:style>
  <w:style w:type="paragraph" w:styleId="CommentSubject">
    <w:name w:val="annotation subject"/>
    <w:basedOn w:val="FrontMatterHead"/>
    <w:next w:val="FrontMatterHead"/>
    <w:link w:val="CommentSubjectChar"/>
    <w:uiPriority w:val="99"/>
    <w:semiHidden/>
    <w:rsid w:val="00FC3BBE"/>
    <w:rPr>
      <w:b/>
      <w:bCs/>
    </w:rPr>
  </w:style>
  <w:style w:type="character" w:customStyle="1" w:styleId="CommentSubjectChar">
    <w:name w:val="Comment Subject Char"/>
    <w:basedOn w:val="CommentReference"/>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ColorfulShading-Accent11"/>
    <w:rsid w:val="00FC3BBE"/>
    <w:pPr>
      <w:spacing w:after="120"/>
    </w:pPr>
    <w:rPr>
      <w:rFonts w:ascii="Times New Roman" w:hAnsi="Times New Roman"/>
      <w:szCs w:val="24"/>
    </w:rPr>
  </w:style>
  <w:style w:type="paragraph" w:customStyle="1" w:styleId="BodyTextChar">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1">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Bullet2">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hapterHeading">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ContentsSubhead">
    <w:name w:val="FrontMatterSubhead"/>
    <w:qFormat/>
    <w:rsid w:val="00FC3BBE"/>
    <w:pPr>
      <w:keepNext/>
      <w:spacing w:before="120" w:after="0" w:line="240" w:lineRule="auto"/>
    </w:pPr>
    <w:rPr>
      <w:rFonts w:ascii="Arial" w:eastAsia="Times New Roman" w:hAnsi="Arial" w:cs="Arial"/>
      <w:b/>
      <w:sz w:val="24"/>
      <w:szCs w:val="32"/>
    </w:rPr>
  </w:style>
  <w:style w:type="paragraph" w:styleId="FrontMatterSubhead">
    <w:name w:val="header"/>
    <w:basedOn w:val="Normal"/>
    <w:link w:val="Header"/>
    <w:uiPriority w:val="99"/>
    <w:rsid w:val="00FC3BBE"/>
    <w:pPr>
      <w:tabs>
        <w:tab w:val="center" w:pos="4680"/>
        <w:tab w:val="right" w:pos="9360"/>
      </w:tabs>
    </w:pPr>
    <w:rPr>
      <w:rFonts w:ascii="Calibri" w:eastAsia="Times New Roman" w:hAnsi="Calibri"/>
      <w:sz w:val="22"/>
      <w:szCs w:val="22"/>
    </w:rPr>
  </w:style>
  <w:style w:type="character" w:customStyle="1" w:styleId="Header">
    <w:name w:val="Header Char"/>
    <w:basedOn w:val="DefaultParagraphFont"/>
    <w:link w:val="FrontMatterSubhead"/>
    <w:uiPriority w:val="99"/>
    <w:rsid w:val="00FC3BBE"/>
    <w:rPr>
      <w:rFonts w:ascii="Calibri" w:eastAsia="Times New Roman" w:hAnsi="Calibri" w:cs="Times New Roman"/>
    </w:rPr>
  </w:style>
  <w:style w:type="paragraph" w:customStyle="1" w:styleId="HeaderChar">
    <w:name w:val="KeyQuestion"/>
    <w:rsid w:val="00FC3BBE"/>
    <w:pPr>
      <w:keepNext/>
      <w:spacing w:before="120" w:after="120" w:line="240" w:lineRule="auto"/>
    </w:pPr>
    <w:rPr>
      <w:rFonts w:ascii="Arial" w:eastAsia="Calibri" w:hAnsi="Arial" w:cs="Arial"/>
      <w:iCs/>
      <w:kern w:val="32"/>
      <w:sz w:val="28"/>
      <w:szCs w:val="28"/>
    </w:rPr>
  </w:style>
  <w:style w:type="paragraph" w:customStyle="1" w:styleId="KeyQuestion">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1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2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3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4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5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6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7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Level8Heading">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ormalWeb">
    <w:name w:val="NumberedList"/>
    <w:basedOn w:val="BodyTextChar"/>
    <w:qFormat/>
    <w:rsid w:val="00FC3BBE"/>
    <w:pPr>
      <w:numPr>
        <w:numId w:val="3"/>
      </w:numPr>
    </w:pPr>
  </w:style>
  <w:style w:type="paragraph" w:customStyle="1" w:styleId="NumberedList">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Reference">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1">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tudies2">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SuggestedCitation">
    <w:name w:val="TableBoldText"/>
    <w:qFormat/>
    <w:rsid w:val="00FC3BBE"/>
    <w:pPr>
      <w:spacing w:after="0" w:line="240" w:lineRule="auto"/>
    </w:pPr>
    <w:rPr>
      <w:rFonts w:ascii="Arial" w:eastAsia="Times New Roman" w:hAnsi="Arial" w:cs="Arial"/>
      <w:b/>
      <w:sz w:val="18"/>
      <w:szCs w:val="18"/>
    </w:rPr>
  </w:style>
  <w:style w:type="paragraph" w:customStyle="1" w:styleId="TableBol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enteredText">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ColumnHead">
    <w:name w:val="TableLeftText"/>
    <w:qFormat/>
    <w:rsid w:val="00FC3BBE"/>
    <w:pPr>
      <w:spacing w:after="0" w:line="240" w:lineRule="auto"/>
    </w:pPr>
    <w:rPr>
      <w:rFonts w:ascii="Arial" w:eastAsia="Times New Roman" w:hAnsi="Arial" w:cs="Arial"/>
      <w:sz w:val="18"/>
      <w:szCs w:val="18"/>
    </w:rPr>
  </w:style>
  <w:style w:type="paragraph" w:customStyle="1" w:styleId="TableLeftText">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Note">
    <w:name w:val="TableSubhead"/>
    <w:qFormat/>
    <w:rsid w:val="00FC3BBE"/>
    <w:pPr>
      <w:spacing w:after="0" w:line="240" w:lineRule="auto"/>
    </w:pPr>
    <w:rPr>
      <w:rFonts w:ascii="Arial" w:eastAsia="Times New Roman" w:hAnsi="Arial" w:cs="Arial"/>
      <w:b/>
      <w:i/>
      <w:sz w:val="18"/>
      <w:szCs w:val="18"/>
    </w:rPr>
  </w:style>
  <w:style w:type="paragraph" w:customStyle="1" w:styleId="TableSubhead">
    <w:name w:val="TableText"/>
    <w:qFormat/>
    <w:rsid w:val="00FC3BBE"/>
    <w:pPr>
      <w:spacing w:after="0" w:line="240" w:lineRule="auto"/>
    </w:pPr>
    <w:rPr>
      <w:rFonts w:ascii="Arial" w:eastAsia="Times New Roman" w:hAnsi="Arial" w:cs="Arial"/>
      <w:sz w:val="18"/>
      <w:szCs w:val="18"/>
    </w:rPr>
  </w:style>
  <w:style w:type="paragraph" w:customStyle="1" w:styleId="TableText">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ableTitle">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1">
    <w:name w:val="toc 2"/>
    <w:basedOn w:val="Normal"/>
    <w:next w:val="Normal"/>
    <w:autoRedefine/>
    <w:uiPriority w:val="39"/>
    <w:rsid w:val="00FC3BBE"/>
    <w:pPr>
      <w:ind w:left="240"/>
    </w:pPr>
    <w:rPr>
      <w:rFonts w:ascii="Times New Roman" w:hAnsi="Times New Roman"/>
      <w:szCs w:val="24"/>
      <w:lang w:val="en-CA"/>
    </w:rPr>
  </w:style>
  <w:style w:type="paragraph" w:customStyle="1" w:styleId="TOC2">
    <w:name w:val="text"/>
    <w:basedOn w:val="Normal"/>
    <w:uiPriority w:val="99"/>
    <w:rsid w:val="00FC3BBE"/>
    <w:pPr>
      <w:spacing w:before="120"/>
      <w:ind w:firstLine="720"/>
    </w:pPr>
    <w:rPr>
      <w:rFonts w:ascii="Arial" w:hAnsi="Arial"/>
    </w:rPr>
  </w:style>
  <w:style w:type="paragraph" w:customStyle="1" w:styleId="text">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CERTitle">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instructions">
    <w:name w:val="Revision"/>
    <w:hidden/>
    <w:uiPriority w:val="99"/>
    <w:rsid w:val="00FC3BBE"/>
    <w:pPr>
      <w:spacing w:after="0" w:line="240" w:lineRule="auto"/>
    </w:pPr>
    <w:rPr>
      <w:rFonts w:ascii="Times" w:eastAsia="Calibri" w:hAnsi="Times" w:cs="Times New Roman"/>
      <w:sz w:val="24"/>
      <w:szCs w:val="20"/>
    </w:rPr>
  </w:style>
  <w:style w:type="character" w:styleId="Revision">
    <w:name w:val="page number"/>
    <w:basedOn w:val="DefaultParagraphFont"/>
    <w:uiPriority w:val="99"/>
    <w:rsid w:val="00FC3BBE"/>
    <w:rPr>
      <w:rFonts w:cs="Times New Roman"/>
    </w:rPr>
  </w:style>
  <w:style w:type="paragraph" w:styleId="PageNumber0">
    <w:name w:val="toc 3"/>
    <w:basedOn w:val="Normal"/>
    <w:next w:val="Normal"/>
    <w:autoRedefine/>
    <w:uiPriority w:val="39"/>
    <w:rsid w:val="00FC3BBE"/>
    <w:pPr>
      <w:spacing w:after="100"/>
      <w:ind w:left="480"/>
    </w:pPr>
  </w:style>
  <w:style w:type="paragraph" w:customStyle="1" w:styleId="TOC3">
    <w:name w:val="Table/Figure Title EPC"/>
    <w:uiPriority w:val="99"/>
    <w:rsid w:val="00FC3BBE"/>
    <w:pPr>
      <w:keepNext/>
      <w:spacing w:after="0" w:line="240" w:lineRule="auto"/>
    </w:pPr>
    <w:rPr>
      <w:rFonts w:ascii="Arial" w:eastAsia="Calibri" w:hAnsi="Arial" w:cs="Arial"/>
      <w:b/>
      <w:sz w:val="18"/>
      <w:szCs w:val="20"/>
    </w:rPr>
  </w:style>
  <w:style w:type="character" w:customStyle="1" w:styleId="TableFigureTitleEPC">
    <w:name w:val="citation journal"/>
    <w:basedOn w:val="DefaultParagraphFont"/>
    <w:uiPriority w:val="99"/>
    <w:rsid w:val="00FC3BBE"/>
    <w:rPr>
      <w:rFonts w:cs="Times New Roman"/>
    </w:rPr>
  </w:style>
  <w:style w:type="character" w:styleId="citationjournal">
    <w:name w:val="FollowedHyperlink"/>
    <w:basedOn w:val="DefaultParagraphFont"/>
    <w:uiPriority w:val="99"/>
    <w:rsid w:val="00FC3BBE"/>
    <w:rPr>
      <w:rFonts w:cs="Times New Roman"/>
      <w:color w:val="800080"/>
      <w:u w:val="single"/>
    </w:rPr>
  </w:style>
  <w:style w:type="character" w:customStyle="1" w:styleId="FollowedHyperlink">
    <w:name w:val="Char Char2"/>
    <w:basedOn w:val="DefaultParagraphFont"/>
    <w:semiHidden/>
    <w:rsid w:val="00FC3BBE"/>
    <w:rPr>
      <w:rFonts w:cs="Times New Roman"/>
    </w:rPr>
  </w:style>
  <w:style w:type="paragraph" w:customStyle="1" w:styleId="CharChar2">
    <w:name w:val="ta"/>
    <w:basedOn w:val="Normal"/>
    <w:uiPriority w:val="99"/>
    <w:rsid w:val="00FC3BBE"/>
    <w:rPr>
      <w:rFonts w:ascii="Times New Roman" w:hAnsi="Times New Roman"/>
      <w:szCs w:val="24"/>
    </w:rPr>
  </w:style>
  <w:style w:type="character" w:customStyle="1" w:styleId="ta">
    <w:name w:val="Heading 2 Char1"/>
    <w:uiPriority w:val="99"/>
    <w:locked/>
    <w:rsid w:val="00FC3BBE"/>
    <w:rPr>
      <w:rFonts w:ascii="Arial" w:hAnsi="Arial"/>
      <w:b/>
      <w:sz w:val="20"/>
    </w:rPr>
  </w:style>
  <w:style w:type="paragraph" w:customStyle="1" w:styleId="Heading2Char1">
    <w:name w:val="Table/Figure EPC"/>
    <w:basedOn w:val="Normal"/>
    <w:rsid w:val="00FC3BBE"/>
    <w:pPr>
      <w:jc w:val="center"/>
    </w:pPr>
    <w:rPr>
      <w:rFonts w:ascii="Arial" w:hAnsi="Arial" w:cs="Arial"/>
      <w:sz w:val="18"/>
      <w:szCs w:val="24"/>
    </w:rPr>
  </w:style>
  <w:style w:type="character" w:customStyle="1" w:styleId="TableFigureEPC">
    <w:name w:val="indent"/>
    <w:basedOn w:val="DefaultParagraphFont"/>
    <w:uiPriority w:val="99"/>
    <w:rsid w:val="00FC3BBE"/>
    <w:rPr>
      <w:rFonts w:cs="Times New Roman"/>
    </w:rPr>
  </w:style>
  <w:style w:type="paragraph" w:customStyle="1" w:styleId="indent">
    <w:name w:val="Task"/>
    <w:basedOn w:val="Normal"/>
    <w:link w:val="Task"/>
    <w:uiPriority w:val="99"/>
    <w:rsid w:val="00FC3BBE"/>
    <w:pPr>
      <w:widowControl w:val="0"/>
      <w:tabs>
        <w:tab w:val="left" w:pos="-1260"/>
      </w:tabs>
      <w:ind w:left="360"/>
    </w:pPr>
    <w:rPr>
      <w:rFonts w:ascii="Times New Roman" w:hAnsi="Times New Roman"/>
      <w:sz w:val="20"/>
    </w:rPr>
  </w:style>
  <w:style w:type="character" w:customStyle="1" w:styleId="Task">
    <w:name w:val="Task Char"/>
    <w:link w:val="indent"/>
    <w:uiPriority w:val="99"/>
    <w:locked/>
    <w:rsid w:val="00FC3BBE"/>
    <w:rPr>
      <w:rFonts w:ascii="Times New Roman" w:eastAsia="Calibri" w:hAnsi="Times New Roman" w:cs="Times New Roman"/>
      <w:sz w:val="20"/>
      <w:szCs w:val="20"/>
    </w:rPr>
  </w:style>
  <w:style w:type="paragraph" w:styleId="TaskChar">
    <w:name w:val="endnote text"/>
    <w:basedOn w:val="Normal"/>
    <w:link w:val="EndnoteText"/>
    <w:uiPriority w:val="99"/>
    <w:rsid w:val="00FC3BBE"/>
    <w:rPr>
      <w:rFonts w:ascii="Times New Roman" w:eastAsia="SimSun" w:hAnsi="Times New Roman"/>
      <w:sz w:val="20"/>
      <w:lang w:eastAsia="zh-CN"/>
    </w:rPr>
  </w:style>
  <w:style w:type="character" w:customStyle="1" w:styleId="EndnoteText">
    <w:name w:val="Endnote Text Char"/>
    <w:basedOn w:val="DefaultParagraphFont"/>
    <w:link w:val="TaskChar"/>
    <w:uiPriority w:val="99"/>
    <w:rsid w:val="00FC3BBE"/>
    <w:rPr>
      <w:rFonts w:ascii="Times New Roman" w:eastAsia="SimSun" w:hAnsi="Times New Roman" w:cs="Times New Roman"/>
      <w:sz w:val="20"/>
      <w:szCs w:val="20"/>
      <w:lang w:eastAsia="zh-CN"/>
    </w:rPr>
  </w:style>
  <w:style w:type="character" w:styleId="EndnoteTextChar">
    <w:name w:val="endnote reference"/>
    <w:basedOn w:val="DefaultParagraphFont"/>
    <w:uiPriority w:val="99"/>
    <w:rsid w:val="00FC3BBE"/>
    <w:rPr>
      <w:rFonts w:cs="Times New Roman"/>
      <w:vertAlign w:val="superscript"/>
    </w:rPr>
  </w:style>
  <w:style w:type="paragraph" w:styleId="EndnoteReference">
    <w:name w:val="footnote text"/>
    <w:basedOn w:val="Normal"/>
    <w:link w:val="FootnoteText"/>
    <w:uiPriority w:val="99"/>
    <w:rsid w:val="00FC3BBE"/>
    <w:pPr>
      <w:tabs>
        <w:tab w:val="left" w:pos="360"/>
      </w:tabs>
    </w:pPr>
    <w:rPr>
      <w:rFonts w:ascii="Times New Roman" w:hAnsi="Times New Roman"/>
      <w:sz w:val="20"/>
    </w:rPr>
  </w:style>
  <w:style w:type="character" w:customStyle="1" w:styleId="FootnoteText">
    <w:name w:val="Footnote Text Char"/>
    <w:basedOn w:val="DefaultParagraphFont"/>
    <w:link w:val="EndnoteReference"/>
    <w:uiPriority w:val="99"/>
    <w:rsid w:val="00FC3BBE"/>
    <w:rPr>
      <w:rFonts w:ascii="Times New Roman" w:eastAsia="Calibri" w:hAnsi="Times New Roman" w:cs="Times New Roman"/>
      <w:sz w:val="20"/>
      <w:szCs w:val="20"/>
    </w:rPr>
  </w:style>
  <w:style w:type="character" w:styleId="FootnoteTextChar">
    <w:name w:val="footnote reference"/>
    <w:basedOn w:val="DefaultParagraphFont"/>
    <w:uiPriority w:val="99"/>
    <w:rsid w:val="00FC3BBE"/>
    <w:rPr>
      <w:rFonts w:cs="Times New Roman"/>
      <w:vertAlign w:val="superscript"/>
    </w:rPr>
  </w:style>
  <w:style w:type="table" w:styleId="FootnoteReference">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TableList3">
    <w:name w:val="apple-style-span"/>
    <w:basedOn w:val="DefaultParagraphFont"/>
    <w:rsid w:val="00FC3BBE"/>
    <w:rPr>
      <w:rFonts w:cs="Times New Roman"/>
    </w:r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text"/>
    <w:basedOn w:val="Normal"/>
    <w:rsid w:val="00FC3BBE"/>
    <w:pPr>
      <w:tabs>
        <w:tab w:val="left" w:pos="360"/>
      </w:tabs>
      <w:spacing w:before="60"/>
    </w:pPr>
    <w:rPr>
      <w:rFonts w:ascii="Arial" w:hAnsi="Arial" w:cs="Arial"/>
      <w:color w:val="000000"/>
      <w:sz w:val="20"/>
    </w:rPr>
  </w:style>
  <w:style w:type="paragraph" w:customStyle="1" w:styleId="Boxtextbold">
    <w:name w:val="CER exec sum bullet 2"/>
    <w:basedOn w:val="CERexecsumbullet2"/>
    <w:uiPriority w:val="99"/>
    <w:rsid w:val="00FC3BBE"/>
    <w:pPr>
      <w:numPr>
        <w:numId w:val="5"/>
      </w:numPr>
    </w:pPr>
  </w:style>
  <w:style w:type="paragraph" w:customStyle="1" w:styleId="Title2">
    <w:name w:val="Box text bold"/>
    <w:basedOn w:val="Boxtext"/>
    <w:uiPriority w:val="99"/>
    <w:rsid w:val="00FC3BBE"/>
    <w:rPr>
      <w:b/>
    </w:rPr>
  </w:style>
  <w:style w:type="paragraph" w:customStyle="1" w:styleId="Title1">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CERexecsumcitation">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TextprovidedbyAHRQOCKT">
    <w:name w:val="CER exec sum citation"/>
    <w:basedOn w:val="CERexecsumbullet2"/>
    <w:uiPriority w:val="99"/>
    <w:rsid w:val="00FC3BBE"/>
  </w:style>
  <w:style w:type="paragraph" w:customStyle="1" w:styleId="Strong">
    <w:name w:val="Text provided by AHRQ OCKT"/>
    <w:basedOn w:val="CERexecsumbullet2"/>
    <w:uiPriority w:val="99"/>
    <w:rsid w:val="00FC3BBE"/>
    <w:rPr>
      <w:color w:val="000080"/>
    </w:rPr>
  </w:style>
  <w:style w:type="character" w:styleId="style21">
    <w:name w:val="Strong"/>
    <w:basedOn w:val="DefaultParagraphFont"/>
    <w:uiPriority w:val="22"/>
    <w:qFormat/>
    <w:rsid w:val="00FC3BBE"/>
    <w:rPr>
      <w:rFonts w:cs="Times New Roman"/>
      <w:b/>
      <w:bCs/>
    </w:rPr>
  </w:style>
  <w:style w:type="character" w:customStyle="1" w:styleId="style22">
    <w:name w:val="style21"/>
    <w:basedOn w:val="DefaultParagraphFont"/>
    <w:uiPriority w:val="99"/>
    <w:rsid w:val="00FC3BBE"/>
    <w:rPr>
      <w:rFonts w:cs="Times New Roman"/>
      <w:color w:val="000000"/>
    </w:rPr>
  </w:style>
  <w:style w:type="paragraph" w:customStyle="1" w:styleId="DocumentMap">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Char">
    <w:name w:val="Document Map"/>
    <w:basedOn w:val="Normal"/>
    <w:link w:val="CharChar8"/>
    <w:uiPriority w:val="99"/>
    <w:rsid w:val="00FC3BBE"/>
    <w:pPr>
      <w:tabs>
        <w:tab w:val="left" w:pos="360"/>
      </w:tabs>
    </w:pPr>
    <w:rPr>
      <w:rFonts w:ascii="Tahoma" w:hAnsi="Tahoma" w:cs="Tahoma"/>
      <w:sz w:val="16"/>
      <w:szCs w:val="16"/>
    </w:rPr>
  </w:style>
  <w:style w:type="character" w:customStyle="1" w:styleId="CharChar8">
    <w:name w:val="Document Map Char"/>
    <w:basedOn w:val="DefaultParagraphFont"/>
    <w:link w:val="DocumentMapChar"/>
    <w:uiPriority w:val="99"/>
    <w:rsid w:val="00FC3BBE"/>
    <w:rPr>
      <w:rFonts w:ascii="Tahoma" w:eastAsia="Calibri" w:hAnsi="Tahoma" w:cs="Tahoma"/>
      <w:sz w:val="16"/>
      <w:szCs w:val="16"/>
    </w:rPr>
  </w:style>
  <w:style w:type="character" w:customStyle="1" w:styleId="CharChar7">
    <w:name w:val="Char Char8"/>
    <w:basedOn w:val="DefaultParagraphFont"/>
    <w:uiPriority w:val="99"/>
    <w:rsid w:val="00FC3BBE"/>
    <w:rPr>
      <w:rFonts w:ascii="Arial" w:hAnsi="Arial" w:cs="Times New Roman"/>
      <w:b/>
      <w:sz w:val="20"/>
      <w:szCs w:val="20"/>
    </w:rPr>
  </w:style>
  <w:style w:type="character" w:customStyle="1" w:styleId="CharChar6">
    <w:name w:val="Char Char7"/>
    <w:basedOn w:val="DefaultParagraphFont"/>
    <w:uiPriority w:val="99"/>
    <w:rsid w:val="00FC3BBE"/>
    <w:rPr>
      <w:rFonts w:ascii="Arial" w:hAnsi="Arial" w:cs="Arial"/>
      <w:b/>
      <w:bCs/>
      <w:sz w:val="20"/>
      <w:szCs w:val="20"/>
    </w:rPr>
  </w:style>
  <w:style w:type="character" w:customStyle="1" w:styleId="CharChar5">
    <w:name w:val="Char Char6"/>
    <w:basedOn w:val="DefaultParagraphFont"/>
    <w:uiPriority w:val="99"/>
    <w:rsid w:val="00FC3BBE"/>
    <w:rPr>
      <w:rFonts w:ascii="Arial" w:hAnsi="Arial" w:cs="Times New Roman"/>
      <w:b/>
      <w:sz w:val="20"/>
      <w:szCs w:val="20"/>
    </w:rPr>
  </w:style>
  <w:style w:type="character" w:customStyle="1" w:styleId="Title">
    <w:name w:val="Char Char5"/>
    <w:basedOn w:val="DefaultParagraphFont"/>
    <w:uiPriority w:val="99"/>
    <w:rsid w:val="00FC3BBE"/>
    <w:rPr>
      <w:rFonts w:ascii="Times New Roman" w:hAnsi="Times New Roman" w:cs="Arial"/>
      <w:b/>
      <w:sz w:val="28"/>
      <w:szCs w:val="28"/>
    </w:rPr>
  </w:style>
  <w:style w:type="paragraph" w:styleId="TitleChar">
    <w:name w:val="Title"/>
    <w:basedOn w:val="Normal"/>
    <w:link w:val="TitlePageHeader"/>
    <w:uiPriority w:val="99"/>
    <w:qFormat/>
    <w:rsid w:val="00FC3BBE"/>
    <w:pPr>
      <w:jc w:val="center"/>
      <w:outlineLvl w:val="0"/>
    </w:pPr>
    <w:rPr>
      <w:b/>
      <w:sz w:val="40"/>
    </w:rPr>
  </w:style>
  <w:style w:type="character" w:customStyle="1" w:styleId="TitlePageHeader">
    <w:name w:val="Title Char"/>
    <w:basedOn w:val="DefaultParagraphFont"/>
    <w:link w:val="TitleChar"/>
    <w:uiPriority w:val="99"/>
    <w:rsid w:val="00FC3BBE"/>
    <w:rPr>
      <w:rFonts w:ascii="Times" w:eastAsia="Calibri" w:hAnsi="Times" w:cs="Times New Roman"/>
      <w:b/>
      <w:sz w:val="40"/>
      <w:szCs w:val="20"/>
    </w:rPr>
  </w:style>
  <w:style w:type="paragraph" w:customStyle="1" w:styleId="TitlePageBold">
    <w:name w:val="Title Page Header"/>
    <w:basedOn w:val="Normal"/>
    <w:next w:val="Normal"/>
    <w:uiPriority w:val="99"/>
    <w:rsid w:val="00FC3BBE"/>
    <w:rPr>
      <w:b/>
      <w:i/>
      <w:sz w:val="32"/>
    </w:rPr>
  </w:style>
  <w:style w:type="character" w:customStyle="1" w:styleId="PrefaceHeading">
    <w:name w:val="Title Page Bold"/>
    <w:basedOn w:val="DefaultParagraphFont"/>
    <w:rsid w:val="00FC3BBE"/>
    <w:rPr>
      <w:rFonts w:cs="Times New Roman"/>
      <w:b/>
      <w:bCs/>
    </w:rPr>
  </w:style>
  <w:style w:type="paragraph" w:customStyle="1" w:styleId="ReferenceBibliography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Char">
    <w:name w:val="Reference/Bibliography Heading"/>
    <w:basedOn w:val="Normal"/>
    <w:link w:val="CitationHeading"/>
    <w:uiPriority w:val="99"/>
    <w:rsid w:val="00FC3BBE"/>
    <w:rPr>
      <w:rFonts w:ascii="Times New Roman" w:hAnsi="Times New Roman" w:cs="Arial"/>
      <w:b/>
      <w:szCs w:val="36"/>
    </w:rPr>
  </w:style>
  <w:style w:type="character" w:customStyle="1" w:styleId="CitationHeading">
    <w:name w:val="Reference/Bibliography Heading Char"/>
    <w:basedOn w:val="DefaultParagraphFont"/>
    <w:link w:val="ReferenceBibliographyHeadingChar"/>
    <w:uiPriority w:val="99"/>
    <w:locked/>
    <w:rsid w:val="00FC3BBE"/>
    <w:rPr>
      <w:rFonts w:ascii="Times New Roman" w:eastAsia="Calibri" w:hAnsi="Times New Roman" w:cs="Arial"/>
      <w:b/>
      <w:sz w:val="24"/>
      <w:szCs w:val="36"/>
    </w:rPr>
  </w:style>
  <w:style w:type="paragraph" w:customStyle="1" w:styleId="BodyText0">
    <w:name w:val="Citation Heading"/>
    <w:basedOn w:val="Normal"/>
    <w:next w:val="BodyTextChar0"/>
    <w:uiPriority w:val="99"/>
    <w:rsid w:val="00FC3BBE"/>
    <w:rPr>
      <w:rFonts w:ascii="Times New Roman" w:hAnsi="Times New Roman"/>
      <w:b/>
    </w:rPr>
  </w:style>
  <w:style w:type="paragraph" w:styleId="BodyTextChar0">
    <w:name w:val="Body Text"/>
    <w:basedOn w:val="Normal"/>
    <w:link w:val="Emphasis"/>
    <w:uiPriority w:val="99"/>
    <w:rsid w:val="00FC3BBE"/>
    <w:pPr>
      <w:tabs>
        <w:tab w:val="left" w:pos="360"/>
      </w:tabs>
      <w:spacing w:after="120"/>
    </w:pPr>
    <w:rPr>
      <w:rFonts w:ascii="Times New Roman" w:hAnsi="Times New Roman"/>
      <w:szCs w:val="24"/>
    </w:rPr>
  </w:style>
  <w:style w:type="character" w:customStyle="1" w:styleId="Emphasis">
    <w:name w:val="Body Text Char"/>
    <w:basedOn w:val="DefaultParagraphFont"/>
    <w:link w:val="BodyTextChar0"/>
    <w:uiPriority w:val="99"/>
    <w:rsid w:val="00FC3BBE"/>
    <w:rPr>
      <w:rFonts w:ascii="Times New Roman" w:eastAsia="Calibri" w:hAnsi="Times New Roman" w:cs="Times New Roman"/>
      <w:sz w:val="24"/>
      <w:szCs w:val="24"/>
    </w:rPr>
  </w:style>
  <w:style w:type="character" w:styleId="TOC5">
    <w:name w:val="Emphasis"/>
    <w:basedOn w:val="DefaultParagraphFont"/>
    <w:uiPriority w:val="99"/>
    <w:qFormat/>
    <w:rsid w:val="00FC3BBE"/>
    <w:rPr>
      <w:rFonts w:cs="Times New Roman"/>
      <w:i/>
      <w:iCs/>
    </w:rPr>
  </w:style>
  <w:style w:type="paragraph" w:styleId="TableofFigures">
    <w:name w:val="toc 5"/>
    <w:basedOn w:val="Normal"/>
    <w:next w:val="Normal"/>
    <w:autoRedefine/>
    <w:uiPriority w:val="39"/>
    <w:rsid w:val="00FC3BBE"/>
    <w:pPr>
      <w:ind w:left="960"/>
    </w:pPr>
    <w:rPr>
      <w:rFonts w:ascii="Times New Roman" w:hAnsi="Times New Roman"/>
      <w:szCs w:val="24"/>
    </w:rPr>
  </w:style>
  <w:style w:type="paragraph" w:styleId="st">
    <w:name w:val="table of figures"/>
    <w:basedOn w:val="Normal"/>
    <w:next w:val="Normal"/>
    <w:uiPriority w:val="99"/>
    <w:rsid w:val="00FC3BBE"/>
    <w:rPr>
      <w:rFonts w:ascii="Times New Roman" w:hAnsi="Times New Roman"/>
      <w:szCs w:val="24"/>
    </w:rPr>
  </w:style>
  <w:style w:type="character" w:customStyle="1" w:styleId="CharChar61">
    <w:name w:val="st"/>
    <w:basedOn w:val="DefaultParagraphFont"/>
    <w:rsid w:val="00FC3BBE"/>
    <w:rPr>
      <w:rFonts w:cs="Times New Roman"/>
    </w:rPr>
  </w:style>
  <w:style w:type="character" w:customStyle="1" w:styleId="ssens">
    <w:name w:val="Char Char61"/>
    <w:basedOn w:val="DefaultParagraphFont"/>
    <w:uiPriority w:val="99"/>
    <w:locked/>
    <w:rsid w:val="00FC3BBE"/>
    <w:rPr>
      <w:rFonts w:ascii="Calibri" w:hAnsi="Calibri" w:cs="Times New Roman"/>
      <w:lang w:val="en-US" w:eastAsia="en-US" w:bidi="ar-SA"/>
    </w:rPr>
  </w:style>
  <w:style w:type="character" w:customStyle="1" w:styleId="PlainText">
    <w:name w:val="ssens"/>
    <w:basedOn w:val="DefaultParagraphFont"/>
    <w:uiPriority w:val="99"/>
    <w:rsid w:val="00FC3BBE"/>
    <w:rPr>
      <w:rFonts w:cs="Times New Roman"/>
    </w:rPr>
  </w:style>
  <w:style w:type="paragraph" w:styleId="PlainTextChar">
    <w:name w:val="Plain Text"/>
    <w:basedOn w:val="Normal"/>
    <w:link w:val="cit-source"/>
    <w:uiPriority w:val="99"/>
    <w:semiHidden/>
    <w:rsid w:val="00FC3BBE"/>
    <w:rPr>
      <w:rFonts w:ascii="Consolas" w:eastAsia="Times New Roman" w:hAnsi="Consolas"/>
      <w:sz w:val="21"/>
      <w:szCs w:val="21"/>
    </w:rPr>
  </w:style>
  <w:style w:type="character" w:customStyle="1" w:styleId="cit-source">
    <w:name w:val="Plain Text Char"/>
    <w:basedOn w:val="DefaultParagraphFont"/>
    <w:link w:val="PlainTextChar"/>
    <w:uiPriority w:val="99"/>
    <w:semiHidden/>
    <w:rsid w:val="00FC3BBE"/>
    <w:rPr>
      <w:rFonts w:ascii="Consolas" w:eastAsia="Times New Roman" w:hAnsi="Consolas" w:cs="Times New Roman"/>
      <w:sz w:val="21"/>
      <w:szCs w:val="21"/>
    </w:rPr>
  </w:style>
  <w:style w:type="character" w:customStyle="1" w:styleId="cit-vol">
    <w:name w:val="apple-converted-space"/>
    <w:basedOn w:val="DefaultParagraphFont"/>
    <w:rsid w:val="00FC3BBE"/>
    <w:rPr>
      <w:rFonts w:cs="Times New Roman"/>
    </w:rPr>
  </w:style>
  <w:style w:type="character" w:customStyle="1" w:styleId="cit-fpage">
    <w:name w:val="cit-source"/>
    <w:basedOn w:val="DefaultParagraphFont"/>
    <w:uiPriority w:val="99"/>
    <w:rsid w:val="00FC3BBE"/>
    <w:rPr>
      <w:rFonts w:cs="Times New Roman"/>
    </w:rPr>
  </w:style>
  <w:style w:type="character" w:customStyle="1" w:styleId="cit-pub-date">
    <w:name w:val="cit-vol"/>
    <w:basedOn w:val="DefaultParagraphFont"/>
    <w:uiPriority w:val="99"/>
    <w:rsid w:val="00FC3BBE"/>
    <w:rPr>
      <w:rFonts w:cs="Times New Roman"/>
    </w:rPr>
  </w:style>
  <w:style w:type="character" w:customStyle="1" w:styleId="HTMLCite">
    <w:name w:val="cit-fpage"/>
    <w:basedOn w:val="DefaultParagraphFont"/>
    <w:uiPriority w:val="99"/>
    <w:rsid w:val="00FC3BBE"/>
    <w:rPr>
      <w:rFonts w:cs="Times New Roman"/>
    </w:rPr>
  </w:style>
  <w:style w:type="character" w:customStyle="1" w:styleId="slug-pub-date">
    <w:name w:val="cit-pub-date"/>
    <w:basedOn w:val="DefaultParagraphFont"/>
    <w:uiPriority w:val="99"/>
    <w:rsid w:val="00FC3BBE"/>
    <w:rPr>
      <w:rFonts w:cs="Times New Roman"/>
    </w:rPr>
  </w:style>
  <w:style w:type="character" w:styleId="slug-vol">
    <w:name w:val="HTML Cite"/>
    <w:basedOn w:val="DefaultParagraphFont"/>
    <w:uiPriority w:val="99"/>
    <w:rsid w:val="00FC3BBE"/>
    <w:rPr>
      <w:rFonts w:cs="Times New Roman"/>
      <w:i/>
      <w:iCs/>
    </w:rPr>
  </w:style>
  <w:style w:type="character" w:customStyle="1" w:styleId="slug-issue">
    <w:name w:val="slug-pub-date"/>
    <w:basedOn w:val="DefaultParagraphFont"/>
    <w:uiPriority w:val="99"/>
    <w:rsid w:val="00FC3BBE"/>
    <w:rPr>
      <w:rFonts w:cs="Times New Roman"/>
    </w:rPr>
  </w:style>
  <w:style w:type="character" w:customStyle="1" w:styleId="slug-pages">
    <w:name w:val="slug-vol"/>
    <w:basedOn w:val="DefaultParagraphFont"/>
    <w:uiPriority w:val="99"/>
    <w:rsid w:val="00FC3BBE"/>
    <w:rPr>
      <w:rFonts w:cs="Times New Roman"/>
    </w:rPr>
  </w:style>
  <w:style w:type="character" w:customStyle="1" w:styleId="slug-doi">
    <w:name w:val="slug-issue"/>
    <w:basedOn w:val="DefaultParagraphFont"/>
    <w:uiPriority w:val="99"/>
    <w:rsid w:val="00FC3BBE"/>
    <w:rPr>
      <w:rFonts w:cs="Times New Roman"/>
    </w:rPr>
  </w:style>
  <w:style w:type="character" w:customStyle="1" w:styleId="slug-doi-value">
    <w:name w:val="slug-pages"/>
    <w:basedOn w:val="DefaultParagraphFont"/>
    <w:uiPriority w:val="99"/>
    <w:rsid w:val="00FC3BBE"/>
    <w:rPr>
      <w:rFonts w:cs="Times New Roman"/>
    </w:rPr>
  </w:style>
  <w:style w:type="character" w:customStyle="1" w:styleId="name">
    <w:name w:val="slug-doi"/>
    <w:basedOn w:val="DefaultParagraphFont"/>
    <w:uiPriority w:val="99"/>
    <w:rsid w:val="00FC3BBE"/>
    <w:rPr>
      <w:rFonts w:cs="Times New Roman"/>
    </w:rPr>
  </w:style>
  <w:style w:type="character" w:customStyle="1" w:styleId="contrib-degrees">
    <w:name w:val="slug-doi-value"/>
    <w:basedOn w:val="DefaultParagraphFont"/>
    <w:uiPriority w:val="99"/>
    <w:rsid w:val="00FC3BBE"/>
    <w:rPr>
      <w:rFonts w:cs="Times New Roman"/>
    </w:rPr>
  </w:style>
  <w:style w:type="character" w:customStyle="1" w:styleId="Bullet-1">
    <w:name w:val="name"/>
    <w:basedOn w:val="DefaultParagraphFont"/>
    <w:uiPriority w:val="99"/>
    <w:rsid w:val="00FC3BBE"/>
    <w:rPr>
      <w:rFonts w:cs="Times New Roman"/>
    </w:rPr>
  </w:style>
  <w:style w:type="character" w:customStyle="1" w:styleId="NoSpacing">
    <w:name w:val="contrib-degrees"/>
    <w:basedOn w:val="DefaultParagraphFont"/>
    <w:uiPriority w:val="99"/>
    <w:rsid w:val="00FC3BBE"/>
    <w:rPr>
      <w:rFonts w:cs="Times New Roman"/>
    </w:rPr>
  </w:style>
  <w:style w:type="paragraph" w:customStyle="1" w:styleId="Bullet-2">
    <w:name w:val="Bullet-1"/>
    <w:basedOn w:val="TableTitleEPC"/>
    <w:qFormat/>
    <w:rsid w:val="00FC3BBE"/>
    <w:pPr>
      <w:numPr>
        <w:numId w:val="13"/>
      </w:numPr>
      <w:spacing w:before="60" w:after="60"/>
      <w:ind w:left="1080"/>
      <w:outlineLvl w:val="1"/>
    </w:pPr>
    <w:rPr>
      <w:rFonts w:ascii="Arial" w:eastAsia="Times New Roman" w:hAnsi="Arial"/>
      <w:sz w:val="22"/>
      <w:szCs w:val="24"/>
    </w:rPr>
  </w:style>
  <w:style w:type="paragraph" w:customStyle="1" w:styleId="Bullet-3">
    <w:name w:val="Bullet-2"/>
    <w:basedOn w:val="TableTitleEPC"/>
    <w:qFormat/>
    <w:rsid w:val="00FC3BBE"/>
    <w:pPr>
      <w:numPr>
        <w:ilvl w:val="2"/>
        <w:numId w:val="14"/>
      </w:numPr>
    </w:pPr>
    <w:rPr>
      <w:rFonts w:ascii="Arial" w:eastAsia="Times New Roman" w:hAnsi="Arial" w:cs="Arial"/>
      <w:sz w:val="20"/>
    </w:rPr>
  </w:style>
  <w:style w:type="paragraph" w:customStyle="1" w:styleId="k">
    <w:name w:val="Bullet-3"/>
    <w:basedOn w:val="Bullet-3"/>
    <w:qFormat/>
    <w:rsid w:val="00FC3BBE"/>
    <w:pPr>
      <w:numPr>
        <w:ilvl w:val="3"/>
        <w:numId w:val="15"/>
      </w:numPr>
      <w:ind w:left="720" w:hanging="319"/>
    </w:pPr>
  </w:style>
  <w:style w:type="paragraph" w:styleId="TableTitleEPC">
    <w:name w:val="No Spacing"/>
    <w:qFormat/>
    <w:rsid w:val="00FC3BBE"/>
    <w:pPr>
      <w:spacing w:after="0" w:line="240" w:lineRule="auto"/>
    </w:pPr>
    <w:rPr>
      <w:rFonts w:ascii="Times" w:eastAsia="Calibri" w:hAnsi="Times" w:cs="Times New Roman"/>
      <w:sz w:val="24"/>
      <w:szCs w:val="20"/>
    </w:rPr>
  </w:style>
  <w:style w:type="paragraph" w:customStyle="1" w:styleId="FigureTitleEPC">
    <w:name w:val="k"/>
    <w:basedOn w:val="Normal"/>
    <w:rsid w:val="00FC3BBE"/>
    <w:pPr>
      <w:tabs>
        <w:tab w:val="left" w:pos="717"/>
      </w:tabs>
      <w:ind w:left="360" w:hanging="360"/>
    </w:pPr>
    <w:rPr>
      <w:rFonts w:ascii="Arial" w:eastAsia="Times New Roman" w:hAnsi="Arial"/>
      <w:b/>
      <w:bCs/>
      <w:sz w:val="32"/>
      <w:szCs w:val="24"/>
    </w:rPr>
  </w:style>
  <w:style w:type="character" w:customStyle="1" w:styleId="ColorfulShading-Accent11">
    <w:name w:val="BodyText Char"/>
    <w:link w:val="BodyText"/>
    <w:rsid w:val="00FC3BBE"/>
    <w:rPr>
      <w:rFonts w:ascii="Times New Roman" w:eastAsia="Calibri" w:hAnsi="Times New Roman" w:cs="Times New Roman"/>
      <w:sz w:val="24"/>
      <w:szCs w:val="24"/>
    </w:rPr>
  </w:style>
  <w:style w:type="paragraph" w:customStyle="1" w:styleId="ColorfulList-Accent11">
    <w:name w:val="Table Title EPC"/>
    <w:next w:val="Normal"/>
    <w:rsid w:val="00FC3BBE"/>
    <w:pPr>
      <w:keepNext/>
      <w:spacing w:after="0" w:line="240" w:lineRule="auto"/>
    </w:pPr>
    <w:rPr>
      <w:rFonts w:ascii="Arial" w:eastAsia="Times New Roman" w:hAnsi="Arial" w:cs="Arial"/>
      <w:b/>
      <w:sz w:val="18"/>
      <w:szCs w:val="20"/>
    </w:rPr>
  </w:style>
  <w:style w:type="paragraph" w:customStyle="1" w:styleId="TOC4">
    <w:name w:val="Figure Title EPC"/>
    <w:basedOn w:val="ColorfulList-Accent11"/>
    <w:next w:val="Normal"/>
    <w:rsid w:val="00FC3BBE"/>
  </w:style>
  <w:style w:type="paragraph" w:customStyle="1" w:styleId="TOC6">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TOC7">
    <w:name w:val="Colorful List - Accent 11"/>
    <w:basedOn w:val="Normal"/>
    <w:uiPriority w:val="34"/>
    <w:qFormat/>
    <w:rsid w:val="00FC3BBE"/>
    <w:pPr>
      <w:ind w:left="720"/>
      <w:contextualSpacing/>
    </w:pPr>
    <w:rPr>
      <w:rFonts w:eastAsia="Times New Roman"/>
    </w:rPr>
  </w:style>
  <w:style w:type="paragraph" w:styleId="TOC8">
    <w:name w:val="toc 4"/>
    <w:basedOn w:val="Normal"/>
    <w:next w:val="Normal"/>
    <w:autoRedefine/>
    <w:uiPriority w:val="39"/>
    <w:unhideWhenUsed/>
    <w:rsid w:val="00FC3BBE"/>
    <w:pPr>
      <w:spacing w:after="100"/>
      <w:ind w:left="720"/>
    </w:pPr>
    <w:rPr>
      <w:rFonts w:eastAsia="Times New Roman"/>
    </w:rPr>
  </w:style>
  <w:style w:type="paragraph" w:styleId="TOC9">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able">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NoteHeading">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NoteHeadingChar">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highlight">
    <w:name w:val="Table"/>
    <w:basedOn w:val="TableText"/>
    <w:rsid w:val="00FC3BBE"/>
    <w:rPr>
      <w:rFonts w:cs="Arial"/>
      <w:b w:val="0"/>
      <w:color w:val="auto"/>
      <w:szCs w:val="20"/>
    </w:rPr>
  </w:style>
  <w:style w:type="paragraph" w:styleId="key">
    <w:name w:val="Note Heading"/>
    <w:basedOn w:val="Normal"/>
    <w:next w:val="Normal"/>
    <w:link w:val="TableGrid1"/>
    <w:uiPriority w:val="99"/>
    <w:unhideWhenUsed/>
    <w:rsid w:val="00FC3BBE"/>
    <w:rPr>
      <w:rFonts w:eastAsia="Times New Roman"/>
    </w:rPr>
  </w:style>
  <w:style w:type="character" w:customStyle="1" w:styleId="TableGrid1">
    <w:name w:val="Note Heading Char"/>
    <w:basedOn w:val="DefaultParagraphFont"/>
    <w:link w:val="key"/>
    <w:uiPriority w:val="99"/>
    <w:rsid w:val="00FC3BBE"/>
    <w:rPr>
      <w:rFonts w:ascii="Times" w:eastAsia="Times New Roman" w:hAnsi="Times" w:cs="Times New Roman"/>
      <w:sz w:val="24"/>
      <w:szCs w:val="20"/>
    </w:rPr>
  </w:style>
  <w:style w:type="character" w:customStyle="1" w:styleId="textbullets2">
    <w:name w:val="highlight"/>
    <w:basedOn w:val="DefaultParagraphFont"/>
    <w:rsid w:val="00FC3BBE"/>
  </w:style>
  <w:style w:type="paragraph" w:customStyle="1" w:styleId="text-bullets3">
    <w:name w:val="key"/>
    <w:basedOn w:val="KeyQuestion"/>
    <w:rsid w:val="00FC3BBE"/>
    <w:rPr>
      <w:rFonts w:eastAsia="Times New Roman"/>
    </w:rPr>
  </w:style>
  <w:style w:type="table" w:customStyle="1" w:styleId="StructuredAbstractHeading">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OCHeading">
    <w:name w:val="text bullets 2"/>
    <w:basedOn w:val="Normal"/>
    <w:rsid w:val="00FC3BBE"/>
    <w:pPr>
      <w:widowControl w:val="0"/>
      <w:numPr>
        <w:numId w:val="24"/>
      </w:numPr>
      <w:spacing w:before="120"/>
    </w:pPr>
    <w:rPr>
      <w:rFonts w:ascii="Arial" w:eastAsia="Times New Roman" w:hAnsi="Arial"/>
      <w:b/>
      <w:szCs w:val="24"/>
    </w:rPr>
  </w:style>
  <w:style w:type="paragraph" w:customStyle="1" w:styleId="ListContinue2">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dbname">
    <w:name w:val="Structured Abstract Heading"/>
    <w:basedOn w:val="Normal"/>
    <w:autoRedefine/>
    <w:rsid w:val="00FC3BBE"/>
    <w:rPr>
      <w:rFonts w:ascii="Helvetica" w:eastAsia="Times New Roman" w:hAnsi="Helvetica"/>
      <w:b/>
      <w:color w:val="000000"/>
      <w:sz w:val="32"/>
      <w:szCs w:val="32"/>
    </w:rPr>
  </w:style>
  <w:style w:type="paragraph" w:styleId="dbdate">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Bibliography">
    <w:name w:val="List Continue 2"/>
    <w:basedOn w:val="Normal"/>
    <w:uiPriority w:val="99"/>
    <w:unhideWhenUsed/>
    <w:rsid w:val="00FC3BBE"/>
    <w:pPr>
      <w:spacing w:after="120"/>
      <w:ind w:left="720"/>
      <w:contextualSpacing/>
    </w:pPr>
  </w:style>
  <w:style w:type="character" w:customStyle="1" w:styleId="BlockText">
    <w:name w:val="dbname"/>
    <w:basedOn w:val="DefaultParagraphFont"/>
    <w:rsid w:val="00E60974"/>
  </w:style>
  <w:style w:type="character" w:customStyle="1" w:styleId="BodyText2">
    <w:name w:val="dbdate"/>
    <w:basedOn w:val="DefaultParagraphFont"/>
    <w:rsid w:val="00E60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6849">
      <w:bodyDiv w:val="1"/>
      <w:marLeft w:val="0"/>
      <w:marRight w:val="0"/>
      <w:marTop w:val="0"/>
      <w:marBottom w:val="0"/>
      <w:divBdr>
        <w:top w:val="none" w:sz="0" w:space="0" w:color="auto"/>
        <w:left w:val="none" w:sz="0" w:space="0" w:color="auto"/>
        <w:bottom w:val="none" w:sz="0" w:space="0" w:color="auto"/>
        <w:right w:val="none" w:sz="0" w:space="0" w:color="auto"/>
      </w:divBdr>
    </w:div>
    <w:div w:id="484080637">
      <w:bodyDiv w:val="1"/>
      <w:marLeft w:val="0"/>
      <w:marRight w:val="0"/>
      <w:marTop w:val="0"/>
      <w:marBottom w:val="0"/>
      <w:divBdr>
        <w:top w:val="none" w:sz="0" w:space="0" w:color="auto"/>
        <w:left w:val="none" w:sz="0" w:space="0" w:color="auto"/>
        <w:bottom w:val="none" w:sz="0" w:space="0" w:color="auto"/>
        <w:right w:val="none" w:sz="0" w:space="0" w:color="auto"/>
      </w:divBdr>
      <w:divsChild>
        <w:div w:id="190587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50456-FF55-4B90-9E52-CFDFA9DC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4921</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Priyanka Pawar</cp:lastModifiedBy>
  <cp:revision>4</cp:revision>
  <cp:lastPrinted>2013-09-19T14:49:00Z</cp:lastPrinted>
  <dcterms:created xsi:type="dcterms:W3CDTF">2013-09-27T03:34:00Z</dcterms:created>
  <dcterms:modified xsi:type="dcterms:W3CDTF">2013-11-09T06:47:00Z</dcterms:modified>
</cp:coreProperties>
</file>