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51" w:rsidRPr="007A1E51" w:rsidRDefault="007A1E51" w:rsidP="007A1E51">
      <w:pPr>
        <w:keepNext/>
        <w:spacing w:before="240"/>
        <w:rPr>
          <w:rFonts w:ascii="Arial" w:eastAsia="Times New Roman" w:hAnsi="Arial"/>
          <w:b/>
          <w:color w:val="000000"/>
          <w:sz w:val="20"/>
          <w:szCs w:val="24"/>
        </w:rPr>
      </w:pPr>
      <w:r w:rsidRPr="007A1E51">
        <w:rPr>
          <w:rFonts w:ascii="Arial" w:eastAsia="Times New Roman" w:hAnsi="Arial"/>
          <w:b/>
          <w:color w:val="000000"/>
          <w:sz w:val="20"/>
          <w:szCs w:val="24"/>
        </w:rPr>
        <w:t xml:space="preserve">Appendix Table D3. Descriptive characteristics of included studies </w:t>
      </w:r>
    </w:p>
    <w:tbl>
      <w:tblPr>
        <w:tblW w:w="13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1448"/>
        <w:gridCol w:w="2009"/>
        <w:gridCol w:w="1623"/>
        <w:gridCol w:w="2062"/>
        <w:gridCol w:w="1183"/>
        <w:gridCol w:w="1155"/>
        <w:gridCol w:w="1422"/>
        <w:gridCol w:w="1309"/>
        <w:gridCol w:w="1469"/>
      </w:tblGrid>
      <w:tr w:rsidR="007A1E51" w:rsidRPr="007A1E51" w:rsidTr="007B0DD7">
        <w:trPr>
          <w:cantSplit/>
          <w:tblHeader/>
          <w:jc w:val="center"/>
        </w:trPr>
        <w:tc>
          <w:tcPr>
            <w:tcW w:w="0" w:type="auto"/>
            <w:shd w:val="clear" w:color="auto" w:fill="auto"/>
          </w:tcPr>
          <w:p w:rsidR="007A1E51" w:rsidRPr="007A1E51" w:rsidRDefault="007A1E51" w:rsidP="007A1E51">
            <w:pPr>
              <w:jc w:val="center"/>
              <w:rPr>
                <w:rFonts w:ascii="Arial" w:hAnsi="Arial" w:cs="Arial"/>
                <w:b/>
                <w:sz w:val="18"/>
                <w:szCs w:val="18"/>
              </w:rPr>
            </w:pP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Demographics</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 xml:space="preserve">Vascular disease </w:t>
            </w:r>
            <w:r w:rsidRPr="007A1E51">
              <w:rPr>
                <w:rFonts w:ascii="Arial" w:hAnsi="Arial" w:cs="Arial"/>
                <w:b/>
                <w:color w:val="000000"/>
                <w:sz w:val="18"/>
                <w:szCs w:val="18"/>
              </w:rPr>
              <w:t>history</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Vascular risk factors</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Prior medications (pre-study)</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Procedural data</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Current indication for clopidogrel treatment</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Current antiplatelet regimen</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Co-medication</w:t>
            </w:r>
          </w:p>
        </w:tc>
      </w:tr>
      <w:tr w:rsidR="007A1E51" w:rsidRPr="007A1E51" w:rsidTr="007B0DD7">
        <w:trPr>
          <w:cantSplit/>
          <w:tblHeader/>
          <w:jc w:val="center"/>
        </w:trPr>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Author, year</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UID</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Country</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Study name</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Total N Enrolled</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Race (% by group)</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Male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Age†</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Previous CAD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Previous heart failure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Previous TIA/stroke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History of PCI or CABG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Stable angina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Unstable angina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Previous PAD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History of MI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STEMI/non-STEMI (%)</w:t>
            </w: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Dyslipidemia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Smokers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BP(mmHg diastolic/systolic</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HTN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Diabetes (%)</w:t>
            </w:r>
          </w:p>
          <w:p w:rsidR="007A1E51" w:rsidRPr="007A1E51" w:rsidRDefault="007A1E51" w:rsidP="007A1E51">
            <w:pPr>
              <w:jc w:val="center"/>
              <w:rPr>
                <w:rFonts w:ascii="Arial" w:hAnsi="Arial" w:cs="Arial"/>
                <w:b/>
                <w:sz w:val="18"/>
                <w:szCs w:val="18"/>
              </w:rPr>
            </w:pP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Vitamin K antagonist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Clopidogrel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Aspirin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PPI (%)</w:t>
            </w:r>
          </w:p>
          <w:p w:rsidR="007A1E51" w:rsidRPr="007A1E51" w:rsidRDefault="007A1E51" w:rsidP="007A1E51">
            <w:pPr>
              <w:jc w:val="center"/>
              <w:rPr>
                <w:rFonts w:ascii="Arial" w:hAnsi="Arial" w:cs="Arial"/>
                <w:b/>
                <w:sz w:val="18"/>
                <w:szCs w:val="18"/>
              </w:rPr>
            </w:pPr>
          </w:p>
        </w:tc>
        <w:tc>
          <w:tcPr>
            <w:tcW w:w="0" w:type="auto"/>
            <w:shd w:val="clear" w:color="auto" w:fill="auto"/>
          </w:tcPr>
          <w:p w:rsidR="007A1E51" w:rsidRPr="007A1E51" w:rsidRDefault="007A1E51" w:rsidP="007A1E51">
            <w:pPr>
              <w:jc w:val="center"/>
              <w:rPr>
                <w:rFonts w:ascii="Arial" w:hAnsi="Arial" w:cs="Arial"/>
                <w:b/>
                <w:sz w:val="18"/>
                <w:szCs w:val="18"/>
              </w:rPr>
            </w:pPr>
            <w:r w:rsidRPr="007A1E51">
              <w:rPr>
                <w:rFonts w:ascii="Arial" w:hAnsi="Arial" w:cs="Arial"/>
                <w:b/>
                <w:sz w:val="18"/>
                <w:szCs w:val="18"/>
              </w:rPr>
              <w:t>Stent implantation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Type of stent (%)</w:t>
            </w:r>
          </w:p>
          <w:p w:rsidR="007A1E51" w:rsidRPr="007A1E51" w:rsidRDefault="007A1E51" w:rsidP="007A1E51">
            <w:pPr>
              <w:jc w:val="center"/>
              <w:rPr>
                <w:rFonts w:ascii="Arial" w:hAnsi="Arial" w:cs="Arial"/>
                <w:b/>
                <w:sz w:val="18"/>
                <w:szCs w:val="18"/>
              </w:rPr>
            </w:pPr>
            <w:r w:rsidRPr="007A1E51">
              <w:rPr>
                <w:rFonts w:ascii="Arial" w:hAnsi="Arial" w:cs="Arial"/>
                <w:b/>
                <w:sz w:val="18"/>
                <w:szCs w:val="18"/>
              </w:rPr>
              <w:t>Multi-or single vessel (%)</w:t>
            </w:r>
          </w:p>
          <w:p w:rsidR="007A1E51" w:rsidRPr="007A1E51" w:rsidRDefault="007A1E51" w:rsidP="007A1E51">
            <w:pPr>
              <w:jc w:val="center"/>
              <w:rPr>
                <w:rFonts w:ascii="Arial" w:hAnsi="Arial" w:cs="Arial"/>
                <w:b/>
                <w:sz w:val="18"/>
                <w:szCs w:val="18"/>
              </w:rPr>
            </w:pPr>
          </w:p>
        </w:tc>
        <w:tc>
          <w:tcPr>
            <w:tcW w:w="0" w:type="auto"/>
            <w:shd w:val="clear" w:color="auto" w:fill="auto"/>
          </w:tcPr>
          <w:p w:rsidR="007A1E51" w:rsidRPr="007A1E51" w:rsidRDefault="007A1E51" w:rsidP="007A1E51">
            <w:pPr>
              <w:jc w:val="center"/>
              <w:rPr>
                <w:rFonts w:ascii="Arial" w:hAnsi="Arial" w:cs="Arial"/>
                <w:b/>
                <w:sz w:val="18"/>
                <w:szCs w:val="18"/>
              </w:rPr>
            </w:pPr>
          </w:p>
        </w:tc>
        <w:tc>
          <w:tcPr>
            <w:tcW w:w="0" w:type="auto"/>
            <w:shd w:val="clear" w:color="auto" w:fill="auto"/>
          </w:tcPr>
          <w:p w:rsidR="007A1E51" w:rsidRPr="007A1E51" w:rsidRDefault="007A1E51" w:rsidP="007A1E51">
            <w:pPr>
              <w:jc w:val="center"/>
              <w:rPr>
                <w:rFonts w:ascii="Arial" w:hAnsi="Arial" w:cs="Arial"/>
                <w:b/>
                <w:sz w:val="18"/>
                <w:szCs w:val="18"/>
              </w:rPr>
            </w:pPr>
          </w:p>
        </w:tc>
        <w:tc>
          <w:tcPr>
            <w:tcW w:w="0" w:type="auto"/>
            <w:shd w:val="clear" w:color="auto" w:fill="auto"/>
          </w:tcPr>
          <w:p w:rsidR="007A1E51" w:rsidRPr="007A1E51" w:rsidRDefault="007A1E51" w:rsidP="007A1E51">
            <w:pPr>
              <w:jc w:val="center"/>
              <w:rPr>
                <w:rFonts w:ascii="Arial" w:hAnsi="Arial" w:cs="Arial"/>
                <w:b/>
                <w:sz w:val="18"/>
                <w:szCs w:val="18"/>
              </w:rPr>
            </w:pP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Collet, 2009</w:t>
            </w:r>
          </w:p>
          <w:p w:rsidR="007A1E51" w:rsidRPr="007A1E51" w:rsidRDefault="007A1E51" w:rsidP="007A1E51">
            <w:pPr>
              <w:rPr>
                <w:rFonts w:ascii="Arial" w:hAnsi="Arial" w:cs="Arial"/>
                <w:sz w:val="18"/>
                <w:szCs w:val="18"/>
              </w:rPr>
            </w:pPr>
            <w:r w:rsidRPr="007A1E51">
              <w:rPr>
                <w:rFonts w:ascii="Arial" w:hAnsi="Arial" w:cs="Arial"/>
                <w:sz w:val="18"/>
                <w:szCs w:val="18"/>
              </w:rPr>
              <w:t>19108880</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sz w:val="18"/>
                <w:szCs w:val="18"/>
              </w:rPr>
            </w:pPr>
            <w:r w:rsidRPr="007A1E51">
              <w:rPr>
                <w:rFonts w:ascii="Arial" w:hAnsi="Arial" w:cs="Arial"/>
                <w:sz w:val="18"/>
                <w:szCs w:val="18"/>
              </w:rPr>
              <w:t>AFIJI (Appraisal of risk Factors in young Ischemic patients Justifying aggressive Intervention) registry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259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78% White European </w:t>
            </w:r>
          </w:p>
          <w:p w:rsidR="007A1E51" w:rsidRPr="007A1E51" w:rsidRDefault="007A1E51" w:rsidP="007A1E51">
            <w:pPr>
              <w:rPr>
                <w:rFonts w:ascii="Arial" w:hAnsi="Arial" w:cs="Arial"/>
                <w:sz w:val="18"/>
                <w:szCs w:val="18"/>
              </w:rPr>
            </w:pPr>
            <w:r w:rsidRPr="007A1E51">
              <w:rPr>
                <w:rFonts w:ascii="Arial" w:hAnsi="Arial" w:cs="Arial"/>
                <w:sz w:val="18"/>
                <w:szCs w:val="18"/>
              </w:rPr>
              <w:t>16.6% North African</w:t>
            </w:r>
          </w:p>
          <w:p w:rsidR="007A1E51" w:rsidRPr="007A1E51" w:rsidRDefault="007A1E51" w:rsidP="007A1E51">
            <w:pPr>
              <w:rPr>
                <w:rFonts w:ascii="Arial" w:hAnsi="Arial" w:cs="Arial"/>
                <w:sz w:val="18"/>
                <w:szCs w:val="18"/>
              </w:rPr>
            </w:pPr>
            <w:r w:rsidRPr="007A1E51">
              <w:rPr>
                <w:rFonts w:ascii="Arial" w:hAnsi="Arial" w:cs="Arial"/>
                <w:sz w:val="18"/>
                <w:szCs w:val="18"/>
              </w:rPr>
              <w:t>3.1% Black</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2.3% Asian </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92.3% </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40.1 (± 5.1)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73% PCI ; 8% CABG </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78.8% STEMI; 21.2% NSTEMI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20.1% HTN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10.4%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3.1%</w:t>
            </w:r>
          </w:p>
          <w:p w:rsidR="007A1E51" w:rsidRPr="007A1E51" w:rsidRDefault="007A1E51" w:rsidP="007A1E51">
            <w:pPr>
              <w:rPr>
                <w:rFonts w:ascii="Arial" w:hAnsi="Arial" w:cs="Arial"/>
                <w:sz w:val="18"/>
                <w:szCs w:val="18"/>
              </w:rPr>
            </w:pPr>
            <w:r w:rsidRPr="007A1E51">
              <w:rPr>
                <w:rFonts w:ascii="Arial" w:hAnsi="Arial" w:cs="Arial"/>
                <w:sz w:val="18"/>
                <w:szCs w:val="18"/>
              </w:rPr>
              <w:t>Clopidogrel: 83.4% initiated at first event; 19.9% not on clopidogrel</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32% DES</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54% BMS</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Survivors of AMI enrolled in a multicenter registry; followup was on an outpatient basis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MD = 75 mg for at least 1 mo</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Low dose aspirin (dose NR) </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Fontana, 2008</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17681590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Switzerland</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 Caucasian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65.9± 12.2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50.6% ACS</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71.6% Hyperlipidemia</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30.9%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59.3% HTN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18.5%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98.8%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13.6%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PCI with stent placement</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LD=300 mg</w:t>
            </w:r>
          </w:p>
          <w:p w:rsidR="007A1E51" w:rsidRPr="007A1E51" w:rsidRDefault="007A1E51" w:rsidP="007A1E51">
            <w:pPr>
              <w:rPr>
                <w:rFonts w:ascii="Arial" w:hAnsi="Arial" w:cs="Arial"/>
                <w:sz w:val="18"/>
                <w:szCs w:val="18"/>
              </w:rPr>
            </w:pPr>
            <w:r w:rsidRPr="007A1E51">
              <w:rPr>
                <w:rFonts w:ascii="Arial" w:hAnsi="Arial" w:cs="Arial"/>
                <w:sz w:val="18"/>
                <w:szCs w:val="18"/>
              </w:rPr>
              <w:t>MD = 75 mg</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99% Aspirin maintenance (dose 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Giusti, 2007</w:t>
            </w:r>
          </w:p>
          <w:p w:rsidR="007A1E51" w:rsidRPr="007A1E51" w:rsidRDefault="007A1E51" w:rsidP="007A1E51">
            <w:pPr>
              <w:rPr>
                <w:rFonts w:ascii="Arial" w:hAnsi="Arial" w:cs="Arial"/>
                <w:sz w:val="18"/>
                <w:szCs w:val="18"/>
              </w:rPr>
            </w:pPr>
            <w:r w:rsidRPr="007A1E51">
              <w:rPr>
                <w:rFonts w:ascii="Arial" w:hAnsi="Arial" w:cs="Arial"/>
                <w:sz w:val="18"/>
                <w:szCs w:val="18"/>
              </w:rPr>
              <w:t>18004210</w:t>
            </w:r>
          </w:p>
          <w:p w:rsidR="007A1E51" w:rsidRPr="007A1E51" w:rsidRDefault="007A1E51" w:rsidP="007A1E51">
            <w:pPr>
              <w:rPr>
                <w:rFonts w:ascii="Arial" w:hAnsi="Arial" w:cs="Arial"/>
                <w:sz w:val="18"/>
                <w:szCs w:val="18"/>
              </w:rPr>
            </w:pPr>
            <w:r w:rsidRPr="007A1E51">
              <w:rPr>
                <w:rFonts w:ascii="Arial" w:hAnsi="Arial" w:cs="Arial"/>
                <w:sz w:val="18"/>
                <w:szCs w:val="18"/>
              </w:rPr>
              <w:t>Italy</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1419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Median= 69 (range: 27-94)</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56.1% Dyslipidemia</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40.9% “Smoking habit”</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65% HTN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21.1%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PCI for ACS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LD: clopidogrel 600 mg (orally) + 500 mg ASA (IV); </w:t>
            </w:r>
          </w:p>
          <w:p w:rsidR="007A1E51" w:rsidRPr="007A1E51" w:rsidRDefault="007A1E51" w:rsidP="007A1E51">
            <w:pPr>
              <w:rPr>
                <w:rFonts w:ascii="Arial" w:hAnsi="Arial" w:cs="Arial"/>
                <w:sz w:val="18"/>
                <w:szCs w:val="18"/>
              </w:rPr>
            </w:pPr>
            <w:r w:rsidRPr="007A1E51">
              <w:rPr>
                <w:rFonts w:ascii="Arial" w:hAnsi="Arial" w:cs="Arial"/>
                <w:sz w:val="18"/>
                <w:szCs w:val="18"/>
              </w:rPr>
              <w:t>MD: clopidogrel 75 mg and ASA 100 mg (both daily)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Giusti, 2009</w:t>
            </w:r>
          </w:p>
          <w:p w:rsidR="007A1E51" w:rsidRPr="007A1E51" w:rsidRDefault="007A1E51" w:rsidP="007A1E51">
            <w:pPr>
              <w:rPr>
                <w:rFonts w:ascii="Arial" w:hAnsi="Arial" w:cs="Arial"/>
                <w:sz w:val="18"/>
                <w:szCs w:val="18"/>
              </w:rPr>
            </w:pPr>
            <w:r w:rsidRPr="007A1E51">
              <w:rPr>
                <w:rFonts w:ascii="Arial" w:hAnsi="Arial" w:cs="Arial"/>
                <w:sz w:val="18"/>
                <w:szCs w:val="18"/>
              </w:rPr>
              <w:t>19268736</w:t>
            </w:r>
          </w:p>
          <w:p w:rsidR="007A1E51" w:rsidRPr="007A1E51" w:rsidRDefault="007A1E51" w:rsidP="007A1E51">
            <w:pPr>
              <w:rPr>
                <w:rFonts w:ascii="Arial" w:hAnsi="Arial" w:cs="Arial"/>
                <w:sz w:val="18"/>
                <w:szCs w:val="18"/>
              </w:rPr>
            </w:pPr>
            <w:r w:rsidRPr="007A1E51">
              <w:rPr>
                <w:rFonts w:ascii="Arial" w:hAnsi="Arial" w:cs="Arial"/>
                <w:sz w:val="18"/>
                <w:szCs w:val="18"/>
              </w:rPr>
              <w:t>Italy</w:t>
            </w:r>
          </w:p>
          <w:p w:rsidR="007A1E51" w:rsidRPr="007A1E51" w:rsidRDefault="007A1E51" w:rsidP="007A1E51">
            <w:pPr>
              <w:rPr>
                <w:rFonts w:ascii="Arial" w:hAnsi="Arial" w:cs="Arial"/>
                <w:sz w:val="18"/>
                <w:szCs w:val="18"/>
              </w:rPr>
            </w:pPr>
            <w:r w:rsidRPr="007A1E51">
              <w:rPr>
                <w:rFonts w:ascii="Arial" w:hAnsi="Arial" w:cs="Arial"/>
                <w:sz w:val="18"/>
                <w:szCs w:val="18"/>
              </w:rPr>
              <w:t>RECLOSE study</w:t>
            </w:r>
          </w:p>
          <w:p w:rsidR="007A1E51" w:rsidRPr="007A1E51" w:rsidRDefault="007A1E51" w:rsidP="007A1E51">
            <w:pPr>
              <w:rPr>
                <w:rFonts w:ascii="Arial" w:hAnsi="Arial" w:cs="Arial"/>
                <w:sz w:val="18"/>
                <w:szCs w:val="18"/>
              </w:rPr>
            </w:pPr>
            <w:r w:rsidRPr="007A1E51">
              <w:rPr>
                <w:rFonts w:ascii="Arial" w:hAnsi="Arial" w:cs="Arial"/>
                <w:sz w:val="18"/>
                <w:szCs w:val="18"/>
              </w:rPr>
              <w:t>(Low Responsiveness to Clopidogrel and Sirolimus- or Paclitaxel-Eluting Stent Thrombosis)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804 </w:t>
            </w:r>
          </w:p>
          <w:p w:rsidR="007A1E51" w:rsidRPr="007A1E51" w:rsidRDefault="007A1E51" w:rsidP="007A1E51">
            <w:pPr>
              <w:rPr>
                <w:rFonts w:ascii="Arial" w:hAnsi="Arial" w:cs="Arial"/>
                <w:sz w:val="18"/>
                <w:szCs w:val="18"/>
              </w:rPr>
            </w:pPr>
            <w:r w:rsidRPr="007A1E51">
              <w:rPr>
                <w:rFonts w:ascii="Arial" w:hAnsi="Arial" w:cs="Arial"/>
                <w:sz w:val="18"/>
                <w:szCs w:val="18"/>
              </w:rPr>
              <w:t>(of whom 772 consented to participation in the genetics substudy)</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74.6%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LVEF = 47% ±12%</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20.9% PCI 7.5% CABG</w:t>
            </w:r>
          </w:p>
          <w:p w:rsidR="007A1E51" w:rsidRPr="007A1E51" w:rsidRDefault="007A1E51" w:rsidP="007A1E51">
            <w:pPr>
              <w:rPr>
                <w:rFonts w:ascii="Arial" w:hAnsi="Arial" w:cs="Arial"/>
                <w:sz w:val="18"/>
                <w:szCs w:val="18"/>
              </w:rPr>
            </w:pPr>
            <w:r w:rsidRPr="007A1E51">
              <w:rPr>
                <w:rFonts w:ascii="Arial" w:hAnsi="Arial" w:cs="Arial"/>
                <w:sz w:val="18"/>
                <w:szCs w:val="18"/>
              </w:rPr>
              <w:t>33.9%</w:t>
            </w:r>
          </w:p>
          <w:p w:rsidR="007A1E51" w:rsidRPr="007A1E51" w:rsidRDefault="007A1E51" w:rsidP="007A1E51">
            <w:pPr>
              <w:rPr>
                <w:rFonts w:ascii="Arial" w:hAnsi="Arial" w:cs="Arial"/>
                <w:sz w:val="18"/>
                <w:szCs w:val="18"/>
              </w:rPr>
            </w:pPr>
            <w:r w:rsidRPr="007A1E51">
              <w:rPr>
                <w:rFonts w:ascii="Arial" w:hAnsi="Arial" w:cs="Arial"/>
                <w:sz w:val="18"/>
                <w:szCs w:val="18"/>
              </w:rPr>
              <w:t>40.2%</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25.5%</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59.7% Dyslipidemia; 89.4% on statins</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34.4%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65.4% HTN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22.2%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94.8%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 DES (sirolimus or paclitaxel)</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439 (56.8%) had multi-vessel disease; NR if all received multiple stents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PCI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All patients received aspirin (loading dose = 325 mg; maintenance dose = 325 mg per day) and clopidogrel (loading dose = 600 mg; 75 mg maintenance). Loading dose was administered before the procedure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UFH was used during the procedure as the anticoagulant.</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Gladding, 2009</w:t>
            </w:r>
          </w:p>
          <w:p w:rsidR="007A1E51" w:rsidRPr="007A1E51" w:rsidRDefault="007A1E51" w:rsidP="007A1E51">
            <w:pPr>
              <w:rPr>
                <w:rFonts w:ascii="Arial" w:hAnsi="Arial" w:cs="Arial"/>
                <w:sz w:val="18"/>
                <w:szCs w:val="18"/>
              </w:rPr>
            </w:pPr>
            <w:r w:rsidRPr="007A1E51">
              <w:rPr>
                <w:rFonts w:ascii="Arial" w:hAnsi="Arial" w:cs="Arial"/>
                <w:sz w:val="18"/>
                <w:szCs w:val="18"/>
              </w:rPr>
              <w:t>19926050</w:t>
            </w:r>
          </w:p>
          <w:p w:rsidR="007A1E51" w:rsidRPr="007A1E51" w:rsidRDefault="007A1E51" w:rsidP="007A1E51">
            <w:pPr>
              <w:rPr>
                <w:rFonts w:ascii="Arial" w:hAnsi="Arial" w:cs="Arial"/>
                <w:sz w:val="18"/>
                <w:szCs w:val="18"/>
              </w:rPr>
            </w:pPr>
            <w:r w:rsidRPr="007A1E51">
              <w:rPr>
                <w:rFonts w:ascii="Arial" w:hAnsi="Arial" w:cs="Arial"/>
                <w:sz w:val="18"/>
                <w:szCs w:val="18"/>
              </w:rPr>
              <w:t>New Zealand</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88% Caucasian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67±11</w:t>
            </w:r>
          </w:p>
        </w:tc>
        <w:tc>
          <w:tcPr>
            <w:tcW w:w="0" w:type="auto"/>
            <w:shd w:val="clear" w:color="auto" w:fill="auto"/>
          </w:tcPr>
          <w:p w:rsidR="007A1E51" w:rsidRPr="007A1E51" w:rsidRDefault="007A1E51" w:rsidP="007A1E51">
            <w:pPr>
              <w:tabs>
                <w:tab w:val="center" w:pos="4680"/>
                <w:tab w:val="right" w:pos="9360"/>
              </w:tabs>
              <w:rPr>
                <w:rFonts w:ascii="Arial" w:hAnsi="Arial" w:cs="Arial"/>
                <w:sz w:val="18"/>
                <w:szCs w:val="18"/>
              </w:rPr>
            </w:pPr>
            <w:r w:rsidRPr="007A1E51">
              <w:rPr>
                <w:rFonts w:ascii="Arial" w:hAnsi="Arial" w:cs="Arial"/>
                <w:sz w:val="18"/>
                <w:szCs w:val="18"/>
              </w:rPr>
              <w:t>18%</w:t>
            </w:r>
          </w:p>
          <w:p w:rsidR="007A1E51" w:rsidRPr="007A1E51" w:rsidRDefault="007A1E51" w:rsidP="007A1E51">
            <w:pPr>
              <w:tabs>
                <w:tab w:val="center" w:pos="4680"/>
                <w:tab w:val="right" w:pos="9360"/>
              </w:tabs>
              <w:rPr>
                <w:rFonts w:ascii="Arial" w:hAnsi="Arial" w:cs="Arial"/>
                <w:sz w:val="18"/>
                <w:szCs w:val="18"/>
              </w:rPr>
            </w:pPr>
            <w:r w:rsidRPr="007A1E51">
              <w:rPr>
                <w:rFonts w:ascii="Arial" w:hAnsi="Arial" w:cs="Arial"/>
                <w:sz w:val="18"/>
                <w:szCs w:val="18"/>
              </w:rPr>
              <w:t>5%</w:t>
            </w:r>
          </w:p>
          <w:p w:rsidR="007A1E51" w:rsidRPr="007A1E51" w:rsidRDefault="007A1E51" w:rsidP="007A1E51">
            <w:pPr>
              <w:tabs>
                <w:tab w:val="center" w:pos="4680"/>
                <w:tab w:val="right" w:pos="9360"/>
              </w:tabs>
              <w:rPr>
                <w:rFonts w:ascii="Arial" w:hAnsi="Arial" w:cs="Arial"/>
                <w:sz w:val="18"/>
                <w:szCs w:val="18"/>
              </w:rPr>
            </w:pPr>
            <w:r w:rsidRPr="007A1E51">
              <w:rPr>
                <w:rFonts w:ascii="Arial" w:hAnsi="Arial" w:cs="Arial"/>
                <w:sz w:val="18"/>
                <w:szCs w:val="18"/>
              </w:rPr>
              <w:t>NR</w:t>
            </w:r>
          </w:p>
          <w:p w:rsidR="007A1E51" w:rsidRPr="007A1E51" w:rsidRDefault="007A1E51" w:rsidP="007A1E51">
            <w:pPr>
              <w:tabs>
                <w:tab w:val="center" w:pos="4680"/>
                <w:tab w:val="right" w:pos="9360"/>
              </w:tabs>
              <w:rPr>
                <w:rFonts w:ascii="Arial" w:hAnsi="Arial" w:cs="Arial"/>
                <w:sz w:val="18"/>
                <w:szCs w:val="18"/>
              </w:rPr>
            </w:pPr>
            <w:r w:rsidRPr="007A1E51">
              <w:rPr>
                <w:rFonts w:ascii="Arial" w:hAnsi="Arial" w:cs="Arial"/>
                <w:sz w:val="18"/>
                <w:szCs w:val="18"/>
              </w:rPr>
              <w:t xml:space="preserve">88% </w:t>
            </w:r>
          </w:p>
          <w:p w:rsidR="007A1E51" w:rsidRPr="007A1E51" w:rsidRDefault="007A1E51" w:rsidP="007A1E51">
            <w:pPr>
              <w:tabs>
                <w:tab w:val="center" w:pos="4680"/>
                <w:tab w:val="right" w:pos="9360"/>
              </w:tabs>
              <w:rPr>
                <w:rFonts w:ascii="Arial" w:hAnsi="Arial" w:cs="Arial"/>
                <w:sz w:val="18"/>
                <w:szCs w:val="18"/>
              </w:rPr>
            </w:pPr>
            <w:r w:rsidRPr="007A1E51">
              <w:rPr>
                <w:rFonts w:ascii="Arial" w:hAnsi="Arial" w:cs="Arial"/>
                <w:sz w:val="18"/>
                <w:szCs w:val="18"/>
              </w:rPr>
              <w:t>NR</w:t>
            </w:r>
          </w:p>
          <w:p w:rsidR="007A1E51" w:rsidRPr="007A1E51" w:rsidRDefault="007A1E51" w:rsidP="007A1E51">
            <w:pPr>
              <w:tabs>
                <w:tab w:val="center" w:pos="4680"/>
                <w:tab w:val="right" w:pos="9360"/>
              </w:tabs>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PCI&gt;2 wk previously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All patients had a 600-mg clopidogrel loading dose, followed by clopidogrel 150 mg once daily for 7 days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Jinnai, 2009</w:t>
            </w:r>
          </w:p>
          <w:p w:rsidR="007A1E51" w:rsidRPr="007A1E51" w:rsidRDefault="007A1E51" w:rsidP="007A1E51">
            <w:pPr>
              <w:rPr>
                <w:rFonts w:ascii="Arial" w:hAnsi="Arial" w:cs="Arial"/>
                <w:sz w:val="18"/>
                <w:szCs w:val="18"/>
              </w:rPr>
            </w:pPr>
            <w:r w:rsidRPr="007A1E51">
              <w:rPr>
                <w:rFonts w:ascii="Arial" w:hAnsi="Arial" w:cs="Arial"/>
                <w:sz w:val="18"/>
                <w:szCs w:val="18"/>
              </w:rPr>
              <w:t>19531897</w:t>
            </w:r>
          </w:p>
          <w:p w:rsidR="007A1E51" w:rsidRPr="007A1E51" w:rsidRDefault="007A1E51" w:rsidP="007A1E51">
            <w:pPr>
              <w:rPr>
                <w:rFonts w:ascii="Arial" w:hAnsi="Arial" w:cs="Arial"/>
                <w:sz w:val="18"/>
                <w:szCs w:val="18"/>
              </w:rPr>
            </w:pPr>
            <w:r w:rsidRPr="007A1E51">
              <w:rPr>
                <w:rFonts w:ascii="Arial" w:hAnsi="Arial" w:cs="Arial"/>
                <w:sz w:val="18"/>
                <w:szCs w:val="18"/>
              </w:rPr>
              <w:t>Japan</w:t>
            </w:r>
          </w:p>
          <w:p w:rsidR="007A1E51" w:rsidRPr="007A1E51" w:rsidRDefault="007A1E51" w:rsidP="007A1E51">
            <w:pPr>
              <w:rPr>
                <w:rFonts w:ascii="Arial" w:hAnsi="Arial" w:cs="Arial"/>
                <w:sz w:val="18"/>
                <w:szCs w:val="18"/>
              </w:rPr>
            </w:pPr>
            <w:r w:rsidRPr="007A1E51">
              <w:rPr>
                <w:rFonts w:ascii="Arial" w:hAnsi="Arial" w:cs="Arial"/>
                <w:sz w:val="18"/>
                <w:szCs w:val="18"/>
              </w:rPr>
              <w:t>Partly industry funded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 East Asian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73.3%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70 ± 8.3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12%</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64% Hyperlipidemia; 72% on statin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16% Current smokers</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68% HTN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Elective PCI, for symptoms or based on stress testing</w:t>
            </w:r>
          </w:p>
        </w:tc>
        <w:tc>
          <w:tcPr>
            <w:tcW w:w="0" w:type="auto"/>
            <w:shd w:val="clear" w:color="auto" w:fill="auto"/>
          </w:tcPr>
          <w:p w:rsidR="007A1E51" w:rsidRPr="007A1E51" w:rsidRDefault="007A1E51" w:rsidP="007A1E51">
            <w:pPr>
              <w:rPr>
                <w:rFonts w:ascii="Arial" w:hAnsi="Arial" w:cs="Arial"/>
                <w:b/>
                <w:sz w:val="18"/>
                <w:szCs w:val="18"/>
              </w:rPr>
            </w:pPr>
            <w:r w:rsidRPr="007A1E51">
              <w:rPr>
                <w:rFonts w:ascii="Arial" w:hAnsi="Arial" w:cs="Arial"/>
                <w:sz w:val="18"/>
                <w:szCs w:val="18"/>
              </w:rPr>
              <w:t>Patients were on low-dose Aspirin (81-100 mg/day) at study enrollment; They received clopidogrel 300 mg loading dose on the first day and then 75 mg daily maintenance.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Mega, 2009</w:t>
            </w:r>
          </w:p>
          <w:p w:rsidR="007A1E51" w:rsidRPr="007A1E51" w:rsidRDefault="007A1E51" w:rsidP="007A1E51">
            <w:pPr>
              <w:rPr>
                <w:rFonts w:ascii="Arial" w:hAnsi="Arial" w:cs="Arial"/>
                <w:sz w:val="18"/>
                <w:szCs w:val="18"/>
              </w:rPr>
            </w:pPr>
            <w:r w:rsidRPr="007A1E51">
              <w:rPr>
                <w:rFonts w:ascii="Arial" w:hAnsi="Arial" w:cs="Arial"/>
                <w:sz w:val="18"/>
                <w:szCs w:val="18"/>
              </w:rPr>
              <w:t>19106084</w:t>
            </w:r>
          </w:p>
          <w:p w:rsidR="007A1E51" w:rsidRPr="007A1E51" w:rsidRDefault="007A1E51" w:rsidP="007A1E51">
            <w:pPr>
              <w:rPr>
                <w:rFonts w:ascii="Arial" w:hAnsi="Arial" w:cs="Arial"/>
                <w:sz w:val="18"/>
                <w:szCs w:val="18"/>
              </w:rPr>
            </w:pPr>
            <w:r w:rsidRPr="007A1E51">
              <w:rPr>
                <w:rFonts w:ascii="Arial" w:hAnsi="Arial" w:cs="Arial"/>
                <w:sz w:val="18"/>
                <w:szCs w:val="18"/>
              </w:rPr>
              <w:t>Multinational</w:t>
            </w:r>
          </w:p>
          <w:p w:rsidR="007A1E51" w:rsidRPr="007A1E51" w:rsidRDefault="007A1E51" w:rsidP="007A1E51">
            <w:pPr>
              <w:rPr>
                <w:rFonts w:ascii="Arial" w:hAnsi="Arial" w:cs="Arial"/>
                <w:sz w:val="18"/>
                <w:szCs w:val="18"/>
              </w:rPr>
            </w:pPr>
            <w:r w:rsidRPr="007A1E51">
              <w:rPr>
                <w:rFonts w:ascii="Arial" w:hAnsi="Arial" w:cs="Arial"/>
                <w:sz w:val="18"/>
                <w:szCs w:val="18"/>
              </w:rPr>
              <w:t>Genetics substudy of TRITON-TIMI 38 [Therapeutic Outcomes by Optimizing Platelet Inhibition with Prasugrel-Thrombolysis in Myocardial Infarction]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1477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Caucasian, 1442 (97.6%);</w:t>
            </w:r>
          </w:p>
          <w:p w:rsidR="007A1E51" w:rsidRPr="007A1E51" w:rsidRDefault="007A1E51" w:rsidP="007A1E51">
            <w:pPr>
              <w:rPr>
                <w:rFonts w:ascii="Arial" w:hAnsi="Arial" w:cs="Arial"/>
                <w:sz w:val="18"/>
                <w:szCs w:val="18"/>
              </w:rPr>
            </w:pPr>
            <w:r w:rsidRPr="007A1E51">
              <w:rPr>
                <w:rFonts w:ascii="Arial" w:hAnsi="Arial" w:cs="Arial"/>
                <w:sz w:val="18"/>
                <w:szCs w:val="18"/>
              </w:rPr>
              <w:t>Hispanic, 18 (1.2%);</w:t>
            </w:r>
          </w:p>
          <w:p w:rsidR="007A1E51" w:rsidRPr="007A1E51" w:rsidRDefault="007A1E51" w:rsidP="007A1E51">
            <w:pPr>
              <w:rPr>
                <w:rFonts w:ascii="Arial" w:hAnsi="Arial" w:cs="Arial"/>
                <w:sz w:val="18"/>
                <w:szCs w:val="18"/>
              </w:rPr>
            </w:pPr>
            <w:r w:rsidRPr="007A1E51">
              <w:rPr>
                <w:rFonts w:ascii="Arial" w:hAnsi="Arial" w:cs="Arial"/>
                <w:sz w:val="18"/>
                <w:szCs w:val="18"/>
              </w:rPr>
              <w:t>African, 10 (0.7%);</w:t>
            </w:r>
          </w:p>
          <w:p w:rsidR="007A1E51" w:rsidRPr="007A1E51" w:rsidRDefault="007A1E51" w:rsidP="007A1E51">
            <w:pPr>
              <w:rPr>
                <w:rFonts w:ascii="Arial" w:hAnsi="Arial" w:cs="Arial"/>
                <w:sz w:val="18"/>
                <w:szCs w:val="18"/>
              </w:rPr>
            </w:pPr>
            <w:r w:rsidRPr="007A1E51">
              <w:rPr>
                <w:rFonts w:ascii="Arial" w:hAnsi="Arial" w:cs="Arial"/>
                <w:sz w:val="18"/>
                <w:szCs w:val="18"/>
              </w:rPr>
              <w:t>Asian, 5 (0.3%)</w:t>
            </w:r>
          </w:p>
          <w:p w:rsidR="007A1E51" w:rsidRPr="007A1E51" w:rsidRDefault="007A1E51" w:rsidP="007A1E51">
            <w:pPr>
              <w:rPr>
                <w:rFonts w:ascii="Arial" w:hAnsi="Arial" w:cs="Arial"/>
                <w:sz w:val="18"/>
                <w:szCs w:val="18"/>
              </w:rPr>
            </w:pPr>
            <w:r w:rsidRPr="007A1E51">
              <w:rPr>
                <w:rFonts w:ascii="Arial" w:hAnsi="Arial" w:cs="Arial"/>
                <w:sz w:val="18"/>
                <w:szCs w:val="18"/>
              </w:rPr>
              <w:t>Other, 2 (0.1%)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1044 (70.7%)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60.1 ± 11.1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51 (3.5%)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240 (16.2%)</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725 (49.1)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562 (38.1%)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HTN=972 (65.8%)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322 (21.8%)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1389 (1389 of the 1459 subjects with analyzable data = 95% of all included in analyses)</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ACS with planned PCI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Clopidogrel 300 mg loading dose, followed by a 75 mg daily maintenance dose.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All decisions regarding concomitant medications were left to the treating physician. It was recommended that long-term aspirin therapy be 75 to 162 mg. Patients may receive unfractionated heparin, low–molecular-weight heparin, any approved direct thrombin inhibitor, and/or GPIIb/IIIa receptor antagonist. Because of a </w:t>
            </w:r>
            <w:r w:rsidRPr="007A1E51">
              <w:rPr>
                <w:rFonts w:ascii="Arial" w:hAnsi="Arial" w:cs="Arial"/>
                <w:sz w:val="18"/>
                <w:szCs w:val="18"/>
              </w:rPr>
              <w:lastRenderedPageBreak/>
              <w:t xml:space="preserve">lack of information regarding the safety of thienopyridines in combination with warfarin, blinded study drug is discontinued in patients requiring anticoagulation with warfarin, and open-label thienopyridine use is left to the discretion of the treating physician. (source: Wiviott et al., American Heart Journal, Volume 152, Issue 4, Pages </w:t>
            </w:r>
            <w:r w:rsidRPr="007A1E51">
              <w:rPr>
                <w:rFonts w:ascii="Arial" w:hAnsi="Arial" w:cs="Arial"/>
                <w:sz w:val="18"/>
                <w:szCs w:val="18"/>
              </w:rPr>
              <w:lastRenderedPageBreak/>
              <w:t>627-635, PMID = 16996826)</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Shuldiner, 2009</w:t>
            </w:r>
          </w:p>
          <w:p w:rsidR="007A1E51" w:rsidRPr="007A1E51" w:rsidRDefault="007A1E51" w:rsidP="007A1E51">
            <w:pPr>
              <w:rPr>
                <w:rFonts w:ascii="Arial" w:hAnsi="Arial" w:cs="Arial"/>
                <w:sz w:val="18"/>
                <w:szCs w:val="18"/>
              </w:rPr>
            </w:pPr>
            <w:r w:rsidRPr="007A1E51">
              <w:rPr>
                <w:rFonts w:ascii="Arial" w:hAnsi="Arial" w:cs="Arial"/>
                <w:sz w:val="18"/>
                <w:szCs w:val="18"/>
              </w:rPr>
              <w:t>19706858</w:t>
            </w:r>
          </w:p>
          <w:p w:rsidR="007A1E51" w:rsidRPr="007A1E51" w:rsidRDefault="007A1E51" w:rsidP="007A1E51">
            <w:pPr>
              <w:rPr>
                <w:rFonts w:ascii="Arial" w:hAnsi="Arial" w:cs="Arial"/>
                <w:sz w:val="18"/>
                <w:szCs w:val="18"/>
              </w:rPr>
            </w:pPr>
            <w:r w:rsidRPr="007A1E51">
              <w:rPr>
                <w:rFonts w:ascii="Arial" w:hAnsi="Arial" w:cs="Arial"/>
                <w:sz w:val="18"/>
                <w:szCs w:val="18"/>
              </w:rPr>
              <w:t>USA</w:t>
            </w:r>
          </w:p>
          <w:p w:rsidR="007A1E51" w:rsidRPr="007A1E51" w:rsidRDefault="007A1E51" w:rsidP="007A1E51">
            <w:pPr>
              <w:rPr>
                <w:rFonts w:ascii="Arial" w:hAnsi="Arial" w:cs="Arial"/>
                <w:sz w:val="18"/>
                <w:szCs w:val="18"/>
              </w:rPr>
            </w:pPr>
            <w:r w:rsidRPr="007A1E51">
              <w:rPr>
                <w:rFonts w:ascii="Arial" w:hAnsi="Arial" w:cs="Arial"/>
                <w:sz w:val="18"/>
                <w:szCs w:val="18"/>
              </w:rPr>
              <w:t>Sinai Hospital of Baltimore Study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227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White=140 (61.7%); African-American=83 (36.6%); other=4 (1.8%)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139 (59.9%)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64.3 ± 11.5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 (all undergoing non-emergent PCI)</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All patients underwent non-emergent PCI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183 (80.6%)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58 (25.6%) [current smoker]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SBP = 140.7 ± 20.2;DBP = 72.3± 14.1; HTN=174 (76.7%)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83 (36.6%)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90 (39.6%) at the time of study entry</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227(100%)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Non-emergent PCI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On the day of PCI patients received clopidogrel 600 mg (n=112) or 300 mg (n=25) loading dose; 90 subjects already on clopidogrel maintenance therapy with 75 mg daily at the time of PCI were not reloaded. All patients received 81-325 mg aspirin daily for ≥1 week prior to </w:t>
            </w:r>
            <w:r w:rsidRPr="007A1E51">
              <w:rPr>
                <w:rFonts w:ascii="Arial" w:hAnsi="Arial" w:cs="Arial"/>
                <w:sz w:val="18"/>
                <w:szCs w:val="18"/>
              </w:rPr>
              <w:lastRenderedPageBreak/>
              <w:t xml:space="preserve">PCI and 325 mg on the day of the procedure. </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Aspirin 325 mg per day and clopidogrel 75 mg per day was prescribed to all patients at discharge.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 xml:space="preserve">Patients were also treated with bivalirudin or heparin, with (n=107) or without (n=120) eptifibatide. Anticoagulant therapy was discontinued at the completion of the procedure. </w:t>
            </w:r>
          </w:p>
          <w:p w:rsidR="007A1E51" w:rsidRPr="007A1E51" w:rsidRDefault="007A1E51" w:rsidP="007A1E51">
            <w:pPr>
              <w:rPr>
                <w:rFonts w:ascii="Arial" w:hAnsi="Arial" w:cs="Arial"/>
                <w:sz w:val="18"/>
                <w:szCs w:val="18"/>
              </w:rPr>
            </w:pP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Sibbing, 2009</w:t>
            </w:r>
          </w:p>
          <w:p w:rsidR="007A1E51" w:rsidRPr="007A1E51" w:rsidRDefault="007A1E51" w:rsidP="007A1E51">
            <w:pPr>
              <w:rPr>
                <w:rFonts w:ascii="Arial" w:hAnsi="Arial" w:cs="Arial"/>
                <w:sz w:val="18"/>
                <w:szCs w:val="18"/>
              </w:rPr>
            </w:pPr>
            <w:r w:rsidRPr="007A1E51">
              <w:rPr>
                <w:rFonts w:ascii="Arial" w:hAnsi="Arial" w:cs="Arial"/>
                <w:sz w:val="18"/>
                <w:szCs w:val="18"/>
              </w:rPr>
              <w:t>19193675</w:t>
            </w:r>
          </w:p>
          <w:p w:rsidR="007A1E51" w:rsidRPr="007A1E51" w:rsidRDefault="007A1E51" w:rsidP="007A1E51">
            <w:pPr>
              <w:rPr>
                <w:rFonts w:ascii="Arial" w:hAnsi="Arial" w:cs="Arial"/>
                <w:sz w:val="18"/>
                <w:szCs w:val="18"/>
              </w:rPr>
            </w:pPr>
            <w:r w:rsidRPr="007A1E51">
              <w:rPr>
                <w:rFonts w:ascii="Arial" w:hAnsi="Arial" w:cs="Arial"/>
                <w:sz w:val="18"/>
                <w:szCs w:val="18"/>
              </w:rPr>
              <w:t>Germany</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2661 fulfilled the study inclusion criteria; of those 2485 had DNA available for genotyping</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539 (78.3%)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66.5 ± 10.2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Previous CABG 325 (13%)</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UA = NR; Total ACS = 846 (34%)</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801 (32%)</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Hypercholesterolemia = 1204 (48%)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402 (16%)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 1563 (63%)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881 (35%)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DES = 623 (25%); BMS = 1862 (75%)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2006 (81%)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Patients undergoing planned PCI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LD= 600 mg before stent placement.</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Sibbing, 2010</w:t>
            </w:r>
          </w:p>
          <w:p w:rsidR="007A1E51" w:rsidRPr="007A1E51" w:rsidRDefault="007A1E51" w:rsidP="007A1E51">
            <w:pPr>
              <w:rPr>
                <w:rFonts w:ascii="Arial" w:hAnsi="Arial" w:cs="Arial"/>
                <w:sz w:val="18"/>
                <w:szCs w:val="18"/>
              </w:rPr>
            </w:pPr>
            <w:r w:rsidRPr="007A1E51">
              <w:rPr>
                <w:rFonts w:ascii="Arial" w:hAnsi="Arial" w:cs="Arial"/>
                <w:sz w:val="18"/>
                <w:szCs w:val="18"/>
              </w:rPr>
              <w:t>20083681</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Germany </w:t>
            </w:r>
          </w:p>
          <w:p w:rsidR="007A1E51" w:rsidRPr="007A1E51" w:rsidRDefault="007A1E51" w:rsidP="007A1E51">
            <w:pPr>
              <w:rPr>
                <w:rFonts w:ascii="Arial" w:hAnsi="Arial" w:cs="Arial"/>
                <w:sz w:val="18"/>
                <w:szCs w:val="18"/>
              </w:rPr>
            </w:pPr>
            <w:r w:rsidRPr="007A1E51">
              <w:rPr>
                <w:rFonts w:ascii="Arial" w:hAnsi="Arial" w:cs="Arial"/>
                <w:sz w:val="18"/>
                <w:szCs w:val="18"/>
              </w:rPr>
              <w:t>Part of a prospective study of the Multiplate analyzer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1608 patients were included in a study of platelet function; 1524 (95%) of those had samples available for inclusion in the genetic study.</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1180 (77.4%)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67.4 ± 10.5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All patients had known CAD</w:t>
            </w:r>
          </w:p>
          <w:p w:rsidR="007A1E51" w:rsidRPr="007A1E51" w:rsidRDefault="007A1E51" w:rsidP="007A1E51">
            <w:pPr>
              <w:rPr>
                <w:rFonts w:ascii="Arial" w:hAnsi="Arial" w:cs="Arial"/>
                <w:sz w:val="18"/>
                <w:szCs w:val="18"/>
              </w:rPr>
            </w:pPr>
            <w:r w:rsidRPr="007A1E51">
              <w:rPr>
                <w:rFonts w:ascii="Arial" w:hAnsi="Arial" w:cs="Arial"/>
                <w:sz w:val="18"/>
                <w:szCs w:val="18"/>
              </w:rPr>
              <w:t>NR [ejection fraction = 54.7± 11.1]</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CABG = 223 (14.6%)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483 (31.7%)</w:t>
            </w:r>
          </w:p>
          <w:p w:rsidR="007A1E51" w:rsidRPr="007A1E51" w:rsidRDefault="007A1E51" w:rsidP="007A1E51">
            <w:pPr>
              <w:rPr>
                <w:rFonts w:ascii="Arial" w:hAnsi="Arial" w:cs="Arial"/>
                <w:sz w:val="18"/>
                <w:szCs w:val="18"/>
              </w:rPr>
            </w:pPr>
            <w:r w:rsidRPr="007A1E51">
              <w:rPr>
                <w:rFonts w:ascii="Arial" w:hAnsi="Arial" w:cs="Arial"/>
                <w:sz w:val="18"/>
                <w:szCs w:val="18"/>
              </w:rPr>
              <w:t>NSTE MI = 169 (11.1%) of all included patients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Hypercholesterolemia = 1068 (70.1%)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Active smokers = 207 (13.6%)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Arterial HTN = 1392 (91.3%)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430 (28.2%)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164 (10.8%)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On any thienopyridine = 644 (42.3%)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1155 (75.8%)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270 (18.1%)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DES = 100% (planned)</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1292 (84.8%)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CAD and planned DES placement</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All patients received a loading dose of clopidogrel 600 mg; After PCI patients received clopidogrel 75 mg (1/d) and aspirin 100 mg (2/d) maintenance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UFH was used as the anticoagulant (“in the majority of patients”) and bivalirudin was used for “only some of the patients”. &lt;5% of patients received abciximab</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Varenhorst, 2009</w:t>
            </w:r>
          </w:p>
          <w:p w:rsidR="007A1E51" w:rsidRPr="007A1E51" w:rsidRDefault="007A1E51" w:rsidP="007A1E51">
            <w:pPr>
              <w:rPr>
                <w:rFonts w:ascii="Arial" w:hAnsi="Arial" w:cs="Arial"/>
                <w:sz w:val="18"/>
                <w:szCs w:val="18"/>
              </w:rPr>
            </w:pPr>
            <w:r w:rsidRPr="007A1E51">
              <w:rPr>
                <w:rFonts w:ascii="Arial" w:hAnsi="Arial" w:cs="Arial"/>
                <w:sz w:val="18"/>
                <w:szCs w:val="18"/>
              </w:rPr>
              <w:t>19429918</w:t>
            </w:r>
          </w:p>
          <w:p w:rsidR="007A1E51" w:rsidRPr="007A1E51" w:rsidRDefault="007A1E51" w:rsidP="007A1E51">
            <w:pPr>
              <w:rPr>
                <w:rFonts w:ascii="Arial" w:hAnsi="Arial" w:cs="Arial"/>
                <w:sz w:val="18"/>
                <w:szCs w:val="18"/>
              </w:rPr>
            </w:pPr>
            <w:r w:rsidRPr="007A1E51">
              <w:rPr>
                <w:rFonts w:ascii="Arial" w:hAnsi="Arial" w:cs="Arial"/>
                <w:sz w:val="18"/>
                <w:szCs w:val="18"/>
              </w:rPr>
              <w:t>Sweden</w:t>
            </w:r>
          </w:p>
          <w:p w:rsidR="007A1E51" w:rsidRPr="007A1E51" w:rsidRDefault="007A1E51" w:rsidP="007A1E51">
            <w:pPr>
              <w:rPr>
                <w:rFonts w:ascii="Arial" w:hAnsi="Arial" w:cs="Arial"/>
                <w:sz w:val="18"/>
                <w:szCs w:val="18"/>
              </w:rPr>
            </w:pPr>
            <w:r w:rsidRPr="007A1E51">
              <w:rPr>
                <w:rFonts w:ascii="Arial" w:hAnsi="Arial" w:cs="Arial"/>
                <w:sz w:val="18"/>
                <w:szCs w:val="18"/>
              </w:rPr>
              <w:t>Genetic sub-study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110 patients in parent study; 98 consented to inclusion in the genetics sub-study; of these 47 were on the clopidogrel group</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White = 47 (100%)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65 ± 5.7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“Yes” = 4 (9%);”No” = 43 (91%)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Yes = 8 (17%)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All patients were aspirin treated</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 (19%)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Stable CAD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Patients were aspirin treated. The group relevant to this KQ received clopidogrel LD= 600 mg, followed by MD= 75 mg</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Frere, 2008</w:t>
            </w:r>
          </w:p>
          <w:p w:rsidR="007A1E51" w:rsidRPr="007A1E51" w:rsidRDefault="007A1E51" w:rsidP="007A1E51">
            <w:pPr>
              <w:rPr>
                <w:rFonts w:ascii="Arial" w:hAnsi="Arial" w:cs="Arial"/>
                <w:sz w:val="18"/>
                <w:szCs w:val="18"/>
              </w:rPr>
            </w:pPr>
            <w:r w:rsidRPr="007A1E51">
              <w:rPr>
                <w:rFonts w:ascii="Arial" w:hAnsi="Arial" w:cs="Arial"/>
                <w:sz w:val="18"/>
                <w:szCs w:val="18"/>
              </w:rPr>
              <w:t>18394438</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sz w:val="18"/>
                <w:szCs w:val="18"/>
              </w:rPr>
            </w:pPr>
            <w:r w:rsidRPr="007A1E51">
              <w:rPr>
                <w:rFonts w:ascii="Arial" w:hAnsi="Arial" w:cs="Arial"/>
                <w:sz w:val="18"/>
                <w:szCs w:val="18"/>
              </w:rPr>
              <w:t>NONE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603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456 (75.7%)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64.7± 12.2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Excluded NYHA IV heart failure</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 NSTE-ACS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 [56.4% on statin treatment]</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266 (44.1%)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Hypertensive = 339 (56.3%)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169 (28%)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NSTE-ACS undergoing angiography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LD= 600 mg Aspirin LD= 250 mg ≥12 hours before coronary angiography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 patients receiving IIb/IIIa inhibitors before the procedure were excluded.</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Frere, 2009</w:t>
            </w:r>
          </w:p>
          <w:p w:rsidR="007A1E51" w:rsidRPr="007A1E51" w:rsidRDefault="007A1E51" w:rsidP="007A1E51">
            <w:pPr>
              <w:rPr>
                <w:rFonts w:ascii="Arial" w:hAnsi="Arial" w:cs="Arial"/>
                <w:sz w:val="18"/>
                <w:szCs w:val="18"/>
              </w:rPr>
            </w:pPr>
            <w:r w:rsidRPr="007A1E51">
              <w:rPr>
                <w:rFonts w:ascii="Arial" w:hAnsi="Arial" w:cs="Arial"/>
                <w:sz w:val="18"/>
                <w:szCs w:val="18"/>
              </w:rPr>
              <w:t>19496924</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sz w:val="18"/>
                <w:szCs w:val="18"/>
              </w:rPr>
            </w:pPr>
            <w:r w:rsidRPr="007A1E51">
              <w:rPr>
                <w:rFonts w:ascii="Arial" w:hAnsi="Arial" w:cs="Arial"/>
                <w:sz w:val="18"/>
                <w:szCs w:val="18"/>
              </w:rPr>
              <w:t>Part of larger observational study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598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453 (76%)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64.7±12 (NR if SD or SE)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 NSTE-ACS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Dyslipidemic = 321 (54%); On statin = 336 (45%)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Current smokers=263 (44%)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 332 (56%)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169 (28%)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NSTE-ACS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LD= 600 mg; no additional details reported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Bonello-Palot 2009</w:t>
            </w:r>
          </w:p>
          <w:p w:rsidR="007A1E51" w:rsidRPr="007A1E51" w:rsidRDefault="007A1E51" w:rsidP="007A1E51">
            <w:pPr>
              <w:rPr>
                <w:rFonts w:ascii="Arial" w:hAnsi="Arial" w:cs="Arial"/>
                <w:sz w:val="18"/>
                <w:szCs w:val="18"/>
              </w:rPr>
            </w:pPr>
            <w:r w:rsidRPr="007A1E51">
              <w:rPr>
                <w:rFonts w:ascii="Arial" w:hAnsi="Arial" w:cs="Arial"/>
                <w:sz w:val="18"/>
                <w:szCs w:val="18"/>
              </w:rPr>
              <w:t>19932784</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59 (80.8%)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62.8 ± 12.4</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ACS: 40%</w:t>
            </w:r>
          </w:p>
          <w:p w:rsidR="007A1E51" w:rsidRPr="007A1E51" w:rsidRDefault="007A1E51" w:rsidP="007A1E51">
            <w:pPr>
              <w:rPr>
                <w:rFonts w:ascii="Arial" w:hAnsi="Arial" w:cs="Arial"/>
                <w:sz w:val="18"/>
                <w:szCs w:val="18"/>
              </w:rPr>
            </w:pPr>
            <w:r w:rsidRPr="007A1E51">
              <w:rPr>
                <w:rFonts w:ascii="Arial" w:hAnsi="Arial" w:cs="Arial"/>
                <w:sz w:val="18"/>
                <w:szCs w:val="18"/>
              </w:rPr>
              <w:t>NR (Left ventricular ejection fraction in %: 54.6 ± 9.8)</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Previous MI: 40.1%</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Hypercholesterolemia(tot chol &gt;250 mg/dL): 61.1%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38.4%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(&gt;140/90 mm Hg at rest): 58.9%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31.5%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 (Though all patients received clopidogrel during the study)</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Omeprazole: 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PCI for ACS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LD=600 mg; for pts with high on treatment platelet reactivity :up to 3 additional LDs of 600 mg were prescribed 24 hours after the previous dose till a VASP index &lt;50% was obtained.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Harmsze 2010</w:t>
            </w:r>
          </w:p>
          <w:p w:rsidR="007A1E51" w:rsidRPr="007A1E51" w:rsidRDefault="007A1E51" w:rsidP="007A1E51">
            <w:pPr>
              <w:rPr>
                <w:rFonts w:ascii="Arial" w:hAnsi="Arial" w:cs="Arial"/>
                <w:sz w:val="18"/>
                <w:szCs w:val="18"/>
              </w:rPr>
            </w:pPr>
            <w:r w:rsidRPr="007A1E51">
              <w:rPr>
                <w:rFonts w:ascii="Arial" w:hAnsi="Arial" w:cs="Arial"/>
                <w:sz w:val="18"/>
                <w:szCs w:val="18"/>
              </w:rPr>
              <w:t>19934793</w:t>
            </w:r>
          </w:p>
          <w:p w:rsidR="007A1E51" w:rsidRPr="007A1E51" w:rsidRDefault="007A1E51" w:rsidP="007A1E51">
            <w:pPr>
              <w:rPr>
                <w:rFonts w:ascii="Arial" w:hAnsi="Arial" w:cs="Arial"/>
                <w:sz w:val="18"/>
                <w:szCs w:val="18"/>
              </w:rPr>
            </w:pPr>
            <w:r w:rsidRPr="007A1E51">
              <w:rPr>
                <w:rFonts w:ascii="Arial" w:hAnsi="Arial" w:cs="Arial"/>
                <w:sz w:val="18"/>
                <w:szCs w:val="18"/>
              </w:rPr>
              <w:t>Netherlands</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428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335 (78.2%)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65.2%</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r w:rsidRPr="007A1E51">
              <w:rPr>
                <w:rFonts w:ascii="Arial" w:hAnsi="Arial" w:cs="Arial"/>
                <w:sz w:val="18"/>
                <w:szCs w:val="18"/>
              </w:rPr>
              <w:br/>
              <w:t>NR</w:t>
            </w:r>
          </w:p>
          <w:p w:rsidR="007A1E51" w:rsidRPr="007A1E51" w:rsidRDefault="007A1E51" w:rsidP="007A1E51">
            <w:pPr>
              <w:rPr>
                <w:rFonts w:ascii="Arial" w:hAnsi="Arial" w:cs="Arial"/>
                <w:sz w:val="18"/>
                <w:szCs w:val="18"/>
              </w:rPr>
            </w:pPr>
            <w:r w:rsidRPr="007A1E51">
              <w:rPr>
                <w:rFonts w:ascii="Arial" w:hAnsi="Arial" w:cs="Arial"/>
                <w:sz w:val="18"/>
                <w:szCs w:val="18"/>
              </w:rPr>
              <w:t>47.2%</w:t>
            </w: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82%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79.4%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69.4%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PCI for ACS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Chronic clopidogrel maintenance: 75 mg/day for more than 5 days before</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the coronary stent </w:t>
            </w:r>
            <w:r w:rsidRPr="007A1E51">
              <w:rPr>
                <w:rFonts w:ascii="Arial" w:hAnsi="Arial" w:cs="Arial"/>
                <w:sz w:val="18"/>
                <w:szCs w:val="18"/>
              </w:rPr>
              <w:lastRenderedPageBreak/>
              <w:t>implantation</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Clopidogrel loading dose (LD): Loading dose of 300 mg clopidogrel 24 h to 5 days before the coronary stent implantation followed by 75mg/day.</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All patients received aspirin (80–100mg daily) for &gt;5 days before the coronary stent implantation.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None</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Trenk 2008</w:t>
            </w: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18482659</w:t>
            </w:r>
          </w:p>
          <w:p w:rsidR="007A1E51" w:rsidRPr="007A1E51" w:rsidRDefault="007A1E51" w:rsidP="007A1E51">
            <w:pPr>
              <w:rPr>
                <w:rFonts w:ascii="Arial" w:hAnsi="Arial" w:cs="Arial"/>
                <w:sz w:val="18"/>
                <w:szCs w:val="18"/>
              </w:rPr>
            </w:pPr>
            <w:r w:rsidRPr="007A1E51">
              <w:rPr>
                <w:rFonts w:ascii="Arial" w:hAnsi="Arial" w:cs="Arial"/>
                <w:sz w:val="18"/>
                <w:szCs w:val="18"/>
              </w:rPr>
              <w:t>Germany</w:t>
            </w:r>
          </w:p>
          <w:p w:rsidR="007A1E51" w:rsidRPr="007A1E51" w:rsidRDefault="007A1E51" w:rsidP="007A1E51">
            <w:pPr>
              <w:keepNext/>
              <w:rPr>
                <w:rFonts w:ascii="Arial" w:hAnsi="Arial" w:cs="Arial"/>
                <w:sz w:val="18"/>
                <w:szCs w:val="18"/>
              </w:rPr>
            </w:pPr>
            <w:r w:rsidRPr="007A1E51">
              <w:rPr>
                <w:rFonts w:ascii="Arial" w:hAnsi="Arial" w:cs="Arial"/>
                <w:sz w:val="18"/>
                <w:szCs w:val="18"/>
              </w:rPr>
              <w:t>EXCELSIOR (Impact of Extent of Clopidogrel-</w:t>
            </w:r>
            <w:r w:rsidRPr="007A1E51">
              <w:rPr>
                <w:rFonts w:ascii="Arial" w:hAnsi="Arial" w:cs="Arial"/>
                <w:b/>
                <w:sz w:val="18"/>
                <w:szCs w:val="18"/>
              </w:rPr>
              <w:t xml:space="preserve"> </w:t>
            </w:r>
            <w:r w:rsidRPr="007A1E51">
              <w:rPr>
                <w:rFonts w:ascii="Arial" w:hAnsi="Arial" w:cs="Arial"/>
                <w:sz w:val="18"/>
                <w:szCs w:val="18"/>
              </w:rPr>
              <w:t>Induced Platelet Inhibition During Elective Stent Implantation on Clinical Event Rate)</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802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627 (78%)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66.4 ± 9.1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 [LVEF&lt;55%: 35.8%</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Previous balloon angioplasty:34.2%; previous CABG: 14%</w:t>
            </w:r>
          </w:p>
          <w:p w:rsidR="007A1E51" w:rsidRPr="007A1E51" w:rsidRDefault="007A1E51" w:rsidP="007A1E51">
            <w:pPr>
              <w:rPr>
                <w:rFonts w:ascii="Arial" w:hAnsi="Arial" w:cs="Arial"/>
                <w:sz w:val="18"/>
                <w:szCs w:val="18"/>
              </w:rPr>
            </w:pPr>
            <w:r w:rsidRPr="007A1E51">
              <w:rPr>
                <w:rFonts w:ascii="Arial" w:hAnsi="Arial" w:cs="Arial"/>
                <w:sz w:val="18"/>
                <w:szCs w:val="18"/>
              </w:rPr>
              <w:t>CANADIAN Cardiovascular Society angina class III or IV: 24.8%</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22.9%</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Active smokers: 10.8%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arterial hypertension (definition NR): 82.3%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24.8%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36.4%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 DES</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multivessel PCI: 22.2%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 xml:space="preserve">CAD, elective </w:t>
            </w:r>
            <w:r w:rsidRPr="007A1E51">
              <w:rPr>
                <w:rFonts w:ascii="Arial" w:hAnsi="Arial" w:cs="Arial"/>
                <w:sz w:val="18"/>
                <w:szCs w:val="18"/>
              </w:rPr>
              <w:lastRenderedPageBreak/>
              <w:t>PCI with stent implantation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b/>
                <w:sz w:val="18"/>
                <w:szCs w:val="18"/>
              </w:rPr>
              <w:lastRenderedPageBreak/>
              <w:t>Pretreatment:</w:t>
            </w:r>
            <w:r w:rsidRPr="007A1E51">
              <w:rPr>
                <w:rFonts w:ascii="Arial" w:hAnsi="Arial" w:cs="Arial"/>
                <w:sz w:val="18"/>
                <w:szCs w:val="18"/>
              </w:rPr>
              <w:t xml:space="preserve"> </w:t>
            </w:r>
            <w:r w:rsidRPr="007A1E51">
              <w:rPr>
                <w:rFonts w:ascii="Arial" w:hAnsi="Arial" w:cs="Arial"/>
                <w:sz w:val="18"/>
                <w:szCs w:val="18"/>
              </w:rPr>
              <w:lastRenderedPageBreak/>
              <w:t xml:space="preserve">with pre-treatment with 600 mg of clopidogrel &amp; aspirin (100 mg per day for at least 5 days); </w:t>
            </w:r>
          </w:p>
          <w:p w:rsidR="007A1E51" w:rsidRPr="007A1E51" w:rsidRDefault="007A1E51" w:rsidP="007A1E51">
            <w:pPr>
              <w:rPr>
                <w:rFonts w:ascii="Arial" w:hAnsi="Arial" w:cs="Arial"/>
                <w:sz w:val="18"/>
                <w:szCs w:val="18"/>
              </w:rPr>
            </w:pPr>
            <w:r w:rsidRPr="007A1E51">
              <w:rPr>
                <w:rFonts w:ascii="Arial" w:hAnsi="Arial" w:cs="Arial"/>
                <w:b/>
                <w:sz w:val="18"/>
                <w:szCs w:val="18"/>
              </w:rPr>
              <w:t>After PCI:</w:t>
            </w:r>
            <w:r w:rsidRPr="007A1E51">
              <w:rPr>
                <w:rFonts w:ascii="Arial" w:hAnsi="Arial" w:cs="Arial"/>
                <w:sz w:val="18"/>
                <w:szCs w:val="18"/>
              </w:rPr>
              <w:t xml:space="preserve"> All patients received aspirin (≥100 mg per day) lifelong &amp; clopidogrel (75 mg per day) for 30 days after placement of bare-metal stents or for 6 months after placement of at least 1 drug-eluting stent.</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b/>
                <w:sz w:val="18"/>
                <w:szCs w:val="18"/>
              </w:rPr>
              <w:lastRenderedPageBreak/>
              <w:t xml:space="preserve">During </w:t>
            </w:r>
            <w:r w:rsidRPr="007A1E51">
              <w:rPr>
                <w:rFonts w:ascii="Arial" w:hAnsi="Arial" w:cs="Arial"/>
                <w:b/>
                <w:sz w:val="18"/>
                <w:szCs w:val="18"/>
              </w:rPr>
              <w:lastRenderedPageBreak/>
              <w:t>procedure:</w:t>
            </w:r>
            <w:r w:rsidRPr="007A1E51">
              <w:rPr>
                <w:rFonts w:ascii="Arial" w:hAnsi="Arial" w:cs="Arial"/>
                <w:sz w:val="18"/>
                <w:szCs w:val="18"/>
              </w:rPr>
              <w:t xml:space="preserve"> All patients received an intra-arterial dose of 100 to 140 U/kg heparin;</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Tantry 2010</w:t>
            </w:r>
          </w:p>
          <w:p w:rsidR="007A1E51" w:rsidRPr="007A1E51" w:rsidRDefault="007A1E51" w:rsidP="007A1E51">
            <w:pPr>
              <w:rPr>
                <w:rFonts w:ascii="Arial" w:hAnsi="Arial" w:cs="Arial"/>
                <w:sz w:val="18"/>
                <w:szCs w:val="18"/>
              </w:rPr>
            </w:pPr>
            <w:r w:rsidRPr="007A1E51">
              <w:rPr>
                <w:rFonts w:ascii="Arial" w:hAnsi="Arial" w:cs="Arial"/>
                <w:sz w:val="18"/>
                <w:szCs w:val="18"/>
              </w:rPr>
              <w:t>21079055</w:t>
            </w:r>
          </w:p>
          <w:p w:rsidR="007A1E51" w:rsidRPr="007A1E51" w:rsidRDefault="007A1E51" w:rsidP="007A1E51">
            <w:pPr>
              <w:rPr>
                <w:rFonts w:ascii="Arial" w:hAnsi="Arial" w:cs="Arial"/>
                <w:sz w:val="18"/>
                <w:szCs w:val="18"/>
              </w:rPr>
            </w:pPr>
            <w:r w:rsidRPr="007A1E51">
              <w:rPr>
                <w:rFonts w:ascii="Arial" w:hAnsi="Arial" w:cs="Arial"/>
                <w:sz w:val="18"/>
                <w:szCs w:val="18"/>
              </w:rPr>
              <w:t>Multicountry - North America and Europe</w:t>
            </w:r>
          </w:p>
          <w:p w:rsidR="007A1E51" w:rsidRPr="007A1E51" w:rsidRDefault="007A1E51" w:rsidP="007A1E51">
            <w:pPr>
              <w:rPr>
                <w:rFonts w:ascii="Arial" w:hAnsi="Arial" w:cs="Arial"/>
                <w:sz w:val="18"/>
                <w:szCs w:val="18"/>
              </w:rPr>
            </w:pPr>
            <w:r w:rsidRPr="007A1E51">
              <w:rPr>
                <w:rFonts w:ascii="Arial" w:hAnsi="Arial" w:cs="Arial"/>
                <w:sz w:val="18"/>
                <w:szCs w:val="18"/>
              </w:rPr>
              <w:t>Genetic substtudy of ONSET/OFFSET and RESPOND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82 (clopidogrel group, from RESPOND and ONSET/OFFSET)</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White 74 (90%)</w:t>
            </w:r>
          </w:p>
          <w:p w:rsidR="007A1E51" w:rsidRPr="007A1E51" w:rsidRDefault="007A1E51" w:rsidP="007A1E51">
            <w:pPr>
              <w:rPr>
                <w:rFonts w:ascii="Arial" w:hAnsi="Arial" w:cs="Arial"/>
                <w:sz w:val="18"/>
                <w:szCs w:val="18"/>
              </w:rPr>
            </w:pPr>
            <w:r w:rsidRPr="007A1E51">
              <w:rPr>
                <w:rFonts w:ascii="Arial" w:hAnsi="Arial" w:cs="Arial"/>
                <w:sz w:val="18"/>
                <w:szCs w:val="18"/>
              </w:rPr>
              <w:t>Black 6 (7%)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 (76%)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65± 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CABG 32 (39%)</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41 (50%)</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Dyslipidemia including hypercholesterolemia 79 (96%)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 (10%)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60 (73%)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17 (21%)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17 (21%)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NA</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NA</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Stable CAD receiving aspirin who consented to genotyping</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All patients received 75 to 100 mg/d aspirin clopidogrel (600-mg load, 75 mg/d thereafter)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Wallentin, 2010</w:t>
            </w:r>
          </w:p>
          <w:p w:rsidR="007A1E51" w:rsidRPr="007A1E51" w:rsidRDefault="007A1E51" w:rsidP="007A1E51">
            <w:pPr>
              <w:rPr>
                <w:rFonts w:ascii="Arial" w:hAnsi="Arial" w:cs="Arial"/>
                <w:sz w:val="18"/>
                <w:szCs w:val="18"/>
              </w:rPr>
            </w:pPr>
            <w:r w:rsidRPr="007A1E51">
              <w:rPr>
                <w:rFonts w:ascii="Arial" w:hAnsi="Arial" w:cs="Arial"/>
                <w:sz w:val="18"/>
                <w:szCs w:val="18"/>
              </w:rPr>
              <w:t>20801498</w:t>
            </w:r>
          </w:p>
          <w:p w:rsidR="007A1E51" w:rsidRPr="007A1E51" w:rsidRDefault="007A1E51" w:rsidP="007A1E51">
            <w:pPr>
              <w:rPr>
                <w:rFonts w:ascii="Arial" w:hAnsi="Arial" w:cs="Arial"/>
                <w:sz w:val="18"/>
                <w:szCs w:val="18"/>
              </w:rPr>
            </w:pPr>
            <w:r w:rsidRPr="007A1E51">
              <w:rPr>
                <w:rFonts w:ascii="Arial" w:hAnsi="Arial" w:cs="Arial"/>
                <w:sz w:val="18"/>
                <w:szCs w:val="18"/>
              </w:rPr>
              <w:t>Multiple countries (43 countries in North America, South America, Europe, Asia, Australia)</w:t>
            </w:r>
          </w:p>
          <w:p w:rsidR="007A1E51" w:rsidRPr="007A1E51" w:rsidRDefault="007A1E51" w:rsidP="007A1E51">
            <w:pPr>
              <w:rPr>
                <w:rFonts w:ascii="Arial" w:hAnsi="Arial" w:cs="Arial"/>
                <w:sz w:val="18"/>
                <w:szCs w:val="18"/>
              </w:rPr>
            </w:pPr>
            <w:r w:rsidRPr="007A1E51">
              <w:rPr>
                <w:rFonts w:ascii="Arial" w:hAnsi="Arial" w:cs="Arial"/>
                <w:sz w:val="18"/>
                <w:szCs w:val="18"/>
              </w:rPr>
              <w:t>PLATO</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5148 (clopidogrel group)</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White 5058 (98%)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3571 (69%)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62.5 ±11.04</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Non-smoker 2049 (40%)</w:t>
            </w:r>
          </w:p>
          <w:p w:rsidR="007A1E51" w:rsidRPr="007A1E51" w:rsidRDefault="007A1E51" w:rsidP="007A1E51">
            <w:pPr>
              <w:rPr>
                <w:rFonts w:ascii="Arial" w:hAnsi="Arial" w:cs="Arial"/>
                <w:sz w:val="18"/>
                <w:szCs w:val="18"/>
              </w:rPr>
            </w:pPr>
            <w:r w:rsidRPr="007A1E51">
              <w:rPr>
                <w:rFonts w:ascii="Arial" w:hAnsi="Arial" w:cs="Arial"/>
                <w:sz w:val="18"/>
                <w:szCs w:val="18"/>
              </w:rPr>
              <w:t>Ex-smoker 1270 (25%)</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Habitual smoker </w:t>
            </w:r>
          </w:p>
          <w:p w:rsidR="007A1E51" w:rsidRPr="007A1E51" w:rsidRDefault="007A1E51" w:rsidP="007A1E51">
            <w:pPr>
              <w:rPr>
                <w:rFonts w:ascii="Arial" w:hAnsi="Arial" w:cs="Arial"/>
                <w:sz w:val="18"/>
                <w:szCs w:val="18"/>
              </w:rPr>
            </w:pPr>
            <w:r w:rsidRPr="007A1E51">
              <w:rPr>
                <w:rFonts w:ascii="Arial" w:hAnsi="Arial" w:cs="Arial"/>
                <w:sz w:val="18"/>
                <w:szCs w:val="18"/>
              </w:rPr>
              <w:t>829 (36%)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tabs>
                <w:tab w:val="left" w:pos="360"/>
              </w:tabs>
              <w:rPr>
                <w:rFonts w:ascii="Arial" w:hAnsi="Arial" w:cs="Arial"/>
                <w:sz w:val="18"/>
                <w:szCs w:val="18"/>
              </w:rPr>
            </w:pPr>
            <w:r w:rsidRPr="007A1E51">
              <w:rPr>
                <w:rFonts w:ascii="Arial" w:hAnsi="Arial" w:cs="Arial"/>
                <w:sz w:val="18"/>
                <w:szCs w:val="18"/>
              </w:rPr>
              <w:t>1189 (23%)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2486 (48%)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4946 (96%)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2083 (40%)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tabs>
                <w:tab w:val="center" w:pos="4680"/>
                <w:tab w:val="right" w:pos="9360"/>
              </w:tabs>
              <w:rPr>
                <w:rFonts w:ascii="Arial" w:hAnsi="Arial" w:cs="Arial"/>
                <w:sz w:val="18"/>
                <w:szCs w:val="18"/>
              </w:rPr>
            </w:pPr>
            <w:r w:rsidRPr="007A1E51">
              <w:rPr>
                <w:rFonts w:ascii="Arial" w:hAnsi="Arial" w:cs="Arial"/>
                <w:sz w:val="18"/>
                <w:szCs w:val="18"/>
              </w:rPr>
              <w:t>Hospitalization for ACS, with or without ST-segment elevation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75 mg once daily (300–600 mg loading dose)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Hochholzer, 2010</w:t>
            </w:r>
          </w:p>
          <w:p w:rsidR="007A1E51" w:rsidRPr="007A1E51" w:rsidRDefault="007A1E51" w:rsidP="007A1E51">
            <w:pPr>
              <w:rPr>
                <w:rFonts w:ascii="Arial" w:hAnsi="Arial" w:cs="Arial"/>
                <w:sz w:val="18"/>
                <w:szCs w:val="18"/>
              </w:rPr>
            </w:pPr>
            <w:r w:rsidRPr="007A1E51">
              <w:rPr>
                <w:rFonts w:ascii="Arial" w:hAnsi="Arial" w:cs="Arial"/>
                <w:sz w:val="18"/>
                <w:szCs w:val="18"/>
              </w:rPr>
              <w:t>20510210</w:t>
            </w: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Germany</w:t>
            </w:r>
          </w:p>
          <w:p w:rsidR="007A1E51" w:rsidRPr="007A1E51" w:rsidRDefault="007A1E51" w:rsidP="007A1E51">
            <w:pPr>
              <w:rPr>
                <w:rFonts w:ascii="Arial" w:hAnsi="Arial" w:cs="Arial"/>
                <w:sz w:val="18"/>
                <w:szCs w:val="18"/>
              </w:rPr>
            </w:pPr>
            <w:r w:rsidRPr="007A1E51">
              <w:rPr>
                <w:rFonts w:ascii="Arial" w:hAnsi="Arial" w:cs="Arial"/>
                <w:sz w:val="18"/>
                <w:szCs w:val="18"/>
              </w:rPr>
              <w:t>EXCELSIOR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802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37%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Elective coronary stent placement</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Pre-intervention: All patients </w:t>
            </w:r>
            <w:r w:rsidRPr="007A1E51">
              <w:rPr>
                <w:rFonts w:ascii="Arial" w:hAnsi="Arial" w:cs="Arial"/>
                <w:sz w:val="18"/>
                <w:szCs w:val="18"/>
              </w:rPr>
              <w:lastRenderedPageBreak/>
              <w:t>received a LD of 600 mg of clopidogrel. After PCI: All patients received clopidogrel (75 mg/day) for 30 days after placement of bare-metal stents or for 6 months after placement of at least 1 drug-eluting stent.</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After PCI: All patients received aspirin (≥100 mg/day), lifelong,</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None</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Jeong 2010</w:t>
            </w:r>
          </w:p>
          <w:p w:rsidR="007A1E51" w:rsidRPr="007A1E51" w:rsidRDefault="007A1E51" w:rsidP="007A1E51">
            <w:pPr>
              <w:rPr>
                <w:rFonts w:ascii="Arial" w:hAnsi="Arial" w:cs="Arial"/>
                <w:sz w:val="18"/>
                <w:szCs w:val="18"/>
              </w:rPr>
            </w:pPr>
            <w:r w:rsidRPr="007A1E51">
              <w:rPr>
                <w:rFonts w:ascii="Arial" w:hAnsi="Arial" w:cs="Arial"/>
                <w:sz w:val="18"/>
                <w:szCs w:val="18"/>
              </w:rPr>
              <w:t>20650435</w:t>
            </w: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highlight w:val="yellow"/>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126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 Whites: 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85 (67.5)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61.6±11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6 (4.8)</w:t>
            </w:r>
          </w:p>
          <w:p w:rsidR="007A1E51" w:rsidRPr="007A1E51" w:rsidRDefault="007A1E51" w:rsidP="007A1E51">
            <w:pPr>
              <w:rPr>
                <w:rFonts w:ascii="Arial" w:hAnsi="Arial" w:cs="Arial"/>
                <w:sz w:val="18"/>
                <w:szCs w:val="18"/>
              </w:rPr>
            </w:pPr>
            <w:r w:rsidRPr="007A1E51">
              <w:rPr>
                <w:rFonts w:ascii="Arial" w:hAnsi="Arial" w:cs="Arial"/>
                <w:sz w:val="18"/>
                <w:szCs w:val="18"/>
              </w:rPr>
              <w:t>1 (0.8)</w:t>
            </w:r>
          </w:p>
          <w:p w:rsidR="007A1E51" w:rsidRPr="007A1E51" w:rsidRDefault="007A1E51" w:rsidP="007A1E51">
            <w:pPr>
              <w:rPr>
                <w:rFonts w:ascii="Arial" w:hAnsi="Arial" w:cs="Arial"/>
                <w:sz w:val="18"/>
                <w:szCs w:val="18"/>
              </w:rPr>
            </w:pPr>
            <w:r w:rsidRPr="007A1E51">
              <w:rPr>
                <w:rFonts w:ascii="Arial" w:hAnsi="Arial" w:cs="Arial"/>
                <w:sz w:val="18"/>
                <w:szCs w:val="18"/>
              </w:rPr>
              <w:t>28 (22.2)</w:t>
            </w:r>
          </w:p>
          <w:p w:rsidR="007A1E51" w:rsidRPr="007A1E51" w:rsidRDefault="007A1E51" w:rsidP="007A1E51">
            <w:pPr>
              <w:rPr>
                <w:rFonts w:ascii="Arial" w:hAnsi="Arial" w:cs="Arial"/>
                <w:sz w:val="18"/>
                <w:szCs w:val="18"/>
              </w:rPr>
            </w:pPr>
            <w:r w:rsidRPr="007A1E51">
              <w:rPr>
                <w:rFonts w:ascii="Arial" w:hAnsi="Arial" w:cs="Arial"/>
                <w:sz w:val="18"/>
                <w:szCs w:val="18"/>
              </w:rPr>
              <w:t>34 (27)</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70 (55.6)</w:t>
            </w:r>
          </w:p>
          <w:p w:rsidR="007A1E51" w:rsidRPr="007A1E51" w:rsidRDefault="007A1E51" w:rsidP="007A1E51">
            <w:pPr>
              <w:rPr>
                <w:rFonts w:ascii="Arial" w:hAnsi="Arial" w:cs="Arial"/>
                <w:sz w:val="18"/>
                <w:szCs w:val="18"/>
              </w:rPr>
            </w:pPr>
            <w:r w:rsidRPr="007A1E51">
              <w:rPr>
                <w:rFonts w:ascii="Arial" w:hAnsi="Arial" w:cs="Arial"/>
                <w:sz w:val="18"/>
                <w:szCs w:val="18"/>
              </w:rPr>
              <w:t>36 (28.6)/ 28(22.2)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46 (36.5)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35 (27.8)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67(53.2)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31 (24.6)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 (0.8)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122 (96.8)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 (3.2)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35 (27.8)</w:t>
            </w:r>
          </w:p>
        </w:tc>
        <w:tc>
          <w:tcPr>
            <w:tcW w:w="0" w:type="auto"/>
            <w:shd w:val="clear" w:color="auto" w:fill="auto"/>
          </w:tcPr>
          <w:p w:rsidR="007A1E51" w:rsidRPr="007A1E51" w:rsidRDefault="007A1E51" w:rsidP="007A1E51">
            <w:pPr>
              <w:tabs>
                <w:tab w:val="center" w:pos="4680"/>
                <w:tab w:val="right" w:pos="9360"/>
              </w:tabs>
              <w:autoSpaceDE w:val="0"/>
              <w:autoSpaceDN w:val="0"/>
              <w:adjustRightInd w:val="0"/>
              <w:rPr>
                <w:rFonts w:ascii="Arial" w:hAnsi="Arial" w:cs="Arial"/>
                <w:sz w:val="18"/>
                <w:szCs w:val="18"/>
              </w:rPr>
            </w:pPr>
            <w:r w:rsidRPr="007A1E51">
              <w:rPr>
                <w:rFonts w:ascii="Arial" w:hAnsi="Arial" w:cs="Arial"/>
                <w:sz w:val="18"/>
                <w:szCs w:val="18"/>
              </w:rPr>
              <w:t>treated with PCI for symptomatic</w:t>
            </w:r>
          </w:p>
          <w:p w:rsidR="007A1E51" w:rsidRPr="007A1E51" w:rsidRDefault="007A1E51" w:rsidP="007A1E51">
            <w:pPr>
              <w:rPr>
                <w:rFonts w:ascii="Arial" w:hAnsi="Arial" w:cs="Arial"/>
                <w:sz w:val="18"/>
                <w:szCs w:val="18"/>
              </w:rPr>
            </w:pPr>
            <w:r w:rsidRPr="007A1E51">
              <w:rPr>
                <w:rFonts w:ascii="Arial" w:hAnsi="Arial" w:cs="Arial"/>
                <w:sz w:val="18"/>
                <w:szCs w:val="18"/>
              </w:rPr>
              <w:t>coronary artery disease.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One-hundred and six patients were collected from a registry of the ACCEL (Adjunctive Cilostazol Versus High-MD Clopidogrel) studies , which were performed to compare the degree of platelet inhibition by adjunctive cilostazol versus high-MD clopidogrel in patients within a </w:t>
            </w:r>
            <w:r w:rsidRPr="007A1E51">
              <w:rPr>
                <w:rFonts w:ascii="Arial" w:hAnsi="Arial" w:cs="Arial"/>
                <w:sz w:val="18"/>
                <w:szCs w:val="18"/>
              </w:rPr>
              <w:lastRenderedPageBreak/>
              <w:t xml:space="preserve">specific subset: HPPR, diabetes, drug-eluting stent implantation for complex lesions, and acute myocardial infarction. The high-MD group received a high-MD clopidogrel of 150 mg/day for 1 month. A minority (n = 20, 15.9%) of patients received high-MD clopidogrel for over 1 month after </w:t>
            </w:r>
            <w:r w:rsidRPr="007A1E51">
              <w:rPr>
                <w:rFonts w:ascii="Arial" w:hAnsi="Arial" w:cs="Arial"/>
                <w:sz w:val="18"/>
                <w:szCs w:val="18"/>
              </w:rPr>
              <w:lastRenderedPageBreak/>
              <w:t>PCI at the attending physician’s discretion.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Barker, 2010</w:t>
            </w:r>
          </w:p>
          <w:p w:rsidR="007A1E51" w:rsidRPr="007A1E51" w:rsidRDefault="007A1E51" w:rsidP="007A1E51">
            <w:pPr>
              <w:rPr>
                <w:rFonts w:ascii="Arial" w:hAnsi="Arial" w:cs="Arial"/>
                <w:sz w:val="18"/>
                <w:szCs w:val="18"/>
              </w:rPr>
            </w:pPr>
            <w:r w:rsidRPr="007A1E51">
              <w:rPr>
                <w:rFonts w:ascii="Arial" w:hAnsi="Arial" w:cs="Arial"/>
                <w:sz w:val="18"/>
                <w:szCs w:val="18"/>
              </w:rPr>
              <w:t>20965456</w:t>
            </w:r>
          </w:p>
          <w:p w:rsidR="007A1E51" w:rsidRPr="007A1E51" w:rsidRDefault="007A1E51" w:rsidP="007A1E51">
            <w:pPr>
              <w:rPr>
                <w:rFonts w:ascii="Arial" w:hAnsi="Arial" w:cs="Arial"/>
                <w:sz w:val="18"/>
                <w:szCs w:val="18"/>
              </w:rPr>
            </w:pPr>
            <w:r w:rsidRPr="007A1E51">
              <w:rPr>
                <w:rFonts w:ascii="Arial" w:hAnsi="Arial" w:cs="Arial"/>
                <w:sz w:val="18"/>
                <w:szCs w:val="18"/>
              </w:rPr>
              <w:t>USA</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NR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35 (85.3)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66.6±10.6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(&gt;80%)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13 (31.7)</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36 (87.8)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36 (87.8)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16 (39)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 (24.3)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CAD patients if they: 1) had received maintenance clopidogrel or a loading dose of clopidogrel ≥300 mg and 2) had high OTR, defined as Verifynow P2Y12 reaction units (PRU) ≥235.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Patients were administered clopidogrel 150 mg/day for 7 days, after which platelet reactivity was reassessed.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Bonello, 2010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20708365</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France</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321 (78.1)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62.9±12.2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218 (53)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154 (37.5)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243 (59.1)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143 (34.8)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65 (15.8)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tabs>
                <w:tab w:val="center" w:pos="4680"/>
                <w:tab w:val="right" w:pos="9360"/>
              </w:tabs>
              <w:autoSpaceDE w:val="0"/>
              <w:autoSpaceDN w:val="0"/>
              <w:adjustRightInd w:val="0"/>
              <w:rPr>
                <w:rFonts w:ascii="Arial" w:hAnsi="Arial" w:cs="Arial"/>
                <w:color w:val="231F20"/>
                <w:sz w:val="18"/>
                <w:szCs w:val="18"/>
              </w:rPr>
            </w:pPr>
            <w:r w:rsidRPr="007A1E51">
              <w:rPr>
                <w:rFonts w:ascii="Arial" w:hAnsi="Arial" w:cs="Arial"/>
                <w:color w:val="231F20"/>
                <w:sz w:val="18"/>
                <w:szCs w:val="18"/>
              </w:rPr>
              <w:t>undergoing PCI for non–ST-segment elevation acute coronary</w:t>
            </w:r>
          </w:p>
          <w:p w:rsidR="007A1E51" w:rsidRPr="007A1E51" w:rsidRDefault="007A1E51" w:rsidP="007A1E51">
            <w:pPr>
              <w:rPr>
                <w:rFonts w:ascii="Arial" w:hAnsi="Arial" w:cs="Arial"/>
                <w:sz w:val="18"/>
                <w:szCs w:val="18"/>
              </w:rPr>
            </w:pPr>
            <w:r w:rsidRPr="007A1E51">
              <w:rPr>
                <w:rFonts w:ascii="Arial" w:hAnsi="Arial" w:cs="Arial"/>
                <w:color w:val="231F20"/>
                <w:sz w:val="18"/>
                <w:szCs w:val="18"/>
              </w:rPr>
              <w:t>syndrome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All patients received oral LDs of 250 mg aspirin and 600 mg clopidogrel at least 6 h before the first VASP index measurement. Dose adjustment was performed before PCI in all patients.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Gurbel 2011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21392617</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USA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118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94(63%)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52 (35%)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63± 11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29 (21%)</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37 (31%)</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85(72%)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History 23 (19%)</w:t>
            </w:r>
          </w:p>
          <w:p w:rsidR="007A1E51" w:rsidRPr="007A1E51" w:rsidRDefault="007A1E51" w:rsidP="007A1E51">
            <w:pPr>
              <w:rPr>
                <w:rFonts w:ascii="Arial" w:hAnsi="Arial" w:cs="Arial"/>
                <w:sz w:val="18"/>
                <w:szCs w:val="18"/>
              </w:rPr>
            </w:pPr>
            <w:r w:rsidRPr="007A1E51">
              <w:rPr>
                <w:rFonts w:ascii="Arial" w:hAnsi="Arial" w:cs="Arial"/>
                <w:sz w:val="18"/>
                <w:szCs w:val="18"/>
              </w:rPr>
              <w:t>Current 18 (15%)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Systolic 135±18</w:t>
            </w:r>
          </w:p>
          <w:p w:rsidR="007A1E51" w:rsidRPr="007A1E51" w:rsidRDefault="007A1E51" w:rsidP="007A1E51">
            <w:pPr>
              <w:rPr>
                <w:rFonts w:ascii="Arial" w:hAnsi="Arial" w:cs="Arial"/>
                <w:sz w:val="18"/>
                <w:szCs w:val="18"/>
              </w:rPr>
            </w:pPr>
            <w:r w:rsidRPr="007A1E51">
              <w:rPr>
                <w:rFonts w:ascii="Arial" w:hAnsi="Arial" w:cs="Arial"/>
                <w:sz w:val="18"/>
                <w:szCs w:val="18"/>
              </w:rPr>
              <w:t>Diastolic 72±15</w:t>
            </w:r>
          </w:p>
          <w:p w:rsidR="007A1E51" w:rsidRPr="007A1E51" w:rsidRDefault="007A1E51" w:rsidP="007A1E51">
            <w:pPr>
              <w:rPr>
                <w:rFonts w:ascii="Arial" w:hAnsi="Arial" w:cs="Arial"/>
                <w:sz w:val="18"/>
                <w:szCs w:val="18"/>
              </w:rPr>
            </w:pPr>
            <w:r w:rsidRPr="007A1E51">
              <w:rPr>
                <w:rFonts w:ascii="Arial" w:hAnsi="Arial" w:cs="Arial"/>
                <w:sz w:val="18"/>
                <w:szCs w:val="18"/>
              </w:rPr>
              <w:t>HTN 93(79%)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46 (39%)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22(29%)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Established CAD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Maintenance clopidogrel for at least 2 weeks (Dose 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Hwang 2011</w:t>
            </w:r>
          </w:p>
          <w:p w:rsidR="007A1E51" w:rsidRPr="007A1E51" w:rsidRDefault="007A1E51" w:rsidP="007A1E51">
            <w:pPr>
              <w:rPr>
                <w:rFonts w:ascii="Arial" w:hAnsi="Arial" w:cs="Arial"/>
                <w:sz w:val="18"/>
                <w:szCs w:val="18"/>
              </w:rPr>
            </w:pPr>
            <w:r w:rsidRPr="007A1E51">
              <w:rPr>
                <w:rFonts w:ascii="Arial" w:hAnsi="Arial" w:cs="Arial"/>
                <w:sz w:val="18"/>
                <w:szCs w:val="18"/>
              </w:rPr>
              <w:t>21075428</w:t>
            </w:r>
          </w:p>
          <w:p w:rsidR="007A1E51" w:rsidRPr="007A1E51" w:rsidRDefault="007A1E51" w:rsidP="007A1E51">
            <w:pPr>
              <w:rPr>
                <w:rFonts w:ascii="Arial" w:hAnsi="Arial" w:cs="Arial"/>
                <w:sz w:val="18"/>
                <w:szCs w:val="18"/>
              </w:rPr>
            </w:pPr>
            <w:r w:rsidRPr="007A1E51">
              <w:rPr>
                <w:rFonts w:ascii="Arial" w:hAnsi="Arial" w:cs="Arial"/>
                <w:sz w:val="18"/>
                <w:szCs w:val="18"/>
              </w:rPr>
              <w:t>South Korea</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190</w:t>
            </w:r>
          </w:p>
          <w:p w:rsidR="007A1E51" w:rsidRPr="007A1E51" w:rsidRDefault="007A1E51" w:rsidP="007A1E51">
            <w:pPr>
              <w:rPr>
                <w:rFonts w:ascii="Arial" w:hAnsi="Arial" w:cs="Arial"/>
                <w:sz w:val="18"/>
                <w:szCs w:val="18"/>
              </w:rPr>
            </w:pPr>
            <w:r w:rsidRPr="007A1E51">
              <w:rPr>
                <w:rFonts w:ascii="Arial" w:hAnsi="Arial" w:cs="Arial"/>
                <w:sz w:val="18"/>
                <w:szCs w:val="18"/>
              </w:rPr>
              <w:t>Asian 100%</w:t>
            </w:r>
          </w:p>
          <w:p w:rsidR="007A1E51" w:rsidRPr="007A1E51" w:rsidRDefault="007A1E51" w:rsidP="007A1E51">
            <w:pPr>
              <w:rPr>
                <w:rFonts w:ascii="Arial" w:hAnsi="Arial" w:cs="Arial"/>
                <w:sz w:val="18"/>
                <w:szCs w:val="18"/>
              </w:rPr>
            </w:pPr>
            <w:r w:rsidRPr="007A1E51">
              <w:rPr>
                <w:rFonts w:ascii="Arial" w:hAnsi="Arial" w:cs="Arial"/>
                <w:sz w:val="18"/>
                <w:szCs w:val="18"/>
              </w:rPr>
              <w:t>71.6</w:t>
            </w:r>
          </w:p>
          <w:p w:rsidR="007A1E51" w:rsidRPr="007A1E51" w:rsidRDefault="007A1E51" w:rsidP="007A1E51">
            <w:pPr>
              <w:rPr>
                <w:rFonts w:ascii="Arial" w:hAnsi="Arial" w:cs="Arial"/>
                <w:sz w:val="18"/>
                <w:szCs w:val="18"/>
              </w:rPr>
            </w:pPr>
            <w:r w:rsidRPr="007A1E51">
              <w:rPr>
                <w:rFonts w:ascii="Arial" w:hAnsi="Arial" w:cs="Arial"/>
                <w:sz w:val="18"/>
                <w:szCs w:val="18"/>
              </w:rPr>
              <w:t>62.6 ±11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1.6</w:t>
            </w:r>
          </w:p>
          <w:p w:rsidR="007A1E51" w:rsidRPr="007A1E51" w:rsidRDefault="007A1E51" w:rsidP="007A1E51">
            <w:pPr>
              <w:rPr>
                <w:rFonts w:ascii="Arial" w:hAnsi="Arial" w:cs="Arial"/>
                <w:sz w:val="18"/>
                <w:szCs w:val="18"/>
              </w:rPr>
            </w:pPr>
            <w:r w:rsidRPr="007A1E51">
              <w:rPr>
                <w:rFonts w:ascii="Arial" w:hAnsi="Arial" w:cs="Arial"/>
                <w:sz w:val="18"/>
                <w:szCs w:val="18"/>
              </w:rPr>
              <w:t>PCI 8.9, CABG 2.6;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40.5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8.4</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22.6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57.9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97.9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DES</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24.7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Elective coronary stent implantation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All patients received a 300-mg loading dose (LD) of clopidogrel </w:t>
            </w:r>
          </w:p>
          <w:p w:rsidR="007A1E51" w:rsidRPr="007A1E51" w:rsidRDefault="007A1E51" w:rsidP="007A1E51">
            <w:pPr>
              <w:rPr>
                <w:rFonts w:ascii="Arial" w:hAnsi="Arial" w:cs="Arial"/>
                <w:sz w:val="18"/>
                <w:szCs w:val="18"/>
              </w:rPr>
            </w:pPr>
            <w:r w:rsidRPr="007A1E51">
              <w:rPr>
                <w:rFonts w:ascii="Arial" w:hAnsi="Arial" w:cs="Arial"/>
                <w:sz w:val="18"/>
                <w:szCs w:val="18"/>
              </w:rPr>
              <w:t>and aspirin at least 12 hours before PCI, followed by 200 mg/day maintenance dose of aspirin and 75 mg/day of clopidogrel thereafter.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Kang, 2010</w:t>
            </w:r>
          </w:p>
          <w:p w:rsidR="007A1E51" w:rsidRPr="007A1E51" w:rsidRDefault="007A1E51" w:rsidP="007A1E51">
            <w:pPr>
              <w:rPr>
                <w:rFonts w:ascii="Arial" w:hAnsi="Arial" w:cs="Arial"/>
                <w:sz w:val="18"/>
                <w:szCs w:val="18"/>
              </w:rPr>
            </w:pPr>
            <w:r w:rsidRPr="007A1E51">
              <w:rPr>
                <w:rFonts w:ascii="Arial" w:hAnsi="Arial" w:cs="Arial"/>
                <w:sz w:val="18"/>
                <w:szCs w:val="18"/>
              </w:rPr>
              <w:t>20724801</w:t>
            </w: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215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Asian 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136 (63.3)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63.5±10.8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3(1.4)</w:t>
            </w:r>
          </w:p>
          <w:p w:rsidR="007A1E51" w:rsidRPr="007A1E51" w:rsidRDefault="007A1E51" w:rsidP="007A1E51">
            <w:pPr>
              <w:rPr>
                <w:rFonts w:ascii="Arial" w:hAnsi="Arial" w:cs="Arial"/>
                <w:sz w:val="18"/>
                <w:szCs w:val="18"/>
              </w:rPr>
            </w:pPr>
            <w:r w:rsidRPr="007A1E51">
              <w:rPr>
                <w:rFonts w:ascii="Arial" w:hAnsi="Arial" w:cs="Arial"/>
                <w:sz w:val="18"/>
                <w:szCs w:val="18"/>
              </w:rPr>
              <w:t>PCI:21(9.8)/CABG: 3(1.4)</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14 (6.5)</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33(15.4)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84 (39.1)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127 (59.1)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65 (30.2)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 (1.9)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58 (27.5)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Scheduled coronary stenting</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 300-mg LD of clopidogrel and aspirin was administrated 12-24 hours before scheduled PCI, followed by 200 mg/day MD of aspirin and 75 mg/day clopidogrel</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Liu 2010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21163112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China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722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Whites: 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568 (78.7)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67.4±8.9</w:t>
            </w:r>
          </w:p>
        </w:tc>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PCI:139 (19.5)/ CABG: 37 (5.1)</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144 (19.9)</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281 (34.9)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453 (62.7)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187 (25.9)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Elective PCI for symptomatic stable CAD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 loading dose of 300 mg clopidogrel was given to all patients and a daily maintenance dose of 75 mg for a minimum of 12 months.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Maeda, 2011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21178986</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Japan</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Asian 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67 (69)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67±10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12(12)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6(18)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tabs>
                <w:tab w:val="center" w:pos="4680"/>
                <w:tab w:val="right" w:pos="9360"/>
              </w:tabs>
              <w:autoSpaceDE w:val="0"/>
              <w:autoSpaceDN w:val="0"/>
              <w:adjustRightInd w:val="0"/>
              <w:rPr>
                <w:rFonts w:ascii="Arial" w:hAnsi="Arial" w:cs="Arial"/>
                <w:sz w:val="18"/>
                <w:szCs w:val="18"/>
              </w:rPr>
            </w:pPr>
            <w:r w:rsidRPr="007A1E51">
              <w:rPr>
                <w:rFonts w:ascii="Arial" w:hAnsi="Arial" w:cs="Arial"/>
                <w:sz w:val="18"/>
                <w:szCs w:val="18"/>
              </w:rPr>
              <w:t>with CAD after percutaneous</w:t>
            </w:r>
          </w:p>
          <w:p w:rsidR="007A1E51" w:rsidRPr="007A1E51" w:rsidRDefault="007A1E51" w:rsidP="007A1E51">
            <w:pPr>
              <w:rPr>
                <w:rFonts w:ascii="Arial" w:hAnsi="Arial" w:cs="Arial"/>
                <w:sz w:val="18"/>
                <w:szCs w:val="18"/>
              </w:rPr>
            </w:pPr>
            <w:r w:rsidRPr="007A1E51">
              <w:rPr>
                <w:rFonts w:ascii="Arial" w:hAnsi="Arial" w:cs="Arial"/>
                <w:sz w:val="18"/>
                <w:szCs w:val="18"/>
              </w:rPr>
              <w:t>coronary intervention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(i) aspirin (100 mg, q.d.), (ii) aspirin (100 mg, q.d.) plus clopidogrel (75 mg, q.d.; Plavix, Sanofi-Aventis, Tokyo, Japan), or (iii) aspirin (100 mg, q.d.) plus ticlopidine (100 mg, b.i.d.;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Malek, 2010</w:t>
            </w:r>
          </w:p>
          <w:p w:rsidR="007A1E51" w:rsidRPr="007A1E51" w:rsidRDefault="007A1E51" w:rsidP="007A1E51">
            <w:pPr>
              <w:rPr>
                <w:rFonts w:ascii="Arial" w:hAnsi="Arial" w:cs="Arial"/>
                <w:sz w:val="18"/>
                <w:szCs w:val="18"/>
              </w:rPr>
            </w:pPr>
            <w:r w:rsidRPr="007A1E51">
              <w:rPr>
                <w:rFonts w:ascii="Arial" w:hAnsi="Arial" w:cs="Arial"/>
                <w:sz w:val="18"/>
                <w:szCs w:val="18"/>
              </w:rPr>
              <w:t>20924183</w:t>
            </w:r>
          </w:p>
          <w:p w:rsidR="007A1E51" w:rsidRPr="007A1E51" w:rsidRDefault="007A1E51" w:rsidP="007A1E51">
            <w:pPr>
              <w:rPr>
                <w:rFonts w:ascii="Arial" w:hAnsi="Arial" w:cs="Arial"/>
                <w:sz w:val="18"/>
                <w:szCs w:val="18"/>
              </w:rPr>
            </w:pPr>
            <w:r w:rsidRPr="007A1E51">
              <w:rPr>
                <w:rFonts w:ascii="Arial" w:hAnsi="Arial" w:cs="Arial"/>
                <w:sz w:val="18"/>
                <w:szCs w:val="18"/>
              </w:rPr>
              <w:t>Poland</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261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67.4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60.4±10.9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17.7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78.5/NR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72.7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39.8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83.5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31.6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96.9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AMI with or without STE; PCI with stenting was attempted.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Pre-hospital 300 or 600 mg loading dose followed by 75 mg daily for at least 1 month</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Simon 2011</w:t>
            </w:r>
          </w:p>
          <w:p w:rsidR="007A1E51" w:rsidRPr="007A1E51" w:rsidRDefault="007A1E51" w:rsidP="007A1E51">
            <w:pPr>
              <w:rPr>
                <w:rFonts w:ascii="Arial" w:hAnsi="Arial" w:cs="Arial"/>
                <w:sz w:val="18"/>
                <w:szCs w:val="18"/>
              </w:rPr>
            </w:pPr>
            <w:r w:rsidRPr="007A1E51">
              <w:rPr>
                <w:rFonts w:ascii="Arial" w:hAnsi="Arial" w:cs="Arial"/>
                <w:sz w:val="18"/>
                <w:szCs w:val="18"/>
              </w:rPr>
              <w:t>21262992</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color w:val="000000"/>
                <w:sz w:val="18"/>
                <w:szCs w:val="18"/>
              </w:rPr>
            </w:pPr>
            <w:r w:rsidRPr="007A1E51">
              <w:rPr>
                <w:rFonts w:ascii="Arial" w:hAnsi="Arial" w:cs="Arial"/>
                <w:color w:val="000000"/>
                <w:sz w:val="18"/>
                <w:szCs w:val="18"/>
              </w:rPr>
              <w:t>FAST-MI</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2353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72.3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63.4±13.4</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PCI 8, CABG 3.3;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11.3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44.4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34.6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52.3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31.7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94.9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ACS patients undergoing PCI (&lt;80%)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Yamamoto 2011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21168310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Japan</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123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Asian 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81(66%)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68.6 ± 10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78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Cardiac catheterization upon diagnosis of stable CAD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300mg loading dose and 75mg/day clopidogrel maintenance dose plus 100mg aspirin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Park 2011</w:t>
            </w:r>
          </w:p>
          <w:p w:rsidR="007A1E51" w:rsidRPr="007A1E51" w:rsidRDefault="007A1E51" w:rsidP="007A1E51">
            <w:pPr>
              <w:rPr>
                <w:rFonts w:ascii="Arial" w:hAnsi="Arial" w:cs="Arial"/>
                <w:sz w:val="18"/>
                <w:szCs w:val="18"/>
              </w:rPr>
            </w:pPr>
            <w:r w:rsidRPr="007A1E51">
              <w:rPr>
                <w:rFonts w:ascii="Arial" w:hAnsi="Arial" w:cs="Arial"/>
                <w:sz w:val="18"/>
                <w:szCs w:val="18"/>
              </w:rPr>
              <w:t>21345843</w:t>
            </w: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rPr>
            </w:pPr>
            <w:r w:rsidRPr="007A1E51">
              <w:rPr>
                <w:rFonts w:ascii="Arial" w:hAnsi="Arial" w:cs="Arial"/>
                <w:sz w:val="18"/>
                <w:szCs w:val="18"/>
              </w:rPr>
              <w:t>CILON-T</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474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69.6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63.3±8.7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0.2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PCI 10.5, CABG 3.6;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47.7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46.6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44.3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20.7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67.9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33.5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0.8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Angina pectoris or positive stress test, native coronary artery lesions for which DES implantation was feasible.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loading dose 300-600 mg and 75mg daily for at least 6 months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Tiroch, 2010</w:t>
            </w:r>
          </w:p>
          <w:p w:rsidR="007A1E51" w:rsidRPr="007A1E51" w:rsidRDefault="007A1E51" w:rsidP="007A1E51">
            <w:pPr>
              <w:rPr>
                <w:rFonts w:ascii="Arial" w:hAnsi="Arial" w:cs="Arial"/>
                <w:sz w:val="18"/>
                <w:szCs w:val="18"/>
              </w:rPr>
            </w:pPr>
            <w:r w:rsidRPr="007A1E51">
              <w:rPr>
                <w:rFonts w:ascii="Arial" w:hAnsi="Arial" w:cs="Arial"/>
                <w:sz w:val="18"/>
                <w:szCs w:val="18"/>
              </w:rPr>
              <w:t>20826260</w:t>
            </w:r>
          </w:p>
          <w:p w:rsidR="007A1E51" w:rsidRPr="007A1E51" w:rsidRDefault="007A1E51" w:rsidP="007A1E51">
            <w:pPr>
              <w:rPr>
                <w:rFonts w:ascii="Arial" w:hAnsi="Arial" w:cs="Arial"/>
                <w:sz w:val="18"/>
                <w:szCs w:val="18"/>
              </w:rPr>
            </w:pPr>
            <w:r w:rsidRPr="007A1E51">
              <w:rPr>
                <w:rFonts w:ascii="Arial" w:hAnsi="Arial" w:cs="Arial"/>
                <w:sz w:val="18"/>
                <w:szCs w:val="18"/>
              </w:rPr>
              <w:t>Germany</w:t>
            </w:r>
          </w:p>
          <w:p w:rsidR="007A1E51" w:rsidRPr="007A1E51" w:rsidRDefault="007A1E51" w:rsidP="007A1E51">
            <w:pPr>
              <w:rPr>
                <w:rFonts w:ascii="Arial" w:hAnsi="Arial" w:cs="Arial"/>
                <w:sz w:val="18"/>
                <w:szCs w:val="18"/>
              </w:rPr>
            </w:pPr>
            <w:r w:rsidRPr="007A1E51">
              <w:rPr>
                <w:rFonts w:ascii="Arial" w:hAnsi="Arial" w:cs="Arial"/>
                <w:sz w:val="18"/>
                <w:szCs w:val="18"/>
                <w:lang w:eastAsia="zh-CN"/>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928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64.8±12.9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CABG 6.1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13.9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51.9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36.5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74.5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24.1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97.5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NR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ACS patients (M)I, &gt;90% PCI with BMS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All patients received a loading dose of 600mg clopidogrel. Post procedural therapy consisted of aspirin (100mg twice daily, indefinitely) and clopidogrel ( 75mg once Daily for at least 6months).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Sorich, 2010</w:t>
            </w:r>
          </w:p>
          <w:p w:rsidR="007A1E51" w:rsidRPr="007A1E51" w:rsidRDefault="007A1E51" w:rsidP="007A1E51">
            <w:pPr>
              <w:rPr>
                <w:rFonts w:ascii="Arial" w:hAnsi="Arial" w:cs="Arial"/>
                <w:sz w:val="18"/>
                <w:szCs w:val="18"/>
              </w:rPr>
            </w:pPr>
            <w:r w:rsidRPr="007A1E51">
              <w:rPr>
                <w:rFonts w:ascii="Arial" w:hAnsi="Arial" w:cs="Arial"/>
                <w:sz w:val="18"/>
                <w:szCs w:val="18"/>
              </w:rPr>
              <w:t>20492467</w:t>
            </w:r>
          </w:p>
          <w:p w:rsidR="007A1E51" w:rsidRPr="007A1E51" w:rsidRDefault="007A1E51" w:rsidP="007A1E51">
            <w:pPr>
              <w:rPr>
                <w:rFonts w:ascii="Arial" w:hAnsi="Arial" w:cs="Arial"/>
                <w:sz w:val="18"/>
                <w:szCs w:val="18"/>
              </w:rPr>
            </w:pPr>
            <w:r w:rsidRPr="007A1E51">
              <w:rPr>
                <w:rFonts w:ascii="Arial" w:hAnsi="Arial" w:cs="Arial"/>
                <w:sz w:val="18"/>
                <w:szCs w:val="18"/>
              </w:rPr>
              <w:t>707 sites in 30 countries</w:t>
            </w:r>
          </w:p>
          <w:p w:rsidR="007A1E51" w:rsidRPr="007A1E51" w:rsidRDefault="007A1E51" w:rsidP="007A1E51">
            <w:pPr>
              <w:rPr>
                <w:rFonts w:ascii="Arial" w:hAnsi="Arial" w:cs="Arial"/>
                <w:sz w:val="18"/>
                <w:szCs w:val="18"/>
              </w:rPr>
            </w:pPr>
            <w:r w:rsidRPr="007A1E51">
              <w:rPr>
                <w:rFonts w:ascii="Arial" w:hAnsi="Arial" w:cs="Arial"/>
                <w:sz w:val="18"/>
                <w:szCs w:val="18"/>
              </w:rPr>
              <w:t>Substudy of TRITON-TIMI 38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2943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Caucasian 91.9</w:t>
            </w:r>
          </w:p>
          <w:p w:rsidR="007A1E51" w:rsidRPr="007A1E51" w:rsidRDefault="007A1E51" w:rsidP="007A1E51">
            <w:pPr>
              <w:rPr>
                <w:rFonts w:ascii="Arial" w:hAnsi="Arial" w:cs="Arial"/>
                <w:sz w:val="18"/>
                <w:szCs w:val="18"/>
              </w:rPr>
            </w:pPr>
            <w:r w:rsidRPr="007A1E51">
              <w:rPr>
                <w:rFonts w:ascii="Arial" w:hAnsi="Arial" w:cs="Arial"/>
                <w:sz w:val="18"/>
                <w:szCs w:val="18"/>
              </w:rPr>
              <w:t>Hispanic 4</w:t>
            </w:r>
          </w:p>
          <w:p w:rsidR="007A1E51" w:rsidRPr="007A1E51" w:rsidRDefault="007A1E51" w:rsidP="007A1E51">
            <w:pPr>
              <w:rPr>
                <w:rFonts w:ascii="Arial" w:hAnsi="Arial" w:cs="Arial"/>
                <w:sz w:val="18"/>
                <w:szCs w:val="18"/>
              </w:rPr>
            </w:pPr>
            <w:r w:rsidRPr="007A1E51">
              <w:rPr>
                <w:rFonts w:ascii="Arial" w:hAnsi="Arial" w:cs="Arial"/>
                <w:sz w:val="18"/>
                <w:szCs w:val="18"/>
              </w:rPr>
              <w:t>African 3</w:t>
            </w:r>
          </w:p>
          <w:p w:rsidR="007A1E51" w:rsidRPr="007A1E51" w:rsidRDefault="007A1E51" w:rsidP="007A1E51">
            <w:pPr>
              <w:rPr>
                <w:rFonts w:ascii="Arial" w:hAnsi="Arial" w:cs="Arial"/>
                <w:sz w:val="18"/>
                <w:szCs w:val="18"/>
              </w:rPr>
            </w:pPr>
            <w:r w:rsidRPr="007A1E51">
              <w:rPr>
                <w:rFonts w:ascii="Arial" w:hAnsi="Arial" w:cs="Arial"/>
                <w:sz w:val="18"/>
                <w:szCs w:val="18"/>
              </w:rPr>
              <w:t>Asian 0.9</w:t>
            </w:r>
          </w:p>
          <w:p w:rsidR="007A1E51" w:rsidRPr="007A1E51" w:rsidRDefault="007A1E51" w:rsidP="007A1E51">
            <w:pPr>
              <w:rPr>
                <w:rFonts w:ascii="Arial" w:hAnsi="Arial" w:cs="Arial"/>
                <w:sz w:val="18"/>
                <w:szCs w:val="18"/>
              </w:rPr>
            </w:pPr>
            <w:r w:rsidRPr="007A1E51">
              <w:rPr>
                <w:rFonts w:ascii="Arial" w:hAnsi="Arial" w:cs="Arial"/>
                <w:sz w:val="18"/>
                <w:szCs w:val="18"/>
              </w:rPr>
              <w:t>Other 0.2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60.9±11.2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74/30.2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55.6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38.3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64.1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23.1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eastAsia="OTNEJMQuadraat" w:hAnsi="Arial" w:cs="Arial"/>
                <w:sz w:val="18"/>
                <w:szCs w:val="18"/>
              </w:rPr>
              <w:t>Acute coronary syndromes (representative of the entire spectrum of those syndromes) with scheduled PCI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(300-mg loading dose and 75-mg daily maintenance dose) for 6–15 months.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Sibbing, 2010</w:t>
            </w:r>
          </w:p>
          <w:p w:rsidR="007A1E51" w:rsidRPr="007A1E51" w:rsidRDefault="007A1E51" w:rsidP="007A1E51">
            <w:pPr>
              <w:rPr>
                <w:rFonts w:ascii="Arial" w:hAnsi="Arial" w:cs="Arial"/>
                <w:sz w:val="18"/>
                <w:szCs w:val="18"/>
              </w:rPr>
            </w:pPr>
            <w:r w:rsidRPr="007A1E51">
              <w:rPr>
                <w:rFonts w:ascii="Arial" w:hAnsi="Arial" w:cs="Arial"/>
                <w:sz w:val="18"/>
                <w:szCs w:val="18"/>
              </w:rPr>
              <w:t>20492469</w:t>
            </w:r>
          </w:p>
          <w:p w:rsidR="007A1E51" w:rsidRPr="007A1E51" w:rsidRDefault="007A1E51" w:rsidP="007A1E51">
            <w:pPr>
              <w:rPr>
                <w:rFonts w:ascii="Arial" w:hAnsi="Arial" w:cs="Arial"/>
                <w:sz w:val="18"/>
                <w:szCs w:val="18"/>
              </w:rPr>
            </w:pPr>
            <w:r w:rsidRPr="007A1E51">
              <w:rPr>
                <w:rFonts w:ascii="Arial" w:hAnsi="Arial" w:cs="Arial"/>
                <w:sz w:val="18"/>
                <w:szCs w:val="18"/>
              </w:rPr>
              <w:t>Germany</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986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77.2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67.3±10.3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40.2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77.6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68.1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25.9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tabs>
                <w:tab w:val="center" w:pos="4680"/>
                <w:tab w:val="right" w:pos="9360"/>
              </w:tabs>
              <w:rPr>
                <w:rFonts w:ascii="Arial" w:hAnsi="Arial" w:cs="Arial"/>
                <w:sz w:val="18"/>
                <w:szCs w:val="18"/>
              </w:rPr>
            </w:pPr>
            <w:r w:rsidRPr="007A1E51">
              <w:rPr>
                <w:rFonts w:ascii="Arial" w:hAnsi="Arial" w:cs="Arial"/>
                <w:sz w:val="18"/>
                <w:szCs w:val="18"/>
              </w:rPr>
              <w:t>CAD patients in a stable condition and were on dual antiplatelet treatment with aspirin and clopidogrel</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Aspirin (dose NR) and clopidogrel (75 mg/day)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Sawada, 2010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21099121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Japan</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69.6±9.2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81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CAD, PCI with DES implantation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All patients with DES implantation received dual antiplatelet therapy consisting of aspirin and clopidogrel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Pare, 2010</w:t>
            </w:r>
          </w:p>
          <w:p w:rsidR="007A1E51" w:rsidRPr="007A1E51" w:rsidRDefault="007A1E51" w:rsidP="007A1E51">
            <w:pPr>
              <w:rPr>
                <w:rFonts w:ascii="Arial" w:hAnsi="Arial" w:cs="Arial"/>
                <w:sz w:val="18"/>
                <w:szCs w:val="18"/>
              </w:rPr>
            </w:pPr>
            <w:r w:rsidRPr="007A1E51">
              <w:rPr>
                <w:rFonts w:ascii="Arial" w:hAnsi="Arial" w:cs="Arial"/>
                <w:sz w:val="18"/>
                <w:szCs w:val="18"/>
              </w:rPr>
              <w:t>20979470</w:t>
            </w:r>
          </w:p>
          <w:p w:rsidR="007A1E51" w:rsidRPr="007A1E51" w:rsidRDefault="007A1E51" w:rsidP="007A1E51">
            <w:pPr>
              <w:rPr>
                <w:rFonts w:ascii="Arial" w:hAnsi="Arial" w:cs="Arial"/>
                <w:sz w:val="18"/>
                <w:szCs w:val="18"/>
              </w:rPr>
            </w:pPr>
            <w:r w:rsidRPr="007A1E51">
              <w:rPr>
                <w:rFonts w:ascii="Arial" w:hAnsi="Arial" w:cs="Arial"/>
                <w:sz w:val="18"/>
                <w:szCs w:val="18"/>
              </w:rPr>
              <w:t>Multiple countries</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CURE </w:t>
            </w:r>
          </w:p>
        </w:tc>
        <w:tc>
          <w:tcPr>
            <w:tcW w:w="0" w:type="auto"/>
            <w:shd w:val="clear" w:color="auto" w:fill="auto"/>
          </w:tcPr>
          <w:p w:rsidR="007A1E51" w:rsidRPr="007A1E51" w:rsidRDefault="007A1E51" w:rsidP="007A1E51">
            <w:pPr>
              <w:tabs>
                <w:tab w:val="left" w:pos="360"/>
              </w:tabs>
              <w:rPr>
                <w:rFonts w:ascii="Arial" w:hAnsi="Arial" w:cs="Arial"/>
                <w:sz w:val="18"/>
                <w:szCs w:val="18"/>
              </w:rPr>
            </w:pPr>
            <w:r w:rsidRPr="007A1E51">
              <w:rPr>
                <w:rFonts w:ascii="Arial" w:hAnsi="Arial" w:cs="Arial"/>
                <w:sz w:val="18"/>
                <w:szCs w:val="18"/>
              </w:rPr>
              <w:t xml:space="preserve">2549 </w:t>
            </w:r>
          </w:p>
          <w:p w:rsidR="007A1E51" w:rsidRPr="007A1E51" w:rsidRDefault="007A1E51" w:rsidP="007A1E51">
            <w:pPr>
              <w:tabs>
                <w:tab w:val="left" w:pos="360"/>
              </w:tabs>
              <w:rPr>
                <w:rFonts w:ascii="Arial" w:hAnsi="Arial" w:cs="Arial"/>
                <w:sz w:val="18"/>
                <w:szCs w:val="18"/>
              </w:rPr>
            </w:pPr>
          </w:p>
          <w:p w:rsidR="007A1E51" w:rsidRPr="007A1E51" w:rsidRDefault="007A1E51" w:rsidP="007A1E51">
            <w:pPr>
              <w:tabs>
                <w:tab w:val="left" w:pos="360"/>
              </w:tabs>
              <w:rPr>
                <w:rFonts w:ascii="Arial" w:hAnsi="Arial" w:cs="Arial"/>
                <w:sz w:val="18"/>
                <w:szCs w:val="18"/>
              </w:rPr>
            </w:pPr>
            <w:r w:rsidRPr="007A1E51">
              <w:rPr>
                <w:rFonts w:ascii="Arial" w:hAnsi="Arial" w:cs="Arial"/>
                <w:sz w:val="18"/>
                <w:szCs w:val="18"/>
              </w:rPr>
              <w:t>Whites: 86.2</w:t>
            </w:r>
          </w:p>
          <w:p w:rsidR="007A1E51" w:rsidRPr="007A1E51" w:rsidRDefault="007A1E51" w:rsidP="007A1E51">
            <w:pPr>
              <w:tabs>
                <w:tab w:val="left" w:pos="360"/>
              </w:tabs>
              <w:rPr>
                <w:rFonts w:ascii="Arial" w:hAnsi="Arial" w:cs="Arial"/>
                <w:sz w:val="18"/>
                <w:szCs w:val="18"/>
              </w:rPr>
            </w:pPr>
          </w:p>
          <w:p w:rsidR="007A1E51" w:rsidRPr="007A1E51" w:rsidRDefault="007A1E51" w:rsidP="007A1E51">
            <w:pPr>
              <w:tabs>
                <w:tab w:val="left" w:pos="360"/>
              </w:tabs>
              <w:rPr>
                <w:rFonts w:ascii="Arial" w:hAnsi="Arial" w:cs="Arial"/>
                <w:sz w:val="18"/>
                <w:szCs w:val="18"/>
              </w:rPr>
            </w:pPr>
            <w:r w:rsidRPr="007A1E51">
              <w:rPr>
                <w:rFonts w:ascii="Arial" w:hAnsi="Arial" w:cs="Arial"/>
                <w:sz w:val="18"/>
                <w:szCs w:val="18"/>
              </w:rPr>
              <w:t>58.8</w:t>
            </w:r>
          </w:p>
          <w:p w:rsidR="007A1E51" w:rsidRPr="007A1E51" w:rsidRDefault="007A1E51" w:rsidP="007A1E51">
            <w:pPr>
              <w:tabs>
                <w:tab w:val="left" w:pos="360"/>
              </w:tabs>
              <w:rPr>
                <w:rFonts w:ascii="Arial" w:hAnsi="Arial" w:cs="Arial"/>
                <w:sz w:val="18"/>
                <w:szCs w:val="18"/>
              </w:rPr>
            </w:pPr>
          </w:p>
          <w:p w:rsidR="007A1E51" w:rsidRPr="007A1E51" w:rsidRDefault="007A1E51" w:rsidP="007A1E51">
            <w:pPr>
              <w:tabs>
                <w:tab w:val="left" w:pos="360"/>
              </w:tabs>
              <w:rPr>
                <w:rFonts w:ascii="Arial" w:hAnsi="Arial" w:cs="Arial"/>
                <w:sz w:val="18"/>
                <w:szCs w:val="18"/>
              </w:rPr>
            </w:pPr>
            <w:r w:rsidRPr="007A1E51">
              <w:rPr>
                <w:rFonts w:ascii="Arial" w:hAnsi="Arial" w:cs="Arial"/>
                <w:sz w:val="18"/>
                <w:szCs w:val="18"/>
              </w:rPr>
              <w:t>63.8±11</w:t>
            </w:r>
          </w:p>
        </w:tc>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PCI=3.2% &amp; CABG=9.8</w:t>
            </w:r>
            <w:r w:rsidRPr="007A1E51">
              <w:rPr>
                <w:rFonts w:ascii="Arial" w:hAnsi="Arial" w:cs="Arial"/>
                <w:sz w:val="18"/>
                <w:szCs w:val="18"/>
                <w:lang w:val="es-ES_tradnl"/>
              </w:rPr>
              <w:br/>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23.1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135.5±22.3&amp;78.6±13.6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20.7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15.5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ACS &amp; Stroke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(at a dose of 75 mg per day)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Pare, 2010</w:t>
            </w:r>
          </w:p>
          <w:p w:rsidR="007A1E51" w:rsidRPr="007A1E51" w:rsidRDefault="007A1E51" w:rsidP="007A1E51">
            <w:pPr>
              <w:rPr>
                <w:rFonts w:ascii="Arial" w:hAnsi="Arial" w:cs="Arial"/>
                <w:sz w:val="18"/>
                <w:szCs w:val="18"/>
              </w:rPr>
            </w:pPr>
            <w:r w:rsidRPr="007A1E51">
              <w:rPr>
                <w:rFonts w:ascii="Arial" w:hAnsi="Arial" w:cs="Arial"/>
                <w:sz w:val="18"/>
                <w:szCs w:val="18"/>
              </w:rPr>
              <w:t>20979470</w:t>
            </w:r>
          </w:p>
          <w:p w:rsidR="007A1E51" w:rsidRPr="007A1E51" w:rsidRDefault="007A1E51" w:rsidP="007A1E51">
            <w:pPr>
              <w:rPr>
                <w:rFonts w:ascii="Arial" w:hAnsi="Arial" w:cs="Arial"/>
                <w:sz w:val="18"/>
                <w:szCs w:val="18"/>
              </w:rPr>
            </w:pPr>
            <w:r w:rsidRPr="007A1E51">
              <w:rPr>
                <w:rFonts w:ascii="Arial" w:hAnsi="Arial" w:cs="Arial"/>
                <w:sz w:val="18"/>
                <w:szCs w:val="18"/>
              </w:rPr>
              <w:t>Multiple countries</w:t>
            </w:r>
          </w:p>
          <w:p w:rsidR="007A1E51" w:rsidRPr="007A1E51" w:rsidRDefault="007A1E51" w:rsidP="007A1E51">
            <w:pPr>
              <w:rPr>
                <w:rFonts w:ascii="Arial" w:hAnsi="Arial" w:cs="Arial"/>
                <w:sz w:val="18"/>
                <w:szCs w:val="18"/>
              </w:rPr>
            </w:pPr>
            <w:r w:rsidRPr="007A1E51">
              <w:rPr>
                <w:rFonts w:ascii="Arial" w:hAnsi="Arial" w:cs="Arial"/>
                <w:sz w:val="18"/>
                <w:szCs w:val="18"/>
              </w:rPr>
              <w:t>ACTIVE-A</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570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Whites: 100</w:t>
            </w:r>
          </w:p>
          <w:p w:rsidR="007A1E51" w:rsidRPr="007A1E51" w:rsidRDefault="007A1E51" w:rsidP="007A1E51">
            <w:pPr>
              <w:tabs>
                <w:tab w:val="left" w:pos="360"/>
              </w:tabs>
              <w:rPr>
                <w:rFonts w:ascii="Arial" w:hAnsi="Arial" w:cs="Arial"/>
                <w:sz w:val="18"/>
                <w:szCs w:val="18"/>
              </w:rPr>
            </w:pPr>
          </w:p>
          <w:p w:rsidR="007A1E51" w:rsidRPr="007A1E51" w:rsidRDefault="007A1E51" w:rsidP="007A1E51">
            <w:pPr>
              <w:tabs>
                <w:tab w:val="left" w:pos="360"/>
              </w:tabs>
              <w:rPr>
                <w:rFonts w:ascii="Arial" w:hAnsi="Arial" w:cs="Arial"/>
                <w:sz w:val="18"/>
                <w:szCs w:val="18"/>
              </w:rPr>
            </w:pPr>
            <w:r w:rsidRPr="007A1E51">
              <w:rPr>
                <w:rFonts w:ascii="Arial" w:hAnsi="Arial" w:cs="Arial"/>
                <w:sz w:val="18"/>
                <w:szCs w:val="18"/>
              </w:rPr>
              <w:t>54.4</w:t>
            </w:r>
          </w:p>
          <w:p w:rsidR="007A1E51" w:rsidRPr="007A1E51" w:rsidRDefault="007A1E51" w:rsidP="007A1E51">
            <w:pPr>
              <w:tabs>
                <w:tab w:val="left" w:pos="360"/>
              </w:tabs>
              <w:rPr>
                <w:rFonts w:ascii="Arial" w:hAnsi="Arial" w:cs="Arial"/>
                <w:sz w:val="18"/>
                <w:szCs w:val="18"/>
              </w:rPr>
            </w:pPr>
          </w:p>
          <w:p w:rsidR="007A1E51" w:rsidRPr="007A1E51" w:rsidRDefault="007A1E51" w:rsidP="007A1E51">
            <w:pPr>
              <w:tabs>
                <w:tab w:val="left" w:pos="360"/>
              </w:tabs>
              <w:rPr>
                <w:rFonts w:ascii="Arial" w:hAnsi="Arial" w:cs="Arial"/>
                <w:sz w:val="18"/>
                <w:szCs w:val="18"/>
              </w:rPr>
            </w:pPr>
            <w:r w:rsidRPr="007A1E51">
              <w:rPr>
                <w:rFonts w:ascii="Arial" w:hAnsi="Arial" w:cs="Arial"/>
                <w:sz w:val="18"/>
                <w:szCs w:val="18"/>
              </w:rPr>
              <w:t>70.8±10.1</w:t>
            </w:r>
          </w:p>
          <w:p w:rsidR="007A1E51" w:rsidRPr="007A1E51" w:rsidRDefault="007A1E51" w:rsidP="007A1E51">
            <w:pPr>
              <w:rPr>
                <w:rFonts w:ascii="Arial" w:hAnsi="Arial" w:cs="Arial"/>
                <w:b/>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b/>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136.6±19&amp;80.9±11.5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21.8</w:t>
            </w:r>
          </w:p>
          <w:p w:rsidR="007A1E51" w:rsidRPr="007A1E51" w:rsidRDefault="007A1E51" w:rsidP="007A1E51">
            <w:pPr>
              <w:rPr>
                <w:rFonts w:ascii="Arial" w:hAnsi="Arial" w:cs="Arial"/>
                <w:b/>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b/>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b/>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ACS &amp; Stroke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(at a dose of 75 mg per day)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Mega, 2010</w:t>
            </w:r>
          </w:p>
          <w:p w:rsidR="007A1E51" w:rsidRPr="007A1E51" w:rsidRDefault="007A1E51" w:rsidP="007A1E51">
            <w:pPr>
              <w:rPr>
                <w:rFonts w:ascii="Arial" w:hAnsi="Arial" w:cs="Arial"/>
                <w:sz w:val="18"/>
                <w:szCs w:val="18"/>
              </w:rPr>
            </w:pPr>
            <w:r w:rsidRPr="007A1E51">
              <w:rPr>
                <w:rFonts w:ascii="Arial" w:hAnsi="Arial" w:cs="Arial"/>
                <w:sz w:val="18"/>
                <w:szCs w:val="18"/>
              </w:rPr>
              <w:t>20801494</w:t>
            </w:r>
          </w:p>
          <w:p w:rsidR="007A1E51" w:rsidRPr="007A1E51" w:rsidRDefault="007A1E51" w:rsidP="007A1E51">
            <w:pPr>
              <w:rPr>
                <w:rFonts w:ascii="Arial" w:hAnsi="Arial" w:cs="Arial"/>
                <w:sz w:val="18"/>
                <w:szCs w:val="18"/>
              </w:rPr>
            </w:pPr>
            <w:r w:rsidRPr="007A1E51">
              <w:rPr>
                <w:rFonts w:ascii="Arial" w:hAnsi="Arial" w:cs="Arial"/>
                <w:sz w:val="18"/>
                <w:szCs w:val="18"/>
              </w:rPr>
              <w:t>707 sites in 30 countries</w:t>
            </w:r>
          </w:p>
          <w:p w:rsidR="007A1E51" w:rsidRPr="007A1E51" w:rsidRDefault="007A1E51" w:rsidP="007A1E51">
            <w:pPr>
              <w:rPr>
                <w:rFonts w:ascii="Arial" w:hAnsi="Arial" w:cs="Arial"/>
                <w:sz w:val="18"/>
                <w:szCs w:val="18"/>
              </w:rPr>
            </w:pPr>
            <w:r w:rsidRPr="007A1E51">
              <w:rPr>
                <w:rFonts w:ascii="Arial" w:hAnsi="Arial" w:cs="Arial"/>
                <w:sz w:val="18"/>
                <w:szCs w:val="18"/>
              </w:rPr>
              <w:t>TRITON-TIMI 38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2932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Whites: 97.6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60.2±10.9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868 (30)</w:t>
            </w:r>
            <w:r w:rsidRPr="007A1E51">
              <w:rPr>
                <w:rFonts w:ascii="Arial" w:hAnsi="Arial" w:cs="Arial"/>
                <w:sz w:val="18"/>
                <w:szCs w:val="18"/>
              </w:rPr>
              <w:tab/>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2064 (70)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tabs>
                <w:tab w:val="center" w:pos="4680"/>
                <w:tab w:val="right" w:pos="9360"/>
              </w:tabs>
              <w:rPr>
                <w:rFonts w:ascii="Arial" w:hAnsi="Arial" w:cs="Arial"/>
                <w:sz w:val="18"/>
                <w:szCs w:val="18"/>
              </w:rPr>
            </w:pPr>
            <w:r w:rsidRPr="007A1E51">
              <w:rPr>
                <w:rFonts w:ascii="Arial" w:eastAsia="ScalaLancetPro" w:hAnsi="Arial" w:cs="Arial"/>
                <w:sz w:val="18"/>
                <w:szCs w:val="18"/>
              </w:rPr>
              <w:t>Patients with acute coronary syndromes undergoing planned percutaneous coronary interventions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clopidogrel (300-mg loading dose and 75-mg daily maintenance dose) for 6–15 months.</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None</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Bouman, 2011</w:t>
            </w:r>
          </w:p>
          <w:p w:rsidR="007A1E51" w:rsidRPr="007A1E51" w:rsidRDefault="007A1E51" w:rsidP="007A1E51">
            <w:pPr>
              <w:rPr>
                <w:rFonts w:ascii="Arial" w:hAnsi="Arial" w:cs="Arial"/>
                <w:sz w:val="18"/>
                <w:szCs w:val="18"/>
              </w:rPr>
            </w:pPr>
          </w:p>
          <w:p w:rsidR="007A1E51" w:rsidRPr="007A1E51" w:rsidRDefault="007A1E51" w:rsidP="007A1E51">
            <w:pPr>
              <w:keepNext/>
              <w:rPr>
                <w:rFonts w:ascii="Arial" w:hAnsi="Arial" w:cs="Arial"/>
                <w:sz w:val="18"/>
                <w:szCs w:val="18"/>
              </w:rPr>
            </w:pPr>
            <w:r w:rsidRPr="007A1E51">
              <w:rPr>
                <w:rFonts w:ascii="Arial" w:hAnsi="Arial" w:cs="Arial"/>
                <w:sz w:val="18"/>
                <w:szCs w:val="18"/>
              </w:rPr>
              <w:t>21628721</w:t>
            </w:r>
          </w:p>
          <w:p w:rsidR="007A1E51" w:rsidRPr="007A1E51" w:rsidRDefault="007A1E51" w:rsidP="007A1E51">
            <w:pPr>
              <w:keepNext/>
              <w:rPr>
                <w:rFonts w:ascii="Arial" w:hAnsi="Arial" w:cs="Arial"/>
                <w:sz w:val="18"/>
                <w:szCs w:val="18"/>
              </w:rPr>
            </w:pPr>
          </w:p>
          <w:p w:rsidR="007A1E51" w:rsidRPr="007A1E51" w:rsidRDefault="007A1E51" w:rsidP="007A1E51">
            <w:pPr>
              <w:keepNext/>
              <w:rPr>
                <w:rFonts w:ascii="Arial" w:hAnsi="Arial" w:cs="Arial"/>
                <w:sz w:val="18"/>
                <w:szCs w:val="18"/>
              </w:rPr>
            </w:pPr>
            <w:r w:rsidRPr="007A1E51">
              <w:rPr>
                <w:rFonts w:ascii="Arial" w:hAnsi="Arial" w:cs="Arial"/>
                <w:sz w:val="18"/>
                <w:szCs w:val="18"/>
              </w:rPr>
              <w:t>Netherlands</w:t>
            </w:r>
          </w:p>
          <w:p w:rsidR="007A1E51" w:rsidRPr="007A1E51" w:rsidRDefault="007A1E51" w:rsidP="007A1E51">
            <w:pPr>
              <w:keepNext/>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Genetic substudy of the Popular study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1024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75.1%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64±11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 1.2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76.9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18.5</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15.1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DES 63.2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BMS 36.8</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CAD patients undergoing PCI with stenting</w:t>
            </w:r>
          </w:p>
        </w:tc>
        <w:tc>
          <w:tcPr>
            <w:tcW w:w="0" w:type="auto"/>
            <w:shd w:val="clear" w:color="auto" w:fill="auto"/>
          </w:tcPr>
          <w:p w:rsidR="007A1E51" w:rsidRPr="007A1E51" w:rsidRDefault="007A1E51" w:rsidP="007A1E51">
            <w:pPr>
              <w:keepNext/>
              <w:rPr>
                <w:rFonts w:ascii="Arial" w:hAnsi="Arial" w:cs="Arial"/>
                <w:sz w:val="18"/>
                <w:szCs w:val="18"/>
              </w:rPr>
            </w:pPr>
            <w:r w:rsidRPr="007A1E51">
              <w:rPr>
                <w:rFonts w:ascii="Arial" w:hAnsi="Arial" w:cs="Arial"/>
                <w:sz w:val="18"/>
                <w:szCs w:val="18"/>
              </w:rPr>
              <w:t xml:space="preserve">pretreated with clopidogrel (75 mg daily for &gt;5 days, or a loading dose of 300 mg ≥24 h </w:t>
            </w:r>
            <w:r w:rsidRPr="007A1E51">
              <w:rPr>
                <w:rFonts w:ascii="Arial" w:hAnsi="Arial" w:cs="Arial"/>
                <w:sz w:val="18"/>
                <w:szCs w:val="18"/>
              </w:rPr>
              <w:lastRenderedPageBreak/>
              <w:t>or 600 mg ≥4 h before (PCI)) and aspirin (80-100 mg daily ≥10 days prior to PCI) unless on long-term anticoagulation with coumarin derivatives.</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All patients (after receiving drug-eluting or bare-metal stenting) were treated with clopidogrel for at least 1 year. Clopidogrel and aspirin maintenance doses were 75 mg and 80 to </w:t>
            </w:r>
            <w:r w:rsidRPr="007A1E51">
              <w:rPr>
                <w:rFonts w:ascii="Arial" w:hAnsi="Arial" w:cs="Arial"/>
                <w:sz w:val="18"/>
                <w:szCs w:val="18"/>
              </w:rPr>
              <w:lastRenderedPageBreak/>
              <w:t xml:space="preserve">100 mg daily, respectively.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 xml:space="preserve">NR </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Campo, 2011</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21679849</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 xml:space="preserve">Italy </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66 ± 13</w:t>
            </w:r>
          </w:p>
        </w:tc>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PCI 16, CABG 11</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Non-STEMI ACS 61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72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 at 6month 97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 at 6month 99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DES 71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Multivessel PCI 36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Patients with ischemic HD undergoing PCI with stenting</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aspirin (300 mg as loading dose [LD] at hospital admission, followed by 100 mg daily, independently to previous or not chronic use). Clopidogrel 600 mg was given as LD at least 12 h before PCI. After intervention, clopidogrel 75 mg/day was continued for 12 months.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Anticoagulant and glycoprotein IIb/IIIa inhibitors treatment was administered at the interventionalist’s discretion.</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Fernando, 2011</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21696537</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 xml:space="preserve">Australia </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31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 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 ± 11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See next row</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41/34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76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83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See next row</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BMS 62</w:t>
            </w:r>
          </w:p>
          <w:p w:rsidR="007A1E51" w:rsidRPr="007A1E51" w:rsidRDefault="007A1E51" w:rsidP="007A1E51">
            <w:pPr>
              <w:rPr>
                <w:rFonts w:ascii="Arial" w:hAnsi="Arial" w:cs="Arial"/>
                <w:sz w:val="18"/>
                <w:szCs w:val="18"/>
              </w:rPr>
            </w:pPr>
            <w:r w:rsidRPr="007A1E51">
              <w:rPr>
                <w:rFonts w:ascii="Arial" w:hAnsi="Arial" w:cs="Arial"/>
                <w:sz w:val="18"/>
                <w:szCs w:val="18"/>
              </w:rPr>
              <w:t>DES 38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 xml:space="preserve">ACS patients </w:t>
            </w:r>
            <w:r w:rsidRPr="007A1E51">
              <w:rPr>
                <w:rFonts w:ascii="Arial" w:hAnsi="Arial" w:cs="Arial"/>
                <w:sz w:val="18"/>
                <w:szCs w:val="18"/>
              </w:rPr>
              <w:lastRenderedPageBreak/>
              <w:t xml:space="preserve">undergoing PCI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 xml:space="preserve">open label </w:t>
            </w:r>
            <w:r w:rsidRPr="007A1E51">
              <w:rPr>
                <w:rFonts w:ascii="Arial" w:hAnsi="Arial" w:cs="Arial"/>
                <w:sz w:val="18"/>
                <w:szCs w:val="18"/>
              </w:rPr>
              <w:lastRenderedPageBreak/>
              <w:t>clopidogrel 75 mg daily and randomized to either esomeprazole 40 mg or placebo (sugar ﬁlled) capsule daily for a period of 6 weeks. All patients continued routine medications, including aspirin (100 mg).</w:t>
            </w:r>
            <w:r w:rsidRPr="007A1E51">
              <w:rPr>
                <w:rFonts w:ascii="Arial" w:hAnsi="Arial" w:cs="Arial"/>
                <w:color w:val="231F20"/>
                <w:sz w:val="18"/>
                <w:szCs w:val="18"/>
              </w:rPr>
              <w:t xml:space="preserve"> </w:t>
            </w:r>
            <w:r w:rsidRPr="007A1E51">
              <w:rPr>
                <w:rFonts w:ascii="Arial" w:hAnsi="Arial" w:cs="Arial"/>
                <w:sz w:val="18"/>
                <w:szCs w:val="18"/>
              </w:rPr>
              <w:t>This was followed by a 2-week wash-out</w:t>
            </w:r>
            <w:r w:rsidRPr="007A1E51">
              <w:rPr>
                <w:rFonts w:ascii="Arial" w:hAnsi="Arial" w:cs="Arial"/>
                <w:color w:val="231F20"/>
                <w:sz w:val="18"/>
                <w:szCs w:val="18"/>
              </w:rPr>
              <w:t xml:space="preserve"> </w:t>
            </w:r>
            <w:r w:rsidRPr="007A1E51">
              <w:rPr>
                <w:rFonts w:ascii="Arial" w:hAnsi="Arial" w:cs="Arial"/>
                <w:sz w:val="18"/>
                <w:szCs w:val="18"/>
              </w:rPr>
              <w:t xml:space="preserve">period after the ﬁrst treatment </w:t>
            </w:r>
            <w:r w:rsidRPr="007A1E51">
              <w:rPr>
                <w:rFonts w:ascii="Arial" w:hAnsi="Arial" w:cs="Arial"/>
                <w:sz w:val="18"/>
                <w:szCs w:val="18"/>
              </w:rPr>
              <w:lastRenderedPageBreak/>
              <w:t>period where study medications were ceased. Patients then resumed clopidogrel 75 mg daily and the opposite therapy to which they were randomized in the ﬁrst 6-week period (crossed-over to alternative therapy).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Geisler, 2008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18781853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Germany </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237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Caucasian 100</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 </w:t>
            </w:r>
          </w:p>
          <w:p w:rsidR="007A1E51" w:rsidRPr="007A1E51" w:rsidRDefault="007A1E51" w:rsidP="007A1E51">
            <w:pPr>
              <w:rPr>
                <w:rFonts w:ascii="Arial" w:hAnsi="Arial" w:cs="Arial"/>
                <w:sz w:val="18"/>
                <w:szCs w:val="18"/>
              </w:rPr>
            </w:pPr>
            <w:r w:rsidRPr="007A1E51">
              <w:rPr>
                <w:rFonts w:ascii="Arial" w:hAnsi="Arial" w:cs="Arial"/>
                <w:sz w:val="18"/>
                <w:szCs w:val="18"/>
              </w:rPr>
              <w:t>76.4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69(11.3) median and IQR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12.7/22.8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73.8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85.2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34.6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NR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CAD patients undergoing PCI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Loading dose of 600 mg clopidogrel was given prior to PCI, followed by a daily dose of 75 mg; also 500 mg IV aspirin given PCI, followed by 100 mg orally per day after, unless contraindicated because of GI bleeding or allergy; 70 units per kg body weight of unfractionated heparin given before PCI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Gladding, 2008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19463375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New Zealand </w:t>
            </w:r>
          </w:p>
          <w:p w:rsidR="007A1E51" w:rsidRPr="007A1E51" w:rsidRDefault="007A1E51" w:rsidP="007A1E51">
            <w:pPr>
              <w:rPr>
                <w:rFonts w:ascii="Arial" w:hAnsi="Arial" w:cs="Arial"/>
                <w:sz w:val="18"/>
                <w:szCs w:val="18"/>
              </w:rPr>
            </w:pPr>
            <w:r w:rsidRPr="007A1E51">
              <w:rPr>
                <w:rFonts w:ascii="Arial" w:hAnsi="Arial" w:cs="Arial"/>
                <w:sz w:val="18"/>
                <w:szCs w:val="18"/>
              </w:rPr>
              <w:t>PRINC (Plavix Response in Coronary Intervention) Trial</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60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Caucasian 95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68 (10)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CHF 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PCI 20, CABG 10;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57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18</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Multi stent 15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DES 35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DES</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 xml:space="preserve">CAD patients </w:t>
            </w:r>
            <w:r w:rsidRPr="007A1E51">
              <w:rPr>
                <w:rFonts w:ascii="Arial" w:hAnsi="Arial" w:cs="Arial"/>
                <w:sz w:val="18"/>
                <w:szCs w:val="18"/>
              </w:rPr>
              <w:lastRenderedPageBreak/>
              <w:t xml:space="preserve">undergoing elective PCI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 xml:space="preserve">All patients: </w:t>
            </w:r>
            <w:r w:rsidRPr="007A1E51">
              <w:rPr>
                <w:rFonts w:ascii="Arial" w:hAnsi="Arial" w:cs="Arial"/>
                <w:sz w:val="18"/>
                <w:szCs w:val="18"/>
              </w:rPr>
              <w:lastRenderedPageBreak/>
              <w:t xml:space="preserve">600-mg clopidogrel at the start of the PCI procedure. At 2 hours after, 37 patients received 600 mg clopidogrel and 23 received placebo. Starting the next day, all patients were separately randomized to receive clopidogrel 75 or 150 mg once daily for 1 week, followed by 75 mg once </w:t>
            </w:r>
            <w:r w:rsidRPr="007A1E51">
              <w:rPr>
                <w:rFonts w:ascii="Arial" w:hAnsi="Arial" w:cs="Arial"/>
                <w:sz w:val="18"/>
                <w:szCs w:val="18"/>
              </w:rPr>
              <w:lastRenderedPageBreak/>
              <w:t>daily thereafter.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 xml:space="preserve">glycoprotein </w:t>
            </w:r>
            <w:r w:rsidRPr="007A1E51">
              <w:rPr>
                <w:rFonts w:ascii="Arial" w:hAnsi="Arial" w:cs="Arial"/>
                <w:sz w:val="18"/>
                <w:szCs w:val="18"/>
              </w:rPr>
              <w:lastRenderedPageBreak/>
              <w:t>IIb/IIIa inhibitor and medications inhibiting CYP3A4. Patients on warfarin were eligible if the international normalized ratio was &lt;1.5 at study entry and warfarin could be withheld for the 7-day study duration</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Gurbel , 2010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19817997</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USA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Whites: 70%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CAD patients undergoing PCI with stenting now in stable condition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chronic daily 75 mg clopidogrel and 81 mg aspirin therapy PLUS one 60-mg dose of elinogrel</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Harmsze, 2010</w:t>
            </w:r>
          </w:p>
          <w:p w:rsidR="007A1E51" w:rsidRPr="007A1E51" w:rsidRDefault="007A1E51" w:rsidP="007A1E51">
            <w:pPr>
              <w:rPr>
                <w:rFonts w:ascii="Arial" w:hAnsi="Arial" w:cs="Arial"/>
                <w:sz w:val="18"/>
                <w:szCs w:val="18"/>
              </w:rPr>
            </w:pPr>
            <w:r w:rsidRPr="007A1E51">
              <w:rPr>
                <w:rFonts w:ascii="Arial" w:hAnsi="Arial" w:cs="Arial"/>
                <w:sz w:val="18"/>
                <w:szCs w:val="18"/>
              </w:rPr>
              <w:t>20833683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Netherlands </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176 cases,</w:t>
            </w:r>
          </w:p>
          <w:p w:rsidR="007A1E51" w:rsidRPr="007A1E51" w:rsidRDefault="007A1E51" w:rsidP="007A1E51">
            <w:pPr>
              <w:rPr>
                <w:rFonts w:ascii="Arial" w:hAnsi="Arial" w:cs="Arial"/>
                <w:sz w:val="18"/>
                <w:szCs w:val="18"/>
              </w:rPr>
            </w:pPr>
            <w:r w:rsidRPr="007A1E51">
              <w:rPr>
                <w:rFonts w:ascii="Arial" w:hAnsi="Arial" w:cs="Arial"/>
                <w:sz w:val="18"/>
                <w:szCs w:val="18"/>
              </w:rPr>
              <w:t>334 controls</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77.8, 79.5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64.1(10.5), </w:t>
            </w:r>
          </w:p>
          <w:p w:rsidR="007A1E51" w:rsidRPr="007A1E51" w:rsidRDefault="007A1E51" w:rsidP="007A1E51">
            <w:pPr>
              <w:rPr>
                <w:rFonts w:ascii="Arial" w:hAnsi="Arial" w:cs="Arial"/>
                <w:sz w:val="18"/>
                <w:szCs w:val="18"/>
              </w:rPr>
            </w:pPr>
            <w:r w:rsidRPr="007A1E51">
              <w:rPr>
                <w:rFonts w:ascii="Arial" w:hAnsi="Arial" w:cs="Arial"/>
                <w:sz w:val="18"/>
                <w:szCs w:val="18"/>
              </w:rPr>
              <w:t>62.1(9.4)</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23.9, 42.4;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52.3, 50.5;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22,2, 12.1;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HTN 46.6, 49.5; </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17.6, 16.4;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29.0, 22.7;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100, 100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DES 31.3, 47.4; </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CAD patients undergoing PCI with stenting</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Cases: still on aspirin and clopidogrel at the time of stent thrombosis. All control subjects were on clopidogrel maintenance therapy and aspirin (80–100 mg) during the entire followup period.</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Kim. 2011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21511217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South korea </w:t>
            </w:r>
          </w:p>
          <w:p w:rsidR="007A1E51" w:rsidRPr="007A1E51" w:rsidRDefault="007A1E51" w:rsidP="007A1E51">
            <w:pPr>
              <w:rPr>
                <w:rFonts w:ascii="Arial" w:hAnsi="Arial" w:cs="Arial"/>
                <w:sz w:val="18"/>
                <w:szCs w:val="18"/>
              </w:rPr>
            </w:pPr>
            <w:r w:rsidRPr="007A1E51">
              <w:rPr>
                <w:rFonts w:ascii="Arial" w:hAnsi="Arial" w:cs="Arial"/>
                <w:sz w:val="18"/>
                <w:szCs w:val="18"/>
              </w:rPr>
              <w:t>ACCELAMI2C19</w:t>
            </w: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(High-dose clopidogrel group)</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62 pts on 150 mg clopidogrel daily</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69.4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59.4±12.2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56.5/43.5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25.8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45.2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24.2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93.5, 96.9;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DES 93.5, BMS 0;</w:t>
            </w:r>
          </w:p>
          <w:p w:rsidR="007A1E51" w:rsidRPr="007A1E51" w:rsidRDefault="007A1E51" w:rsidP="007A1E51">
            <w:pPr>
              <w:rPr>
                <w:rFonts w:ascii="Arial" w:hAnsi="Arial" w:cs="Arial"/>
                <w:sz w:val="18"/>
                <w:szCs w:val="18"/>
              </w:rPr>
            </w:pPr>
            <w:r w:rsidRPr="007A1E51">
              <w:rPr>
                <w:rFonts w:ascii="Arial" w:hAnsi="Arial" w:cs="Arial"/>
                <w:sz w:val="18"/>
                <w:szCs w:val="18"/>
              </w:rPr>
              <w:t>DES 95.3, BMS 1.6;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Multivessel 25.8</w:t>
            </w:r>
          </w:p>
          <w:p w:rsidR="007A1E51" w:rsidRPr="007A1E51" w:rsidRDefault="007A1E51" w:rsidP="007A1E51">
            <w:pPr>
              <w:rPr>
                <w:rFonts w:ascii="Arial" w:hAnsi="Arial" w:cs="Arial"/>
                <w:sz w:val="18"/>
                <w:szCs w:val="18"/>
              </w:rPr>
            </w:pPr>
            <w:r w:rsidRPr="007A1E51">
              <w:rPr>
                <w:rFonts w:ascii="Arial" w:hAnsi="Arial" w:cs="Arial"/>
                <w:sz w:val="18"/>
                <w:szCs w:val="18"/>
              </w:rPr>
              <w:t>20.3;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Patients with ACS (AMI undergoing PCI with stenting )</w:t>
            </w:r>
          </w:p>
        </w:tc>
        <w:tc>
          <w:tcPr>
            <w:tcW w:w="0" w:type="auto"/>
            <w:shd w:val="clear" w:color="auto" w:fill="auto"/>
          </w:tcPr>
          <w:p w:rsidR="007A1E51" w:rsidRPr="007A1E51" w:rsidRDefault="007A1E51" w:rsidP="007A1E51">
            <w:pPr>
              <w:keepNext/>
              <w:rPr>
                <w:rFonts w:ascii="Arial" w:hAnsi="Arial" w:cs="Arial"/>
                <w:b/>
                <w:sz w:val="18"/>
                <w:szCs w:val="18"/>
              </w:rPr>
            </w:pPr>
            <w:r w:rsidRPr="007A1E51">
              <w:rPr>
                <w:rFonts w:ascii="Arial" w:hAnsi="Arial" w:cs="Arial"/>
                <w:sz w:val="18"/>
                <w:szCs w:val="18"/>
              </w:rPr>
              <w:t xml:space="preserve">all patients received a 600-mg loading-dose (LD) of clopidogrel, followed by a </w:t>
            </w:r>
            <w:r w:rsidRPr="007A1E51">
              <w:rPr>
                <w:rFonts w:ascii="Arial" w:hAnsi="Arial" w:cs="Arial"/>
                <w:sz w:val="18"/>
                <w:szCs w:val="18"/>
              </w:rPr>
              <w:lastRenderedPageBreak/>
              <w:t xml:space="preserve">maintenance dose (MD) of 75 mg daily before randomization. All patients also took a 300-mg LD of aspirin, followed by aspirin 200 mg daily throughout the study period. After blood sampling pre-discharge, the patients were randomly assigned to high-MD clopidogrel of 150 mg daily </w:t>
            </w:r>
            <w:r w:rsidRPr="007A1E51">
              <w:rPr>
                <w:rFonts w:ascii="Arial" w:hAnsi="Arial" w:cs="Arial"/>
                <w:sz w:val="18"/>
                <w:szCs w:val="18"/>
              </w:rPr>
              <w:lastRenderedPageBreak/>
              <w:t>(high-dose group) or adjunctive cilostazol 100 mg twice daily to clopidogrel 75 mg daily (standard dose + cilostazol group).</w:t>
            </w:r>
          </w:p>
        </w:tc>
        <w:tc>
          <w:tcPr>
            <w:tcW w:w="0" w:type="auto"/>
            <w:shd w:val="clear" w:color="auto" w:fill="auto"/>
          </w:tcPr>
          <w:p w:rsidR="007A1E51" w:rsidRPr="007A1E51" w:rsidRDefault="007A1E51" w:rsidP="007A1E51">
            <w:pPr>
              <w:keepNext/>
              <w:rPr>
                <w:rFonts w:ascii="Arial" w:hAnsi="Arial" w:cs="Arial"/>
                <w:sz w:val="18"/>
                <w:szCs w:val="18"/>
              </w:rPr>
            </w:pPr>
            <w:r w:rsidRPr="007A1E51">
              <w:rPr>
                <w:rFonts w:ascii="Arial" w:hAnsi="Arial" w:cs="Arial"/>
                <w:sz w:val="18"/>
                <w:szCs w:val="18"/>
              </w:rPr>
              <w:lastRenderedPageBreak/>
              <w:t xml:space="preserve">Use of low-molecular-weight heparin (enoxaparin) or unfractionated heparin was at </w:t>
            </w:r>
            <w:r w:rsidRPr="007A1E51">
              <w:rPr>
                <w:rFonts w:ascii="Arial" w:hAnsi="Arial" w:cs="Arial"/>
                <w:sz w:val="18"/>
                <w:szCs w:val="18"/>
              </w:rPr>
              <w:lastRenderedPageBreak/>
              <w:t>the physician’s discretion, and only tiroﬁban with a short half-life was administered if needed.</w:t>
            </w:r>
          </w:p>
          <w:p w:rsidR="007A1E51" w:rsidRPr="007A1E51" w:rsidRDefault="007A1E51" w:rsidP="007A1E51">
            <w:pPr>
              <w:rPr>
                <w:rFonts w:ascii="Arial" w:hAnsi="Arial" w:cs="Arial"/>
                <w:sz w:val="18"/>
                <w:szCs w:val="18"/>
              </w:rPr>
            </w:pP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Kim, 2011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21511217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South korea </w:t>
            </w:r>
          </w:p>
          <w:p w:rsidR="007A1E51" w:rsidRPr="007A1E51" w:rsidRDefault="007A1E51" w:rsidP="007A1E51">
            <w:pPr>
              <w:rPr>
                <w:rFonts w:ascii="Arial" w:hAnsi="Arial" w:cs="Arial"/>
                <w:sz w:val="18"/>
                <w:szCs w:val="18"/>
              </w:rPr>
            </w:pPr>
            <w:r w:rsidRPr="007A1E51">
              <w:rPr>
                <w:rFonts w:ascii="Arial" w:hAnsi="Arial" w:cs="Arial"/>
                <w:sz w:val="18"/>
                <w:szCs w:val="18"/>
              </w:rPr>
              <w:t>ACCELAMI2C19</w:t>
            </w:r>
          </w:p>
          <w:p w:rsidR="007A1E51" w:rsidRPr="007A1E51" w:rsidRDefault="007A1E51" w:rsidP="007A1E51">
            <w:pPr>
              <w:rPr>
                <w:rFonts w:ascii="Arial" w:hAnsi="Arial" w:cs="Arial"/>
                <w:sz w:val="18"/>
                <w:szCs w:val="18"/>
              </w:rPr>
            </w:pPr>
            <w:r w:rsidRPr="007A1E51">
              <w:rPr>
                <w:rFonts w:ascii="Arial" w:hAnsi="Arial" w:cs="Arial"/>
                <w:sz w:val="18"/>
                <w:szCs w:val="18"/>
              </w:rPr>
              <w:t>(cilostazol group)</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 xml:space="preserve">64 pts on 75 mg clopidogrel +cilostazol daily </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 76.6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 63.9±11.9</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48.4/51.6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29.7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56.3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48.4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31.3;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1.6</w:t>
            </w:r>
          </w:p>
        </w:tc>
        <w:tc>
          <w:tcPr>
            <w:tcW w:w="0" w:type="auto"/>
            <w:shd w:val="clear" w:color="auto" w:fill="auto"/>
          </w:tcPr>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keepNext/>
              <w:jc w:val="center"/>
              <w:rPr>
                <w:rFonts w:ascii="Arial" w:hAnsi="Arial" w:cs="Arial"/>
                <w:sz w:val="18"/>
                <w:szCs w:val="18"/>
              </w:rPr>
            </w:pPr>
          </w:p>
        </w:tc>
        <w:tc>
          <w:tcPr>
            <w:tcW w:w="0" w:type="auto"/>
            <w:shd w:val="clear" w:color="auto" w:fill="auto"/>
          </w:tcPr>
          <w:p w:rsidR="007A1E51" w:rsidRPr="007A1E51" w:rsidRDefault="007A1E51" w:rsidP="007A1E51">
            <w:pPr>
              <w:keepNext/>
              <w:rPr>
                <w:rFonts w:ascii="Arial" w:hAnsi="Arial" w:cs="Arial"/>
                <w:sz w:val="18"/>
                <w:szCs w:val="18"/>
              </w:rPr>
            </w:pP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Lee, 2011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21786436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South korea </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166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64.4±11.6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68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with cerebrovascular disease</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75 mg clopidogrel daily for at least six days before platelet testing</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Malek, 2008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18577829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Poland </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60.0±11.6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82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17</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with ACS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loading dose of 300 mg of aspirin followed by a daily regimen of 75 mg and a loading dose of either 300 or 600 mg of clopidogrel followed by 75 mg daily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Pettersen, 2011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21426546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Norway </w:t>
            </w:r>
          </w:p>
          <w:p w:rsidR="007A1E51" w:rsidRPr="007A1E51" w:rsidRDefault="007A1E51" w:rsidP="007A1E51">
            <w:pPr>
              <w:rPr>
                <w:rFonts w:ascii="Arial" w:hAnsi="Arial" w:cs="Arial"/>
                <w:sz w:val="18"/>
                <w:szCs w:val="18"/>
              </w:rPr>
            </w:pPr>
            <w:r w:rsidRPr="007A1E51">
              <w:rPr>
                <w:rFonts w:ascii="Arial" w:hAnsi="Arial" w:cs="Arial"/>
                <w:sz w:val="18"/>
                <w:szCs w:val="18"/>
              </w:rPr>
              <w:t>Aspirin and Clopidogrel non-responsiveness clinical Endpoint Trial (ASCET)</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219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Caucasian 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 (8.5)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PCI 38, CABG 19;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37 </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Diastolic 82.1±9.2</w:t>
            </w:r>
          </w:p>
          <w:p w:rsidR="007A1E51" w:rsidRPr="007A1E51" w:rsidRDefault="007A1E51" w:rsidP="007A1E51">
            <w:pPr>
              <w:rPr>
                <w:rFonts w:ascii="Arial" w:hAnsi="Arial" w:cs="Arial"/>
                <w:sz w:val="18"/>
                <w:szCs w:val="18"/>
              </w:rPr>
            </w:pPr>
            <w:r w:rsidRPr="007A1E51">
              <w:rPr>
                <w:rFonts w:ascii="Arial" w:hAnsi="Arial" w:cs="Arial"/>
                <w:sz w:val="18"/>
                <w:szCs w:val="18"/>
              </w:rPr>
              <w:t>/systolic 138.2±18.6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11</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14</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PCI (&lt;80%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75 mg/day clopidogrel; also possibly aspirin but details 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Sibbing, 2011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21527445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Germany </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(cohort)</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1524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77</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67.4±10.6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CABG 14.6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31.9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13.6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HTN 91.3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28.2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18.1</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 xml:space="preserve">CAD pts undergoing PCI </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Pretreatment with a loading dose of 600 mg of clopidogrel prior to the procedure. The recommended pr-treatment interval was ≥ 2 h.</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Excluded patients on GP IIb/IIa during the 10 days before the PCI</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Sibbing, 2011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21527445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Germany </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(case control)</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1566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67.6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32.3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14.6</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29.1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pts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Pretreatment with a loading dose of 600 mg of clopidogrel prior to the procedure.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Excluded patients on GP IIb/IIa during the 10 days before the PCI</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Simon, 2009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19106083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 xml:space="preserve">France </w:t>
            </w:r>
          </w:p>
          <w:p w:rsidR="007A1E51" w:rsidRPr="007A1E51" w:rsidRDefault="007A1E51" w:rsidP="007A1E51">
            <w:pPr>
              <w:rPr>
                <w:rFonts w:ascii="Arial" w:hAnsi="Arial" w:cs="Arial"/>
                <w:sz w:val="18"/>
                <w:szCs w:val="18"/>
              </w:rPr>
            </w:pPr>
            <w:r w:rsidRPr="007A1E51">
              <w:rPr>
                <w:rFonts w:ascii="Arial" w:hAnsi="Arial" w:cs="Arial"/>
                <w:sz w:val="18"/>
                <w:szCs w:val="18"/>
              </w:rPr>
              <w:t>FAST-MI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2208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71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66.2/13.7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TIA 3, stroke 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PCI 14, CABG 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STEMI 53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diastolic 81/17, systolic 141/28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32</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14</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23 at screening and 98 in hospital</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73</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ACS patients undergoing PCI (&lt;80% PCI)</w:t>
            </w:r>
          </w:p>
        </w:tc>
        <w:tc>
          <w:tcPr>
            <w:tcW w:w="0" w:type="auto"/>
            <w:shd w:val="clear" w:color="auto" w:fill="auto"/>
          </w:tcPr>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Mean loading dose, 300 mg/day; mean maintenance dose at time of hospital discharge, 75 mg/day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Hwang, 2010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20823393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ACCEL-RESISTANCE, DM, COMPLEX</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(High-dose clopidogrel group)</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65</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Whites:0 </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69.2±7.9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6.2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18.4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9.2</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 </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30.8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40</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lastRenderedPageBreak/>
              <w:t>58.5</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26.2</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lastRenderedPageBreak/>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89.2</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lastRenderedPageBreak/>
              <w:t>15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lastRenderedPageBreak/>
              <w:t>96.9</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DES</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30.8</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PCI</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 xml:space="preserve">All patients received a 300-mg loading dose of clopidogrel at least 12 hours </w:t>
            </w:r>
            <w:r w:rsidRPr="007A1E51">
              <w:rPr>
                <w:rFonts w:ascii="Arial" w:hAnsi="Arial" w:cs="Arial"/>
                <w:sz w:val="18"/>
                <w:szCs w:val="18"/>
              </w:rPr>
              <w:lastRenderedPageBreak/>
              <w:t>before PCI (n=98) or were receiving chronic clopidogrel therapy (75 mg daily for &gt;=7 days, n=36). All patients received a 300-mg loading dose of aspirin, followed by 200 mg daily for 1 month. They were randomly assigned to adjunctive cilostazol (triple group) or high-MD clopidogrel (high-MD group).</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 xml:space="preserve">The high-MD group received clopidogrel 150 mg daily for 30 days. </w:t>
            </w:r>
          </w:p>
        </w:tc>
      </w:tr>
      <w:tr w:rsidR="007A1E51" w:rsidRPr="007A1E51" w:rsidTr="007B0DD7">
        <w:trPr>
          <w:jc w:val="center"/>
        </w:trPr>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Hwang, 2010</w:t>
            </w:r>
          </w:p>
          <w:p w:rsidR="007A1E51" w:rsidRPr="007A1E51" w:rsidRDefault="007A1E51" w:rsidP="007A1E51">
            <w:pPr>
              <w:rPr>
                <w:rFonts w:ascii="Arial" w:hAnsi="Arial" w:cs="Arial"/>
                <w:sz w:val="18"/>
                <w:szCs w:val="18"/>
              </w:rPr>
            </w:pPr>
            <w:r w:rsidRPr="007A1E51">
              <w:rPr>
                <w:rFonts w:ascii="Arial" w:hAnsi="Arial" w:cs="Arial"/>
                <w:sz w:val="18"/>
                <w:szCs w:val="18"/>
              </w:rPr>
              <w:t>20823393</w:t>
            </w: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rPr>
            </w:pPr>
            <w:r w:rsidRPr="007A1E51">
              <w:rPr>
                <w:rFonts w:ascii="Arial" w:hAnsi="Arial" w:cs="Arial"/>
                <w:sz w:val="18"/>
                <w:szCs w:val="18"/>
              </w:rPr>
              <w:t>ACCEL-RESISTANCE, DM, COMPLEX</w:t>
            </w:r>
          </w:p>
          <w:p w:rsidR="007A1E51" w:rsidRPr="007A1E51" w:rsidRDefault="007A1E51" w:rsidP="007A1E51">
            <w:pPr>
              <w:rPr>
                <w:rFonts w:ascii="Arial" w:hAnsi="Arial" w:cs="Arial"/>
                <w:sz w:val="18"/>
                <w:szCs w:val="18"/>
              </w:rPr>
            </w:pPr>
            <w:r w:rsidRPr="007A1E51">
              <w:rPr>
                <w:rFonts w:ascii="Arial" w:hAnsi="Arial" w:cs="Arial"/>
                <w:sz w:val="18"/>
                <w:szCs w:val="18"/>
              </w:rPr>
              <w:t>(Triple antiplatelet therapy group)</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69</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Whites:0 </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63.4±9.4</w:t>
            </w:r>
          </w:p>
          <w:p w:rsidR="007A1E51" w:rsidRPr="007A1E51" w:rsidRDefault="007A1E51" w:rsidP="007A1E51">
            <w:pPr>
              <w:rPr>
                <w:rFonts w:ascii="Arial" w:hAnsi="Arial" w:cs="Arial"/>
                <w:sz w:val="18"/>
                <w:szCs w:val="18"/>
              </w:rPr>
            </w:pP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4.3</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17.4</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18.8</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36.2</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55.1</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28.9</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99.5</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4.3</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95.7</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DES</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30.4</w:t>
            </w:r>
          </w:p>
          <w:p w:rsidR="007A1E51" w:rsidRPr="007A1E51" w:rsidRDefault="007A1E51" w:rsidP="007A1E51">
            <w:pPr>
              <w:jc w:val="center"/>
              <w:rPr>
                <w:rFonts w:ascii="Arial" w:hAnsi="Arial" w:cs="Arial"/>
                <w:sz w:val="18"/>
                <w:szCs w:val="18"/>
              </w:rPr>
            </w:pP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PCI</w:t>
            </w:r>
          </w:p>
        </w:tc>
        <w:tc>
          <w:tcPr>
            <w:tcW w:w="0" w:type="auto"/>
            <w:tcBorders>
              <w:bottom w:val="single" w:sz="4" w:space="0" w:color="000000"/>
            </w:tcBorders>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 xml:space="preserve">All patients received a 300-mg loading dose of clopidogrel at least 12 hours before PCI (n=98) or were receiving chronic clopidogrel therapy (75 mg daily for &gt;=7 days, n=36). All patients received a 300-mg loading dose of aspirin, followed by 200 mg daily for 1 month. They were randomly assigned to </w:t>
            </w:r>
            <w:r w:rsidRPr="007A1E51">
              <w:rPr>
                <w:rFonts w:ascii="Arial" w:hAnsi="Arial" w:cs="Arial"/>
                <w:sz w:val="18"/>
                <w:szCs w:val="18"/>
              </w:rPr>
              <w:lastRenderedPageBreak/>
              <w:t>adjunctive cilostazol (triple group) or high-MD clopidogrel (high-MD group).</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The triple group (n=69) received adjunctive cilostazol 100 mg twice daily to clopidogrel 75 mg daily for 30 days</w:t>
            </w:r>
          </w:p>
        </w:tc>
      </w:tr>
      <w:tr w:rsidR="007A1E51" w:rsidRPr="007A1E51" w:rsidTr="007B0DD7">
        <w:trPr>
          <w:jc w:val="center"/>
        </w:trPr>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Price, 2012</w:t>
            </w:r>
          </w:p>
          <w:p w:rsidR="007A1E51" w:rsidRPr="007A1E51" w:rsidRDefault="007A1E51" w:rsidP="007A1E51">
            <w:pPr>
              <w:rPr>
                <w:rFonts w:ascii="Arial" w:hAnsi="Arial" w:cs="Arial"/>
                <w:sz w:val="18"/>
                <w:szCs w:val="18"/>
              </w:rPr>
            </w:pPr>
            <w:r w:rsidRPr="007A1E51">
              <w:rPr>
                <w:rFonts w:ascii="Arial" w:hAnsi="Arial" w:cs="Arial"/>
                <w:sz w:val="18"/>
                <w:szCs w:val="18"/>
              </w:rPr>
              <w:t>22624833</w:t>
            </w:r>
          </w:p>
          <w:p w:rsidR="007A1E51" w:rsidRPr="007A1E51" w:rsidRDefault="007A1E51" w:rsidP="007A1E51">
            <w:pPr>
              <w:rPr>
                <w:rFonts w:ascii="Arial" w:hAnsi="Arial" w:cs="Arial"/>
                <w:sz w:val="18"/>
                <w:szCs w:val="18"/>
              </w:rPr>
            </w:pPr>
            <w:r w:rsidRPr="007A1E51">
              <w:rPr>
                <w:rFonts w:ascii="Arial" w:hAnsi="Arial" w:cs="Arial"/>
                <w:sz w:val="18"/>
                <w:szCs w:val="18"/>
              </w:rPr>
              <w:t>US</w:t>
            </w:r>
          </w:p>
          <w:p w:rsidR="007A1E51" w:rsidRPr="007A1E51" w:rsidRDefault="007A1E51" w:rsidP="007A1E51">
            <w:pPr>
              <w:rPr>
                <w:rFonts w:ascii="Arial" w:hAnsi="Arial" w:cs="Arial"/>
                <w:sz w:val="18"/>
                <w:szCs w:val="18"/>
              </w:rPr>
            </w:pPr>
            <w:r w:rsidRPr="007A1E51">
              <w:rPr>
                <w:rFonts w:ascii="Arial" w:hAnsi="Arial" w:cs="Arial"/>
                <w:sz w:val="18"/>
                <w:szCs w:val="18"/>
              </w:rPr>
              <w:t>GIFT (Genotype Information and Functional Testing) Study—a prespeciﬁed genetic substudy of GRAVITAS [Price 2011, PMID 21406646]</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1028</w:t>
            </w:r>
          </w:p>
          <w:p w:rsidR="007A1E51" w:rsidRPr="007A1E51" w:rsidRDefault="007A1E51" w:rsidP="007A1E51">
            <w:pPr>
              <w:rPr>
                <w:rFonts w:ascii="Arial" w:hAnsi="Arial" w:cs="Arial"/>
                <w:sz w:val="18"/>
                <w:szCs w:val="18"/>
              </w:rPr>
            </w:pPr>
            <w:r w:rsidRPr="007A1E51">
              <w:rPr>
                <w:rFonts w:ascii="Arial" w:hAnsi="Arial" w:cs="Arial"/>
                <w:sz w:val="18"/>
                <w:szCs w:val="18"/>
              </w:rPr>
              <w:t>100% white</w:t>
            </w:r>
          </w:p>
          <w:p w:rsidR="007A1E51" w:rsidRPr="007A1E51" w:rsidRDefault="007A1E51" w:rsidP="007A1E51">
            <w:pPr>
              <w:rPr>
                <w:rFonts w:ascii="Arial" w:hAnsi="Arial" w:cs="Arial"/>
                <w:sz w:val="18"/>
                <w:szCs w:val="18"/>
              </w:rPr>
            </w:pPr>
            <w:r w:rsidRPr="007A1E51">
              <w:rPr>
                <w:rFonts w:ascii="Arial" w:hAnsi="Arial" w:cs="Arial"/>
                <w:sz w:val="18"/>
                <w:szCs w:val="18"/>
              </w:rPr>
              <w:t>70.7</w:t>
            </w:r>
          </w:p>
          <w:p w:rsidR="007A1E51" w:rsidRPr="007A1E51" w:rsidRDefault="007A1E51" w:rsidP="007A1E51">
            <w:pPr>
              <w:rPr>
                <w:rFonts w:ascii="Arial" w:hAnsi="Arial" w:cs="Arial"/>
                <w:sz w:val="18"/>
                <w:szCs w:val="18"/>
              </w:rPr>
            </w:pPr>
            <w:r w:rsidRPr="007A1E51">
              <w:rPr>
                <w:rFonts w:ascii="Arial" w:hAnsi="Arial" w:cs="Arial"/>
                <w:sz w:val="18"/>
                <w:szCs w:val="18"/>
              </w:rPr>
              <w:t>65.3 +/-10.5 years</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CAD or ACS, 100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or ACS patients undergoing PCI</w:t>
            </w:r>
          </w:p>
        </w:tc>
        <w:tc>
          <w:tcPr>
            <w:tcW w:w="0" w:type="auto"/>
            <w:tcBorders>
              <w:bottom w:val="single" w:sz="4" w:space="0" w:color="000000"/>
            </w:tcBorders>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 xml:space="preserve">Of the 578 patients with high on-treatment reactivity (OTR, PRU&gt;=230), 285 randomized to high-dose clopidogrel and 293 randomized to standard-dose clopidogrel; of the remaining 450 patients with normal </w:t>
            </w:r>
            <w:r w:rsidRPr="007A1E51">
              <w:rPr>
                <w:rFonts w:ascii="Arial" w:hAnsi="Arial" w:cs="Arial"/>
                <w:sz w:val="18"/>
                <w:szCs w:val="18"/>
              </w:rPr>
              <w:lastRenderedPageBreak/>
              <w:t>OTR (PRU&lt;230), 163 given standard-dose clopidogrel and 287 were not followed in the study.</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Cuisset, 2011</w:t>
            </w:r>
          </w:p>
          <w:p w:rsidR="007A1E51" w:rsidRPr="007A1E51" w:rsidRDefault="007A1E51" w:rsidP="007A1E51">
            <w:pPr>
              <w:rPr>
                <w:rFonts w:ascii="Arial" w:hAnsi="Arial" w:cs="Arial"/>
                <w:sz w:val="18"/>
                <w:szCs w:val="18"/>
              </w:rPr>
            </w:pPr>
            <w:r w:rsidRPr="007A1E51">
              <w:rPr>
                <w:rFonts w:ascii="Arial" w:hAnsi="Arial" w:cs="Arial"/>
                <w:sz w:val="18"/>
                <w:szCs w:val="18"/>
              </w:rPr>
              <w:t>21803320</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346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81.2</w:t>
            </w:r>
          </w:p>
          <w:p w:rsidR="007A1E51" w:rsidRPr="007A1E51" w:rsidRDefault="007A1E51" w:rsidP="007A1E51">
            <w:pPr>
              <w:rPr>
                <w:rFonts w:ascii="Arial" w:hAnsi="Arial" w:cs="Arial"/>
                <w:sz w:val="18"/>
                <w:szCs w:val="18"/>
              </w:rPr>
            </w:pPr>
            <w:r w:rsidRPr="007A1E51">
              <w:rPr>
                <w:rFonts w:ascii="Arial" w:hAnsi="Arial" w:cs="Arial"/>
                <w:sz w:val="18"/>
                <w:szCs w:val="18"/>
              </w:rPr>
              <w:t>mean 62.7±12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30.9</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60.4</w:t>
            </w:r>
          </w:p>
          <w:p w:rsidR="007A1E51" w:rsidRPr="007A1E51" w:rsidRDefault="007A1E51" w:rsidP="007A1E51">
            <w:pPr>
              <w:rPr>
                <w:rFonts w:ascii="Arial" w:hAnsi="Arial" w:cs="Arial"/>
                <w:sz w:val="18"/>
                <w:szCs w:val="18"/>
              </w:rPr>
            </w:pPr>
            <w:r w:rsidRPr="007A1E51">
              <w:rPr>
                <w:rFonts w:ascii="Arial" w:hAnsi="Arial" w:cs="Arial"/>
                <w:sz w:val="18"/>
                <w:szCs w:val="18"/>
              </w:rPr>
              <w:t>40.2</w:t>
            </w:r>
          </w:p>
          <w:p w:rsidR="007A1E51" w:rsidRPr="007A1E51" w:rsidRDefault="007A1E51" w:rsidP="007A1E51">
            <w:pPr>
              <w:rPr>
                <w:rFonts w:ascii="Arial" w:hAnsi="Arial" w:cs="Arial"/>
                <w:sz w:val="18"/>
                <w:szCs w:val="18"/>
              </w:rPr>
            </w:pPr>
            <w:r w:rsidRPr="007A1E51">
              <w:rPr>
                <w:rFonts w:ascii="Arial" w:hAnsi="Arial" w:cs="Arial"/>
                <w:sz w:val="18"/>
                <w:szCs w:val="18"/>
              </w:rPr>
              <w:t>HTN 60.4</w:t>
            </w:r>
          </w:p>
          <w:p w:rsidR="007A1E51" w:rsidRPr="007A1E51" w:rsidRDefault="007A1E51" w:rsidP="007A1E51">
            <w:pPr>
              <w:rPr>
                <w:rFonts w:ascii="Arial" w:hAnsi="Arial" w:cs="Arial"/>
                <w:sz w:val="18"/>
                <w:szCs w:val="18"/>
              </w:rPr>
            </w:pPr>
            <w:r w:rsidRPr="007A1E51">
              <w:rPr>
                <w:rFonts w:ascii="Arial" w:hAnsi="Arial" w:cs="Arial"/>
                <w:sz w:val="18"/>
                <w:szCs w:val="18"/>
              </w:rPr>
              <w:t>28.6</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87.3</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NSTE ACS patients undergone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LD clopidogrel 600mg and aspirin 250mg, low responders received higher 150 mg MD clopidogrel</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Chen. 2012</w:t>
            </w:r>
          </w:p>
          <w:p w:rsidR="007A1E51" w:rsidRPr="007A1E51" w:rsidRDefault="007A1E51" w:rsidP="007A1E51">
            <w:pPr>
              <w:rPr>
                <w:rFonts w:ascii="Arial" w:hAnsi="Arial" w:cs="Arial"/>
                <w:sz w:val="18"/>
                <w:szCs w:val="18"/>
              </w:rPr>
            </w:pPr>
            <w:r w:rsidRPr="007A1E51">
              <w:rPr>
                <w:rFonts w:ascii="Arial" w:hAnsi="Arial" w:cs="Arial"/>
                <w:sz w:val="18"/>
                <w:szCs w:val="18"/>
              </w:rPr>
              <w:t>22723959</w:t>
            </w:r>
          </w:p>
          <w:p w:rsidR="007A1E51" w:rsidRPr="007A1E51" w:rsidRDefault="007A1E51" w:rsidP="007A1E51">
            <w:pPr>
              <w:rPr>
                <w:rFonts w:ascii="Arial" w:hAnsi="Arial" w:cs="Arial"/>
                <w:sz w:val="18"/>
                <w:szCs w:val="18"/>
              </w:rPr>
            </w:pPr>
            <w:r w:rsidRPr="007A1E51">
              <w:rPr>
                <w:rFonts w:ascii="Arial" w:hAnsi="Arial" w:cs="Arial"/>
                <w:sz w:val="18"/>
                <w:szCs w:val="18"/>
              </w:rPr>
              <w:t>Taiwan</w:t>
            </w:r>
          </w:p>
          <w:p w:rsidR="007A1E51" w:rsidRPr="007A1E51" w:rsidRDefault="007A1E51" w:rsidP="007A1E51">
            <w:pPr>
              <w:rPr>
                <w:rFonts w:ascii="Arial" w:hAnsi="Arial" w:cs="Arial"/>
                <w:sz w:val="18"/>
                <w:szCs w:val="18"/>
              </w:rPr>
            </w:pPr>
            <w:r w:rsidRPr="007A1E51">
              <w:rPr>
                <w:rFonts w:ascii="Arial" w:hAnsi="Arial" w:cs="Arial"/>
                <w:sz w:val="18"/>
                <w:szCs w:val="18"/>
              </w:rPr>
              <w:t>CAPTAIN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60</w:t>
            </w:r>
          </w:p>
          <w:p w:rsidR="007A1E51" w:rsidRPr="007A1E51" w:rsidRDefault="007A1E51" w:rsidP="007A1E51">
            <w:pPr>
              <w:rPr>
                <w:rFonts w:ascii="Arial" w:hAnsi="Arial" w:cs="Arial"/>
                <w:sz w:val="18"/>
                <w:szCs w:val="18"/>
              </w:rPr>
            </w:pPr>
            <w:r w:rsidRPr="007A1E51">
              <w:rPr>
                <w:rFonts w:ascii="Arial" w:hAnsi="Arial" w:cs="Arial"/>
                <w:sz w:val="18"/>
                <w:szCs w:val="18"/>
              </w:rPr>
              <w:t>Asian 100</w:t>
            </w:r>
          </w:p>
          <w:p w:rsidR="007A1E51" w:rsidRPr="007A1E51" w:rsidRDefault="007A1E51" w:rsidP="007A1E51">
            <w:pPr>
              <w:rPr>
                <w:rFonts w:ascii="Arial" w:hAnsi="Arial" w:cs="Arial"/>
                <w:sz w:val="18"/>
                <w:szCs w:val="18"/>
              </w:rPr>
            </w:pPr>
            <w:r w:rsidRPr="007A1E51">
              <w:rPr>
                <w:rFonts w:ascii="Arial" w:hAnsi="Arial" w:cs="Arial"/>
                <w:sz w:val="18"/>
                <w:szCs w:val="18"/>
              </w:rPr>
              <w:t>78</w:t>
            </w:r>
          </w:p>
          <w:p w:rsidR="007A1E51" w:rsidRPr="007A1E51" w:rsidRDefault="007A1E51" w:rsidP="007A1E51">
            <w:pPr>
              <w:rPr>
                <w:rFonts w:ascii="Arial" w:hAnsi="Arial" w:cs="Arial"/>
                <w:sz w:val="18"/>
                <w:szCs w:val="18"/>
              </w:rPr>
            </w:pPr>
            <w:r w:rsidRPr="007A1E51">
              <w:rPr>
                <w:rFonts w:ascii="Arial" w:hAnsi="Arial" w:cs="Arial"/>
                <w:sz w:val="18"/>
                <w:szCs w:val="18"/>
              </w:rPr>
              <w:t>mean 59.4±8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46.7</w:t>
            </w:r>
          </w:p>
          <w:p w:rsidR="007A1E51" w:rsidRPr="007A1E51" w:rsidRDefault="007A1E51" w:rsidP="007A1E51">
            <w:pPr>
              <w:rPr>
                <w:rFonts w:ascii="Arial" w:hAnsi="Arial" w:cs="Arial"/>
                <w:sz w:val="18"/>
                <w:szCs w:val="18"/>
              </w:rPr>
            </w:pPr>
            <w:r w:rsidRPr="007A1E51">
              <w:rPr>
                <w:rFonts w:ascii="Arial" w:hAnsi="Arial" w:cs="Arial"/>
                <w:sz w:val="18"/>
                <w:szCs w:val="18"/>
              </w:rPr>
              <w:t>51.7</w:t>
            </w:r>
          </w:p>
          <w:p w:rsidR="007A1E51" w:rsidRPr="007A1E51" w:rsidRDefault="007A1E51" w:rsidP="007A1E51">
            <w:pPr>
              <w:rPr>
                <w:rFonts w:ascii="Arial" w:hAnsi="Arial" w:cs="Arial"/>
                <w:sz w:val="18"/>
                <w:szCs w:val="18"/>
              </w:rPr>
            </w:pPr>
            <w:r w:rsidRPr="007A1E51">
              <w:rPr>
                <w:rFonts w:ascii="Arial" w:hAnsi="Arial" w:cs="Arial"/>
                <w:sz w:val="18"/>
                <w:szCs w:val="18"/>
              </w:rPr>
              <w:t>35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received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 xml:space="preserve">clopidogrel </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Gajos,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22623230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Poland</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OMEGA-PCI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63</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24</w:t>
            </w:r>
          </w:p>
          <w:p w:rsidR="007A1E51" w:rsidRPr="007A1E51" w:rsidRDefault="007A1E51" w:rsidP="007A1E51">
            <w:pPr>
              <w:rPr>
                <w:rFonts w:ascii="Arial" w:hAnsi="Arial" w:cs="Arial"/>
                <w:sz w:val="18"/>
                <w:szCs w:val="18"/>
              </w:rPr>
            </w:pPr>
            <w:r w:rsidRPr="007A1E51">
              <w:rPr>
                <w:rFonts w:ascii="Arial" w:hAnsi="Arial" w:cs="Arial"/>
                <w:sz w:val="18"/>
                <w:szCs w:val="18"/>
              </w:rPr>
              <w:t>mean 63.8±9.4</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stroke 30.2</w:t>
            </w:r>
          </w:p>
          <w:p w:rsidR="007A1E51" w:rsidRPr="007A1E51" w:rsidRDefault="007A1E51" w:rsidP="007A1E51">
            <w:pPr>
              <w:rPr>
                <w:rFonts w:ascii="Arial" w:hAnsi="Arial" w:cs="Arial"/>
                <w:sz w:val="18"/>
                <w:szCs w:val="18"/>
              </w:rPr>
            </w:pPr>
            <w:r w:rsidRPr="007A1E51">
              <w:rPr>
                <w:rFonts w:ascii="Arial" w:hAnsi="Arial" w:cs="Arial"/>
                <w:sz w:val="18"/>
                <w:szCs w:val="18"/>
              </w:rPr>
              <w:t>PCI 23.3; CABG 3.3</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36.7</w:t>
            </w:r>
          </w:p>
          <w:p w:rsidR="007A1E51" w:rsidRPr="007A1E51" w:rsidRDefault="007A1E51" w:rsidP="007A1E51">
            <w:pPr>
              <w:rPr>
                <w:rFonts w:ascii="Arial" w:hAnsi="Arial" w:cs="Arial"/>
                <w:sz w:val="18"/>
                <w:szCs w:val="18"/>
              </w:rPr>
            </w:pPr>
            <w:r w:rsidRPr="007A1E51">
              <w:rPr>
                <w:rFonts w:ascii="Arial" w:hAnsi="Arial" w:cs="Arial"/>
                <w:sz w:val="18"/>
                <w:szCs w:val="18"/>
              </w:rPr>
              <w:t>40</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96.7</w:t>
            </w:r>
          </w:p>
          <w:p w:rsidR="007A1E51" w:rsidRPr="007A1E51" w:rsidRDefault="007A1E51" w:rsidP="007A1E51">
            <w:pPr>
              <w:rPr>
                <w:rFonts w:ascii="Arial" w:hAnsi="Arial" w:cs="Arial"/>
                <w:sz w:val="18"/>
                <w:szCs w:val="18"/>
              </w:rPr>
            </w:pPr>
            <w:r w:rsidRPr="007A1E51">
              <w:rPr>
                <w:rFonts w:ascii="Arial" w:hAnsi="Arial" w:cs="Arial"/>
                <w:sz w:val="18"/>
                <w:szCs w:val="18"/>
              </w:rPr>
              <w:t>active 20; previous 53.3</w:t>
            </w:r>
          </w:p>
          <w:p w:rsidR="007A1E51" w:rsidRPr="007A1E51" w:rsidRDefault="007A1E51" w:rsidP="007A1E51">
            <w:pPr>
              <w:rPr>
                <w:rFonts w:ascii="Arial" w:hAnsi="Arial" w:cs="Arial"/>
                <w:sz w:val="18"/>
                <w:szCs w:val="18"/>
              </w:rPr>
            </w:pPr>
            <w:r w:rsidRPr="007A1E51">
              <w:rPr>
                <w:rFonts w:ascii="Arial" w:hAnsi="Arial" w:cs="Arial"/>
                <w:sz w:val="18"/>
                <w:szCs w:val="18"/>
              </w:rPr>
              <w:t>96.7</w:t>
            </w:r>
          </w:p>
          <w:p w:rsidR="007A1E51" w:rsidRPr="007A1E51" w:rsidRDefault="007A1E51" w:rsidP="007A1E51">
            <w:pPr>
              <w:rPr>
                <w:rFonts w:ascii="Arial" w:hAnsi="Arial" w:cs="Arial"/>
                <w:sz w:val="18"/>
                <w:szCs w:val="18"/>
              </w:rPr>
            </w:pPr>
            <w:r w:rsidRPr="007A1E51">
              <w:rPr>
                <w:rFonts w:ascii="Arial" w:hAnsi="Arial" w:cs="Arial"/>
                <w:sz w:val="18"/>
                <w:szCs w:val="18"/>
              </w:rPr>
              <w:t>30</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26.7</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BMS 76.7</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23.3</w:t>
            </w:r>
          </w:p>
          <w:p w:rsidR="007A1E51" w:rsidRPr="007A1E51" w:rsidRDefault="007A1E51" w:rsidP="007A1E51">
            <w:pPr>
              <w:jc w:val="center"/>
              <w:rPr>
                <w:rFonts w:ascii="Arial" w:hAnsi="Arial" w:cs="Arial"/>
                <w:sz w:val="18"/>
                <w:szCs w:val="18"/>
              </w:rPr>
            </w:pPr>
            <w:r w:rsidRPr="007A1E51">
              <w:rPr>
                <w:rFonts w:ascii="Arial" w:hAnsi="Arial" w:cs="Arial"/>
                <w:sz w:val="18"/>
                <w:szCs w:val="18"/>
              </w:rPr>
              <w:t>3.3</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stable CAD patients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 xml:space="preserve">LD clopidogrel 600mg and MD 75mg daily+75 mg aspirin daily </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Luo, 2011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22118006</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China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1738</w:t>
            </w:r>
          </w:p>
          <w:p w:rsidR="007A1E51" w:rsidRPr="007A1E51" w:rsidRDefault="007A1E51" w:rsidP="007A1E51">
            <w:pPr>
              <w:rPr>
                <w:rFonts w:ascii="Arial" w:hAnsi="Arial" w:cs="Arial"/>
                <w:sz w:val="18"/>
                <w:szCs w:val="18"/>
              </w:rPr>
            </w:pPr>
            <w:r w:rsidRPr="007A1E51">
              <w:rPr>
                <w:rFonts w:ascii="Arial" w:hAnsi="Arial" w:cs="Arial"/>
                <w:sz w:val="18"/>
                <w:szCs w:val="18"/>
              </w:rPr>
              <w:t>Asian 100</w:t>
            </w:r>
          </w:p>
          <w:p w:rsidR="007A1E51" w:rsidRPr="007A1E51" w:rsidRDefault="007A1E51" w:rsidP="007A1E51">
            <w:pPr>
              <w:rPr>
                <w:rFonts w:ascii="Arial" w:hAnsi="Arial" w:cs="Arial"/>
                <w:sz w:val="18"/>
                <w:szCs w:val="18"/>
              </w:rPr>
            </w:pPr>
            <w:r w:rsidRPr="007A1E51">
              <w:rPr>
                <w:rFonts w:ascii="Arial" w:hAnsi="Arial" w:cs="Arial"/>
                <w:sz w:val="18"/>
                <w:szCs w:val="18"/>
              </w:rPr>
              <w:t>67</w:t>
            </w:r>
          </w:p>
          <w:p w:rsidR="007A1E51" w:rsidRPr="007A1E51" w:rsidRDefault="007A1E51" w:rsidP="007A1E51">
            <w:pPr>
              <w:rPr>
                <w:rFonts w:ascii="Arial" w:hAnsi="Arial" w:cs="Arial"/>
                <w:sz w:val="18"/>
                <w:szCs w:val="18"/>
              </w:rPr>
            </w:pPr>
            <w:r w:rsidRPr="007A1E51">
              <w:rPr>
                <w:rFonts w:ascii="Arial" w:hAnsi="Arial" w:cs="Arial"/>
                <w:sz w:val="18"/>
                <w:szCs w:val="18"/>
              </w:rPr>
              <w:t>mean 71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CABG 2.4</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12.4</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39.1</w:t>
            </w:r>
          </w:p>
          <w:p w:rsidR="007A1E51" w:rsidRPr="007A1E51" w:rsidRDefault="007A1E51" w:rsidP="007A1E51">
            <w:pPr>
              <w:rPr>
                <w:rFonts w:ascii="Arial" w:hAnsi="Arial" w:cs="Arial"/>
                <w:sz w:val="18"/>
                <w:szCs w:val="18"/>
              </w:rPr>
            </w:pPr>
            <w:r w:rsidRPr="007A1E51">
              <w:rPr>
                <w:rFonts w:ascii="Arial" w:hAnsi="Arial" w:cs="Arial"/>
                <w:sz w:val="18"/>
                <w:szCs w:val="18"/>
              </w:rPr>
              <w:t>25</w:t>
            </w:r>
          </w:p>
          <w:p w:rsidR="007A1E51" w:rsidRPr="007A1E51" w:rsidRDefault="007A1E51" w:rsidP="007A1E51">
            <w:pPr>
              <w:rPr>
                <w:rFonts w:ascii="Arial" w:hAnsi="Arial" w:cs="Arial"/>
                <w:sz w:val="18"/>
                <w:szCs w:val="18"/>
              </w:rPr>
            </w:pPr>
            <w:r w:rsidRPr="007A1E51">
              <w:rPr>
                <w:rFonts w:ascii="Arial" w:hAnsi="Arial" w:cs="Arial"/>
                <w:sz w:val="18"/>
                <w:szCs w:val="18"/>
              </w:rPr>
              <w:t>62.1</w:t>
            </w:r>
          </w:p>
          <w:p w:rsidR="007A1E51" w:rsidRPr="007A1E51" w:rsidRDefault="007A1E51" w:rsidP="007A1E51">
            <w:pPr>
              <w:rPr>
                <w:rFonts w:ascii="Arial" w:hAnsi="Arial" w:cs="Arial"/>
                <w:sz w:val="18"/>
                <w:szCs w:val="18"/>
              </w:rPr>
            </w:pPr>
            <w:r w:rsidRPr="007A1E51">
              <w:rPr>
                <w:rFonts w:ascii="Arial" w:hAnsi="Arial" w:cs="Arial"/>
                <w:sz w:val="18"/>
                <w:szCs w:val="18"/>
              </w:rPr>
              <w:t>35.8</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7.6</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75.5</w:t>
            </w:r>
          </w:p>
          <w:p w:rsidR="007A1E51" w:rsidRPr="007A1E51" w:rsidRDefault="007A1E51" w:rsidP="007A1E51">
            <w:pPr>
              <w:jc w:val="center"/>
              <w:rPr>
                <w:rFonts w:ascii="Arial" w:hAnsi="Arial" w:cs="Arial"/>
                <w:sz w:val="18"/>
                <w:szCs w:val="18"/>
              </w:rPr>
            </w:pPr>
            <w:r w:rsidRPr="007A1E51">
              <w:rPr>
                <w:rFonts w:ascii="Arial" w:hAnsi="Arial" w:cs="Arial"/>
                <w:sz w:val="18"/>
                <w:szCs w:val="18"/>
              </w:rPr>
              <w:t>BMS 24.2</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with CAD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LD clopidogrel 300mg and MD 75mg/d and aspirin 300mg LD and MD 100mg/d</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Tello-Montoliu, 2012</w:t>
            </w:r>
          </w:p>
          <w:p w:rsidR="007A1E51" w:rsidRPr="007A1E51" w:rsidRDefault="007A1E51" w:rsidP="007A1E51">
            <w:pPr>
              <w:rPr>
                <w:rFonts w:ascii="Arial" w:hAnsi="Arial" w:cs="Arial"/>
                <w:sz w:val="18"/>
                <w:szCs w:val="18"/>
              </w:rPr>
            </w:pPr>
            <w:r w:rsidRPr="007A1E51">
              <w:rPr>
                <w:rFonts w:ascii="Arial" w:hAnsi="Arial" w:cs="Arial"/>
                <w:sz w:val="18"/>
                <w:szCs w:val="18"/>
              </w:rPr>
              <w:t>22116003</w:t>
            </w:r>
          </w:p>
          <w:p w:rsidR="007A1E51" w:rsidRPr="007A1E51" w:rsidRDefault="007A1E51" w:rsidP="007A1E51">
            <w:pPr>
              <w:rPr>
                <w:rFonts w:ascii="Arial" w:hAnsi="Arial" w:cs="Arial"/>
                <w:sz w:val="18"/>
                <w:szCs w:val="18"/>
              </w:rPr>
            </w:pPr>
            <w:r w:rsidRPr="007A1E51">
              <w:rPr>
                <w:rFonts w:ascii="Arial" w:hAnsi="Arial" w:cs="Arial"/>
                <w:sz w:val="18"/>
                <w:szCs w:val="18"/>
              </w:rPr>
              <w:t>Spain</w:t>
            </w:r>
          </w:p>
          <w:p w:rsidR="007A1E51" w:rsidRPr="007A1E51" w:rsidRDefault="007A1E51" w:rsidP="007A1E51">
            <w:pPr>
              <w:rPr>
                <w:rFonts w:ascii="Arial" w:hAnsi="Arial" w:cs="Arial"/>
                <w:sz w:val="18"/>
                <w:szCs w:val="18"/>
              </w:rPr>
            </w:pPr>
            <w:r w:rsidRPr="007A1E51">
              <w:rPr>
                <w:rFonts w:ascii="Arial" w:hAnsi="Arial" w:cs="Arial"/>
                <w:sz w:val="18"/>
                <w:szCs w:val="18"/>
              </w:rPr>
              <w:t>study one of the paper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40</w:t>
            </w:r>
          </w:p>
          <w:p w:rsidR="007A1E51" w:rsidRPr="007A1E51" w:rsidRDefault="007A1E51" w:rsidP="007A1E51">
            <w:pPr>
              <w:rPr>
                <w:rFonts w:ascii="Arial" w:hAnsi="Arial" w:cs="Arial"/>
                <w:sz w:val="18"/>
                <w:szCs w:val="18"/>
              </w:rPr>
            </w:pPr>
            <w:r w:rsidRPr="007A1E51">
              <w:rPr>
                <w:rFonts w:ascii="Arial" w:hAnsi="Arial" w:cs="Arial"/>
                <w:sz w:val="18"/>
                <w:szCs w:val="18"/>
              </w:rPr>
              <w:t>Caucasian 100</w:t>
            </w:r>
          </w:p>
          <w:p w:rsidR="007A1E51" w:rsidRPr="007A1E51" w:rsidRDefault="007A1E51" w:rsidP="007A1E51">
            <w:pPr>
              <w:rPr>
                <w:rFonts w:ascii="Arial" w:hAnsi="Arial" w:cs="Arial"/>
                <w:sz w:val="18"/>
                <w:szCs w:val="18"/>
              </w:rPr>
            </w:pPr>
            <w:r w:rsidRPr="007A1E51">
              <w:rPr>
                <w:rFonts w:ascii="Arial" w:hAnsi="Arial" w:cs="Arial"/>
                <w:sz w:val="18"/>
                <w:szCs w:val="18"/>
              </w:rPr>
              <w:t>90</w:t>
            </w:r>
          </w:p>
          <w:p w:rsidR="007A1E51" w:rsidRPr="007A1E51" w:rsidRDefault="007A1E51" w:rsidP="007A1E51">
            <w:pPr>
              <w:rPr>
                <w:rFonts w:ascii="Arial" w:hAnsi="Arial" w:cs="Arial"/>
                <w:sz w:val="18"/>
                <w:szCs w:val="18"/>
              </w:rPr>
            </w:pPr>
            <w:r w:rsidRPr="007A1E51">
              <w:rPr>
                <w:rFonts w:ascii="Arial" w:hAnsi="Arial" w:cs="Arial"/>
                <w:sz w:val="18"/>
                <w:szCs w:val="18"/>
              </w:rPr>
              <w:t>mean 65.8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59.5</w:t>
            </w:r>
          </w:p>
          <w:p w:rsidR="007A1E51" w:rsidRPr="007A1E51" w:rsidRDefault="007A1E51" w:rsidP="007A1E51">
            <w:pPr>
              <w:rPr>
                <w:rFonts w:ascii="Arial" w:hAnsi="Arial" w:cs="Arial"/>
                <w:sz w:val="18"/>
                <w:szCs w:val="18"/>
              </w:rPr>
            </w:pPr>
            <w:r w:rsidRPr="007A1E51">
              <w:rPr>
                <w:rFonts w:ascii="Arial" w:hAnsi="Arial" w:cs="Arial"/>
                <w:sz w:val="18"/>
                <w:szCs w:val="18"/>
              </w:rPr>
              <w:t>18.9</w:t>
            </w:r>
          </w:p>
          <w:p w:rsidR="007A1E51" w:rsidRPr="007A1E51" w:rsidRDefault="007A1E51" w:rsidP="007A1E51">
            <w:pPr>
              <w:rPr>
                <w:rFonts w:ascii="Arial" w:hAnsi="Arial" w:cs="Arial"/>
                <w:sz w:val="18"/>
                <w:szCs w:val="18"/>
              </w:rPr>
            </w:pPr>
            <w:r w:rsidRPr="007A1E51">
              <w:rPr>
                <w:rFonts w:ascii="Arial" w:hAnsi="Arial" w:cs="Arial"/>
                <w:sz w:val="18"/>
                <w:szCs w:val="18"/>
              </w:rPr>
              <w:t>HTN 75.7</w:t>
            </w:r>
          </w:p>
          <w:p w:rsidR="007A1E51" w:rsidRPr="007A1E51" w:rsidRDefault="007A1E51" w:rsidP="007A1E51">
            <w:pPr>
              <w:rPr>
                <w:rFonts w:ascii="Arial" w:hAnsi="Arial" w:cs="Arial"/>
                <w:sz w:val="18"/>
                <w:szCs w:val="18"/>
              </w:rPr>
            </w:pPr>
            <w:r w:rsidRPr="007A1E51">
              <w:rPr>
                <w:rFonts w:ascii="Arial" w:hAnsi="Arial" w:cs="Arial"/>
                <w:sz w:val="18"/>
                <w:szCs w:val="18"/>
              </w:rPr>
              <w:t>45.9</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 xml:space="preserve">stable ACS patients with stent </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100mg AA and 75mg MD clopidogrel</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Tello-Montoliu,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22116003</w:t>
            </w:r>
          </w:p>
          <w:p w:rsidR="007A1E51" w:rsidRPr="007A1E51" w:rsidRDefault="007A1E51" w:rsidP="007A1E51">
            <w:pPr>
              <w:rPr>
                <w:rFonts w:ascii="Arial" w:hAnsi="Arial" w:cs="Arial"/>
                <w:sz w:val="18"/>
                <w:szCs w:val="18"/>
              </w:rPr>
            </w:pPr>
            <w:r w:rsidRPr="007A1E51">
              <w:rPr>
                <w:rFonts w:ascii="Arial" w:hAnsi="Arial" w:cs="Arial"/>
                <w:sz w:val="18"/>
                <w:szCs w:val="18"/>
              </w:rPr>
              <w:t>Spain</w:t>
            </w:r>
          </w:p>
          <w:p w:rsidR="007A1E51" w:rsidRPr="007A1E51" w:rsidRDefault="007A1E51" w:rsidP="007A1E51">
            <w:pPr>
              <w:rPr>
                <w:rFonts w:ascii="Arial" w:hAnsi="Arial" w:cs="Arial"/>
                <w:sz w:val="18"/>
                <w:szCs w:val="18"/>
              </w:rPr>
            </w:pPr>
            <w:r w:rsidRPr="007A1E51">
              <w:rPr>
                <w:rFonts w:ascii="Arial" w:hAnsi="Arial" w:cs="Arial"/>
                <w:sz w:val="18"/>
                <w:szCs w:val="18"/>
              </w:rPr>
              <w:t>study two of the paper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428</w:t>
            </w:r>
          </w:p>
          <w:p w:rsidR="007A1E51" w:rsidRPr="007A1E51" w:rsidRDefault="007A1E51" w:rsidP="007A1E51">
            <w:pPr>
              <w:rPr>
                <w:rFonts w:ascii="Arial" w:hAnsi="Arial" w:cs="Arial"/>
                <w:sz w:val="18"/>
                <w:szCs w:val="18"/>
              </w:rPr>
            </w:pPr>
            <w:r w:rsidRPr="007A1E51">
              <w:rPr>
                <w:rFonts w:ascii="Arial" w:hAnsi="Arial" w:cs="Arial"/>
                <w:sz w:val="18"/>
                <w:szCs w:val="18"/>
              </w:rPr>
              <w:t>Caucasian 100</w:t>
            </w:r>
          </w:p>
          <w:p w:rsidR="007A1E51" w:rsidRPr="007A1E51" w:rsidRDefault="007A1E51" w:rsidP="007A1E51">
            <w:pPr>
              <w:rPr>
                <w:rFonts w:ascii="Arial" w:hAnsi="Arial" w:cs="Arial"/>
                <w:sz w:val="18"/>
                <w:szCs w:val="18"/>
              </w:rPr>
            </w:pPr>
            <w:r w:rsidRPr="007A1E51">
              <w:rPr>
                <w:rFonts w:ascii="Arial" w:hAnsi="Arial" w:cs="Arial"/>
                <w:sz w:val="18"/>
                <w:szCs w:val="18"/>
              </w:rPr>
              <w:t>65</w:t>
            </w:r>
          </w:p>
          <w:p w:rsidR="007A1E51" w:rsidRPr="007A1E51" w:rsidRDefault="007A1E51" w:rsidP="007A1E51">
            <w:pPr>
              <w:rPr>
                <w:rFonts w:ascii="Arial" w:hAnsi="Arial" w:cs="Arial"/>
                <w:sz w:val="18"/>
                <w:szCs w:val="18"/>
              </w:rPr>
            </w:pPr>
            <w:r w:rsidRPr="007A1E51">
              <w:rPr>
                <w:rFonts w:ascii="Arial" w:hAnsi="Arial" w:cs="Arial"/>
                <w:sz w:val="18"/>
                <w:szCs w:val="18"/>
              </w:rPr>
              <w:t>mean 67.3</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70</w:t>
            </w:r>
          </w:p>
          <w:p w:rsidR="007A1E51" w:rsidRPr="007A1E51" w:rsidRDefault="007A1E51" w:rsidP="007A1E51">
            <w:pPr>
              <w:rPr>
                <w:rFonts w:ascii="Arial" w:hAnsi="Arial" w:cs="Arial"/>
                <w:sz w:val="18"/>
                <w:szCs w:val="18"/>
              </w:rPr>
            </w:pPr>
            <w:r w:rsidRPr="007A1E51">
              <w:rPr>
                <w:rFonts w:ascii="Arial" w:hAnsi="Arial" w:cs="Arial"/>
                <w:sz w:val="18"/>
                <w:szCs w:val="18"/>
              </w:rPr>
              <w:t>22</w:t>
            </w:r>
          </w:p>
          <w:p w:rsidR="007A1E51" w:rsidRPr="007A1E51" w:rsidRDefault="007A1E51" w:rsidP="007A1E51">
            <w:pPr>
              <w:rPr>
                <w:rFonts w:ascii="Arial" w:hAnsi="Arial" w:cs="Arial"/>
                <w:sz w:val="18"/>
                <w:szCs w:val="18"/>
              </w:rPr>
            </w:pPr>
            <w:r w:rsidRPr="007A1E51">
              <w:rPr>
                <w:rFonts w:ascii="Arial" w:hAnsi="Arial" w:cs="Arial"/>
                <w:sz w:val="18"/>
                <w:szCs w:val="18"/>
              </w:rPr>
              <w:t>HTN 70</w:t>
            </w:r>
          </w:p>
          <w:p w:rsidR="007A1E51" w:rsidRPr="007A1E51" w:rsidRDefault="007A1E51" w:rsidP="007A1E51">
            <w:pPr>
              <w:rPr>
                <w:rFonts w:ascii="Arial" w:hAnsi="Arial" w:cs="Arial"/>
                <w:sz w:val="18"/>
                <w:szCs w:val="18"/>
              </w:rPr>
            </w:pPr>
            <w:r w:rsidRPr="007A1E51">
              <w:rPr>
                <w:rFonts w:ascii="Arial" w:hAnsi="Arial" w:cs="Arial"/>
                <w:sz w:val="18"/>
                <w:szCs w:val="18"/>
              </w:rPr>
              <w:t>42.4</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 xml:space="preserve">non-ST elevation acute coronary syndrome </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100mg AA and 75mg MD clopidogrel</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Harmsze, 2011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21854540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Netherlands</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POPular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725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76</w:t>
            </w:r>
          </w:p>
          <w:p w:rsidR="007A1E51" w:rsidRPr="007A1E51" w:rsidRDefault="007A1E51" w:rsidP="007A1E51">
            <w:pPr>
              <w:rPr>
                <w:rFonts w:ascii="Arial" w:hAnsi="Arial" w:cs="Arial"/>
                <w:sz w:val="18"/>
                <w:szCs w:val="18"/>
              </w:rPr>
            </w:pPr>
            <w:r w:rsidRPr="007A1E51">
              <w:rPr>
                <w:rFonts w:ascii="Arial" w:hAnsi="Arial" w:cs="Arial"/>
                <w:sz w:val="18"/>
                <w:szCs w:val="18"/>
              </w:rPr>
              <w:t>63.2</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80.6</w:t>
            </w:r>
          </w:p>
          <w:p w:rsidR="007A1E51" w:rsidRPr="007A1E51" w:rsidRDefault="007A1E51" w:rsidP="007A1E51">
            <w:pPr>
              <w:rPr>
                <w:rFonts w:ascii="Arial" w:hAnsi="Arial" w:cs="Arial"/>
                <w:sz w:val="18"/>
                <w:szCs w:val="18"/>
              </w:rPr>
            </w:pPr>
            <w:r w:rsidRPr="007A1E51">
              <w:rPr>
                <w:rFonts w:ascii="Arial" w:hAnsi="Arial" w:cs="Arial"/>
                <w:sz w:val="18"/>
                <w:szCs w:val="18"/>
              </w:rPr>
              <w:t>9.5</w:t>
            </w:r>
          </w:p>
          <w:p w:rsidR="007A1E51" w:rsidRPr="007A1E51" w:rsidRDefault="007A1E51" w:rsidP="007A1E51">
            <w:pPr>
              <w:rPr>
                <w:rFonts w:ascii="Arial" w:hAnsi="Arial" w:cs="Arial"/>
                <w:sz w:val="18"/>
                <w:szCs w:val="18"/>
              </w:rPr>
            </w:pPr>
            <w:r w:rsidRPr="007A1E51">
              <w:rPr>
                <w:rFonts w:ascii="Arial" w:hAnsi="Arial" w:cs="Arial"/>
                <w:sz w:val="18"/>
                <w:szCs w:val="18"/>
              </w:rPr>
              <w:t>75.3</w:t>
            </w:r>
          </w:p>
          <w:p w:rsidR="007A1E51" w:rsidRPr="007A1E51" w:rsidRDefault="007A1E51" w:rsidP="007A1E51">
            <w:pPr>
              <w:rPr>
                <w:rFonts w:ascii="Arial" w:hAnsi="Arial" w:cs="Arial"/>
                <w:sz w:val="18"/>
                <w:szCs w:val="18"/>
              </w:rPr>
            </w:pPr>
            <w:r w:rsidRPr="007A1E51">
              <w:rPr>
                <w:rFonts w:ascii="Arial" w:hAnsi="Arial" w:cs="Arial"/>
                <w:sz w:val="18"/>
                <w:szCs w:val="18"/>
              </w:rPr>
              <w:t>17</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for PCI</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clopidogrel LD 600 mg and 75mg/d &gt;5 days+</w:t>
            </w:r>
          </w:p>
          <w:p w:rsidR="007A1E51" w:rsidRPr="007A1E51" w:rsidRDefault="007A1E51" w:rsidP="007A1E51">
            <w:pPr>
              <w:jc w:val="center"/>
              <w:rPr>
                <w:rFonts w:ascii="Arial" w:hAnsi="Arial" w:cs="Arial"/>
                <w:sz w:val="18"/>
                <w:szCs w:val="18"/>
              </w:rPr>
            </w:pPr>
            <w:r w:rsidRPr="007A1E51">
              <w:rPr>
                <w:rFonts w:ascii="Arial" w:hAnsi="Arial" w:cs="Arial"/>
                <w:sz w:val="18"/>
                <w:szCs w:val="18"/>
              </w:rPr>
              <w:t>aspirin 80-100 mg day</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Harmsze,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22228204</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Netherlands</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820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74.4</w:t>
            </w:r>
          </w:p>
          <w:p w:rsidR="007A1E51" w:rsidRPr="007A1E51" w:rsidRDefault="007A1E51" w:rsidP="007A1E51">
            <w:pPr>
              <w:rPr>
                <w:rFonts w:ascii="Arial" w:hAnsi="Arial" w:cs="Arial"/>
                <w:sz w:val="18"/>
                <w:szCs w:val="18"/>
              </w:rPr>
            </w:pPr>
            <w:r w:rsidRPr="007A1E51">
              <w:rPr>
                <w:rFonts w:ascii="Arial" w:hAnsi="Arial" w:cs="Arial"/>
                <w:sz w:val="18"/>
                <w:szCs w:val="18"/>
              </w:rPr>
              <w:t>63.3+/-10.5</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7.0 CABG</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42.1</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80.4</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76.0</w:t>
            </w:r>
          </w:p>
          <w:p w:rsidR="007A1E51" w:rsidRPr="007A1E51" w:rsidRDefault="007A1E51" w:rsidP="007A1E51">
            <w:pPr>
              <w:rPr>
                <w:rFonts w:ascii="Arial" w:hAnsi="Arial" w:cs="Arial"/>
                <w:sz w:val="18"/>
                <w:szCs w:val="18"/>
              </w:rPr>
            </w:pPr>
            <w:r w:rsidRPr="007A1E51">
              <w:rPr>
                <w:rFonts w:ascii="Arial" w:hAnsi="Arial" w:cs="Arial"/>
                <w:sz w:val="18"/>
                <w:szCs w:val="18"/>
              </w:rPr>
              <w:t>18.2</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25.4</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elective stenting</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 xml:space="preserve">All patients used clopidogrel during the entire followup period at a daily dose of 75 mg </w:t>
            </w:r>
          </w:p>
          <w:p w:rsidR="007A1E51" w:rsidRPr="007A1E51" w:rsidRDefault="007A1E51" w:rsidP="007A1E51">
            <w:pPr>
              <w:jc w:val="center"/>
              <w:rPr>
                <w:rFonts w:ascii="Arial" w:hAnsi="Arial" w:cs="Arial"/>
                <w:sz w:val="18"/>
                <w:szCs w:val="18"/>
              </w:rPr>
            </w:pPr>
            <w:r w:rsidRPr="007A1E51">
              <w:rPr>
                <w:rFonts w:ascii="Arial" w:hAnsi="Arial" w:cs="Arial"/>
                <w:sz w:val="18"/>
                <w:szCs w:val="18"/>
              </w:rPr>
              <w:t>Before PCI, all patients were pretreated with clopidogrel (75 mg/day for &gt;5 days, loading dose of 300 mg &gt;24 hr before PCI, or 600 mg &gt;4 hr before PCI)</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Aspirin maintenance dose, 80-100 mg daily</w:t>
            </w:r>
          </w:p>
          <w:p w:rsidR="007A1E51" w:rsidRPr="007A1E51" w:rsidRDefault="007A1E51" w:rsidP="007A1E51">
            <w:pPr>
              <w:jc w:val="center"/>
              <w:rPr>
                <w:rFonts w:ascii="Arial" w:hAnsi="Arial" w:cs="Arial"/>
                <w:sz w:val="18"/>
                <w:szCs w:val="18"/>
              </w:rPr>
            </w:pPr>
            <w:r w:rsidRPr="007A1E51">
              <w:rPr>
                <w:rFonts w:ascii="Arial" w:hAnsi="Arial" w:cs="Arial"/>
                <w:sz w:val="18"/>
                <w:szCs w:val="18"/>
              </w:rPr>
              <w:t>Aspirin loading dose, 80-100 mg/day for &gt;10 days before PCI</w:t>
            </w:r>
          </w:p>
          <w:p w:rsidR="007A1E51" w:rsidRPr="007A1E51" w:rsidRDefault="007A1E51" w:rsidP="007A1E51">
            <w:pPr>
              <w:jc w:val="center"/>
              <w:rPr>
                <w:rFonts w:ascii="Arial" w:hAnsi="Arial" w:cs="Arial"/>
                <w:sz w:val="18"/>
                <w:szCs w:val="18"/>
              </w:rPr>
            </w:pPr>
            <w:r w:rsidRPr="007A1E51">
              <w:rPr>
                <w:rFonts w:ascii="Arial" w:hAnsi="Arial" w:cs="Arial"/>
                <w:sz w:val="18"/>
                <w:szCs w:val="18"/>
              </w:rPr>
              <w:t>6.5% of patients received glycoprotein IIb/IIIa inhibitors after platelet function testing</w:t>
            </w:r>
          </w:p>
        </w:tc>
      </w:tr>
      <w:tr w:rsidR="007A1E51" w:rsidRPr="007A1E51" w:rsidTr="007B0DD7">
        <w:trPr>
          <w:cantSplit/>
          <w:jc w:val="center"/>
        </w:trPr>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Kreutz,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22427735</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US</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151</w:t>
            </w:r>
          </w:p>
          <w:p w:rsidR="007A1E51" w:rsidRPr="007A1E51" w:rsidRDefault="007A1E51" w:rsidP="007A1E51">
            <w:pPr>
              <w:rPr>
                <w:rFonts w:ascii="Arial" w:hAnsi="Arial" w:cs="Arial"/>
                <w:sz w:val="18"/>
                <w:szCs w:val="18"/>
              </w:rPr>
            </w:pPr>
            <w:r w:rsidRPr="007A1E51">
              <w:rPr>
                <w:rFonts w:ascii="Arial" w:hAnsi="Arial" w:cs="Arial"/>
                <w:sz w:val="18"/>
                <w:szCs w:val="18"/>
              </w:rPr>
              <w:t>White 77</w:t>
            </w:r>
          </w:p>
          <w:p w:rsidR="007A1E51" w:rsidRPr="007A1E51" w:rsidRDefault="007A1E51" w:rsidP="007A1E51">
            <w:pPr>
              <w:rPr>
                <w:rFonts w:ascii="Arial" w:hAnsi="Arial" w:cs="Arial"/>
                <w:sz w:val="18"/>
                <w:szCs w:val="18"/>
              </w:rPr>
            </w:pPr>
            <w:r w:rsidRPr="007A1E51">
              <w:rPr>
                <w:rFonts w:ascii="Arial" w:hAnsi="Arial" w:cs="Arial"/>
                <w:sz w:val="18"/>
                <w:szCs w:val="18"/>
              </w:rPr>
              <w:t>African-American 23</w:t>
            </w:r>
          </w:p>
          <w:p w:rsidR="007A1E51" w:rsidRPr="007A1E51" w:rsidRDefault="007A1E51" w:rsidP="007A1E51">
            <w:pPr>
              <w:rPr>
                <w:rFonts w:ascii="Arial" w:hAnsi="Arial" w:cs="Arial"/>
                <w:sz w:val="18"/>
                <w:szCs w:val="18"/>
              </w:rPr>
            </w:pPr>
            <w:r w:rsidRPr="007A1E51">
              <w:rPr>
                <w:rFonts w:ascii="Arial" w:hAnsi="Arial" w:cs="Arial"/>
                <w:sz w:val="18"/>
                <w:szCs w:val="18"/>
              </w:rPr>
              <w:t>63</w:t>
            </w:r>
          </w:p>
          <w:p w:rsidR="007A1E51" w:rsidRPr="007A1E51" w:rsidRDefault="007A1E51" w:rsidP="007A1E51">
            <w:pPr>
              <w:rPr>
                <w:rFonts w:ascii="Arial" w:hAnsi="Arial" w:cs="Arial"/>
                <w:sz w:val="18"/>
                <w:szCs w:val="18"/>
              </w:rPr>
            </w:pPr>
            <w:r w:rsidRPr="007A1E51">
              <w:rPr>
                <w:rFonts w:ascii="Arial" w:hAnsi="Arial" w:cs="Arial"/>
                <w:sz w:val="18"/>
                <w:szCs w:val="18"/>
              </w:rPr>
              <w:t>58.4±9.9 yr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PCI 36, CABG 17</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18</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96</w:t>
            </w:r>
          </w:p>
          <w:p w:rsidR="007A1E51" w:rsidRPr="007A1E51" w:rsidRDefault="007A1E51" w:rsidP="007A1E51">
            <w:pPr>
              <w:rPr>
                <w:rFonts w:ascii="Arial" w:hAnsi="Arial" w:cs="Arial"/>
                <w:sz w:val="18"/>
                <w:szCs w:val="18"/>
              </w:rPr>
            </w:pPr>
            <w:r w:rsidRPr="007A1E51">
              <w:rPr>
                <w:rFonts w:ascii="Arial" w:hAnsi="Arial" w:cs="Arial"/>
                <w:sz w:val="18"/>
                <w:szCs w:val="18"/>
              </w:rPr>
              <w:t>44</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96</w:t>
            </w:r>
          </w:p>
          <w:p w:rsidR="007A1E51" w:rsidRPr="007A1E51" w:rsidRDefault="007A1E51" w:rsidP="007A1E51">
            <w:pPr>
              <w:rPr>
                <w:rFonts w:ascii="Arial" w:hAnsi="Arial" w:cs="Arial"/>
                <w:sz w:val="18"/>
                <w:szCs w:val="18"/>
              </w:rPr>
            </w:pPr>
            <w:r w:rsidRPr="007A1E51">
              <w:rPr>
                <w:rFonts w:ascii="Arial" w:hAnsi="Arial" w:cs="Arial"/>
                <w:sz w:val="18"/>
                <w:szCs w:val="18"/>
              </w:rPr>
              <w:t>40</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34</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receiving clopidogrel</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Before study, 81-325 mg clopidogrel and aspirin daily; clopsidogrel 75 mg/day at least 14 days before enrollment or 600 mg loading dose for PCI</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Glycoprotein IIb/IIIa users during PCI excluded</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r w:rsidRPr="007A1E51">
              <w:rPr>
                <w:rFonts w:ascii="Arial" w:hAnsi="Arial" w:cs="Arial"/>
                <w:sz w:val="18"/>
                <w:szCs w:val="18"/>
              </w:rPr>
              <w:t>All patients were on aspirin</w:t>
            </w:r>
          </w:p>
        </w:tc>
      </w:tr>
      <w:tr w:rsidR="007A1E51" w:rsidRPr="007A1E51" w:rsidTr="007B0DD7">
        <w:trPr>
          <w:cantSplit/>
          <w:jc w:val="center"/>
        </w:trPr>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Dai,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22704413</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China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520</w:t>
            </w:r>
          </w:p>
          <w:p w:rsidR="007A1E51" w:rsidRPr="007A1E51" w:rsidRDefault="007A1E51" w:rsidP="007A1E51">
            <w:pPr>
              <w:rPr>
                <w:rFonts w:ascii="Arial" w:hAnsi="Arial" w:cs="Arial"/>
                <w:sz w:val="18"/>
                <w:szCs w:val="18"/>
              </w:rPr>
            </w:pPr>
            <w:r w:rsidRPr="007A1E51">
              <w:rPr>
                <w:rFonts w:ascii="Arial" w:hAnsi="Arial" w:cs="Arial"/>
                <w:sz w:val="18"/>
                <w:szCs w:val="18"/>
              </w:rPr>
              <w:t>Chinese 100</w:t>
            </w:r>
          </w:p>
          <w:p w:rsidR="007A1E51" w:rsidRPr="007A1E51" w:rsidRDefault="007A1E51" w:rsidP="007A1E51">
            <w:pPr>
              <w:rPr>
                <w:rFonts w:ascii="Arial" w:hAnsi="Arial" w:cs="Arial"/>
                <w:sz w:val="18"/>
                <w:szCs w:val="18"/>
              </w:rPr>
            </w:pPr>
            <w:r w:rsidRPr="007A1E51">
              <w:rPr>
                <w:rFonts w:ascii="Arial" w:hAnsi="Arial" w:cs="Arial"/>
                <w:sz w:val="18"/>
                <w:szCs w:val="18"/>
              </w:rPr>
              <w:t>59</w:t>
            </w:r>
          </w:p>
          <w:p w:rsidR="007A1E51" w:rsidRPr="007A1E51" w:rsidRDefault="007A1E51" w:rsidP="007A1E51">
            <w:pPr>
              <w:rPr>
                <w:rFonts w:ascii="Arial" w:hAnsi="Arial" w:cs="Arial"/>
                <w:sz w:val="18"/>
                <w:szCs w:val="18"/>
              </w:rPr>
            </w:pPr>
            <w:r w:rsidRPr="007A1E51">
              <w:rPr>
                <w:rFonts w:ascii="Arial" w:hAnsi="Arial" w:cs="Arial"/>
                <w:sz w:val="18"/>
                <w:szCs w:val="18"/>
              </w:rPr>
              <w:t>63.5± 10.7</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 (all PCI)</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39</w:t>
            </w:r>
          </w:p>
          <w:p w:rsidR="007A1E51" w:rsidRPr="007A1E51" w:rsidRDefault="007A1E51" w:rsidP="007A1E51">
            <w:pPr>
              <w:rPr>
                <w:rFonts w:ascii="Arial" w:hAnsi="Arial" w:cs="Arial"/>
                <w:sz w:val="18"/>
                <w:szCs w:val="18"/>
              </w:rPr>
            </w:pPr>
            <w:r w:rsidRPr="007A1E51">
              <w:rPr>
                <w:rFonts w:ascii="Arial" w:hAnsi="Arial" w:cs="Arial"/>
                <w:sz w:val="18"/>
                <w:szCs w:val="18"/>
              </w:rPr>
              <w:t>13§</w:t>
            </w:r>
          </w:p>
        </w:tc>
        <w:tc>
          <w:tcPr>
            <w:tcW w:w="0" w:type="auto"/>
            <w:tcBorders>
              <w:bottom w:val="single" w:sz="4" w:space="0" w:color="000000"/>
            </w:tcBorders>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85</w:t>
            </w:r>
          </w:p>
          <w:p w:rsidR="007A1E51" w:rsidRPr="007A1E51" w:rsidRDefault="007A1E51" w:rsidP="007A1E51">
            <w:pPr>
              <w:rPr>
                <w:rFonts w:ascii="Arial" w:hAnsi="Arial" w:cs="Arial"/>
                <w:sz w:val="18"/>
                <w:szCs w:val="18"/>
              </w:rPr>
            </w:pPr>
            <w:r w:rsidRPr="007A1E51">
              <w:rPr>
                <w:rFonts w:ascii="Arial" w:hAnsi="Arial" w:cs="Arial"/>
                <w:sz w:val="18"/>
                <w:szCs w:val="18"/>
              </w:rPr>
              <w:t>27</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21</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undergoing PCI with stenting (some PCI was emergency for AMI)‡</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Pretreatment with loading dose of 300 mg clopidogrel and aspirin 12 hr before PCI; after, 300 mg/day of aspirin and clopidogrel for the first month and 75 mg/day for the next 11 months</w:t>
            </w:r>
          </w:p>
        </w:tc>
        <w:tc>
          <w:tcPr>
            <w:tcW w:w="0" w:type="auto"/>
            <w:tcBorders>
              <w:bottom w:val="single" w:sz="4" w:space="0" w:color="000000"/>
            </w:tcBorders>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For AMI patients undergoing emergency PCI, 0.4 ml Low-molecular-weight heparin calium every 12 hr on the first day, followed by clopidogrel 75 mg/day and aspirin twice/day</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Ono, 2011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21862109</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Japan</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202</w:t>
            </w:r>
          </w:p>
          <w:p w:rsidR="007A1E51" w:rsidRPr="007A1E51" w:rsidRDefault="007A1E51" w:rsidP="007A1E51">
            <w:pPr>
              <w:rPr>
                <w:rFonts w:ascii="Arial" w:hAnsi="Arial" w:cs="Arial"/>
                <w:sz w:val="18"/>
                <w:szCs w:val="18"/>
              </w:rPr>
            </w:pPr>
            <w:r w:rsidRPr="007A1E51">
              <w:rPr>
                <w:rFonts w:ascii="Arial" w:hAnsi="Arial" w:cs="Arial"/>
                <w:sz w:val="18"/>
                <w:szCs w:val="18"/>
              </w:rPr>
              <w:t>Asian</w:t>
            </w:r>
          </w:p>
          <w:p w:rsidR="007A1E51" w:rsidRPr="007A1E51" w:rsidRDefault="007A1E51" w:rsidP="007A1E51">
            <w:pPr>
              <w:rPr>
                <w:rFonts w:ascii="Arial" w:hAnsi="Arial" w:cs="Arial"/>
                <w:sz w:val="18"/>
                <w:szCs w:val="18"/>
              </w:rPr>
            </w:pPr>
            <w:r w:rsidRPr="007A1E51">
              <w:rPr>
                <w:rFonts w:ascii="Arial" w:hAnsi="Arial" w:cs="Arial"/>
                <w:sz w:val="18"/>
                <w:szCs w:val="18"/>
              </w:rPr>
              <w:t>75.2</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mean 68.9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75.7</w:t>
            </w:r>
          </w:p>
          <w:p w:rsidR="007A1E51" w:rsidRPr="007A1E51" w:rsidRDefault="007A1E51" w:rsidP="007A1E51">
            <w:pPr>
              <w:rPr>
                <w:rFonts w:ascii="Arial" w:hAnsi="Arial" w:cs="Arial"/>
                <w:sz w:val="18"/>
                <w:szCs w:val="18"/>
              </w:rPr>
            </w:pPr>
            <w:r w:rsidRPr="007A1E51">
              <w:rPr>
                <w:rFonts w:ascii="Arial" w:hAnsi="Arial" w:cs="Arial"/>
                <w:sz w:val="18"/>
                <w:szCs w:val="18"/>
              </w:rPr>
              <w:t>21.8</w:t>
            </w:r>
          </w:p>
          <w:p w:rsidR="007A1E51" w:rsidRPr="007A1E51" w:rsidRDefault="007A1E51" w:rsidP="007A1E51">
            <w:pPr>
              <w:rPr>
                <w:rFonts w:ascii="Arial" w:hAnsi="Arial" w:cs="Arial"/>
                <w:sz w:val="18"/>
                <w:szCs w:val="18"/>
              </w:rPr>
            </w:pPr>
            <w:r w:rsidRPr="007A1E51">
              <w:rPr>
                <w:rFonts w:ascii="Arial" w:hAnsi="Arial" w:cs="Arial"/>
                <w:sz w:val="18"/>
                <w:szCs w:val="18"/>
              </w:rPr>
              <w:t>HTN 80.7</w:t>
            </w:r>
          </w:p>
          <w:p w:rsidR="007A1E51" w:rsidRPr="007A1E51" w:rsidRDefault="007A1E51" w:rsidP="007A1E51">
            <w:pPr>
              <w:rPr>
                <w:rFonts w:ascii="Arial" w:hAnsi="Arial" w:cs="Arial"/>
                <w:sz w:val="18"/>
                <w:szCs w:val="18"/>
              </w:rPr>
            </w:pPr>
            <w:r w:rsidRPr="007A1E51">
              <w:rPr>
                <w:rFonts w:ascii="Arial" w:hAnsi="Arial" w:cs="Arial"/>
                <w:sz w:val="18"/>
                <w:szCs w:val="18"/>
              </w:rPr>
              <w:t>40.1</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28.7</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PCI</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clopidogrel LD 300mgand 75mg MD</w:t>
            </w:r>
          </w:p>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aspirin 100mg/day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Delaney,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22190063</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USA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 xml:space="preserve"> 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693</w:t>
            </w:r>
          </w:p>
          <w:p w:rsidR="007A1E51" w:rsidRPr="007A1E51" w:rsidRDefault="007A1E51" w:rsidP="007A1E51">
            <w:pPr>
              <w:rPr>
                <w:rFonts w:ascii="Arial" w:hAnsi="Arial" w:cs="Arial"/>
                <w:sz w:val="18"/>
                <w:szCs w:val="18"/>
              </w:rPr>
            </w:pPr>
            <w:r w:rsidRPr="007A1E51">
              <w:rPr>
                <w:rFonts w:ascii="Arial" w:hAnsi="Arial" w:cs="Arial"/>
                <w:sz w:val="18"/>
                <w:szCs w:val="18"/>
              </w:rPr>
              <w:t>European American 88.2</w:t>
            </w:r>
          </w:p>
          <w:p w:rsidR="007A1E51" w:rsidRPr="007A1E51" w:rsidRDefault="007A1E51" w:rsidP="007A1E51">
            <w:pPr>
              <w:rPr>
                <w:rFonts w:ascii="Arial" w:hAnsi="Arial" w:cs="Arial"/>
                <w:sz w:val="18"/>
                <w:szCs w:val="18"/>
              </w:rPr>
            </w:pPr>
            <w:r w:rsidRPr="007A1E51">
              <w:rPr>
                <w:rFonts w:ascii="Arial" w:hAnsi="Arial" w:cs="Arial"/>
                <w:sz w:val="18"/>
                <w:szCs w:val="18"/>
              </w:rPr>
              <w:t>63.5</w:t>
            </w:r>
          </w:p>
          <w:p w:rsidR="007A1E51" w:rsidRPr="007A1E51" w:rsidRDefault="007A1E51" w:rsidP="007A1E51">
            <w:pPr>
              <w:rPr>
                <w:rFonts w:ascii="Arial" w:hAnsi="Arial" w:cs="Arial"/>
                <w:sz w:val="18"/>
                <w:szCs w:val="18"/>
              </w:rPr>
            </w:pPr>
            <w:r w:rsidRPr="007A1E51">
              <w:rPr>
                <w:rFonts w:ascii="Arial" w:hAnsi="Arial" w:cs="Arial"/>
                <w:sz w:val="18"/>
                <w:szCs w:val="18"/>
              </w:rPr>
              <w:t>68.4</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92.8</w:t>
            </w:r>
          </w:p>
          <w:p w:rsidR="007A1E51" w:rsidRPr="007A1E51" w:rsidRDefault="007A1E51" w:rsidP="007A1E51">
            <w:pPr>
              <w:rPr>
                <w:rFonts w:ascii="Arial" w:hAnsi="Arial" w:cs="Arial"/>
                <w:sz w:val="18"/>
                <w:szCs w:val="18"/>
              </w:rPr>
            </w:pPr>
            <w:r w:rsidRPr="007A1E51">
              <w:rPr>
                <w:rFonts w:ascii="Arial" w:hAnsi="Arial" w:cs="Arial"/>
                <w:sz w:val="18"/>
                <w:szCs w:val="18"/>
              </w:rPr>
              <w:t>current 16.2</w:t>
            </w:r>
          </w:p>
          <w:p w:rsidR="007A1E51" w:rsidRPr="007A1E51" w:rsidRDefault="007A1E51" w:rsidP="007A1E51">
            <w:pPr>
              <w:rPr>
                <w:rFonts w:ascii="Arial" w:hAnsi="Arial" w:cs="Arial"/>
                <w:sz w:val="18"/>
                <w:szCs w:val="18"/>
              </w:rPr>
            </w:pPr>
            <w:r w:rsidRPr="007A1E51">
              <w:rPr>
                <w:rFonts w:ascii="Arial" w:hAnsi="Arial" w:cs="Arial"/>
                <w:sz w:val="18"/>
                <w:szCs w:val="18"/>
              </w:rPr>
              <w:t>HTN 80.8</w:t>
            </w:r>
          </w:p>
          <w:p w:rsidR="007A1E51" w:rsidRPr="007A1E51" w:rsidRDefault="007A1E51" w:rsidP="007A1E51">
            <w:pPr>
              <w:rPr>
                <w:rFonts w:ascii="Arial" w:hAnsi="Arial" w:cs="Arial"/>
                <w:sz w:val="18"/>
                <w:szCs w:val="18"/>
              </w:rPr>
            </w:pPr>
            <w:r w:rsidRPr="007A1E51">
              <w:rPr>
                <w:rFonts w:ascii="Arial" w:hAnsi="Arial" w:cs="Arial"/>
                <w:sz w:val="18"/>
                <w:szCs w:val="18"/>
              </w:rPr>
              <w:t>34.8</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95.1</w:t>
            </w:r>
          </w:p>
          <w:p w:rsidR="007A1E51" w:rsidRPr="007A1E51" w:rsidRDefault="007A1E51" w:rsidP="007A1E51">
            <w:pPr>
              <w:jc w:val="center"/>
              <w:rPr>
                <w:rFonts w:ascii="Arial" w:hAnsi="Arial" w:cs="Arial"/>
                <w:sz w:val="18"/>
                <w:szCs w:val="18"/>
              </w:rPr>
            </w:pPr>
            <w:r w:rsidRPr="007A1E51">
              <w:rPr>
                <w:rFonts w:ascii="Arial" w:hAnsi="Arial" w:cs="Arial"/>
                <w:sz w:val="18"/>
                <w:szCs w:val="18"/>
              </w:rPr>
              <w:t>BMS 29.6; DES 62.9</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started clopidogrel after an MI and/or PCI with stent placement</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clopidogrel</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Bhatt,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22450429</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USA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CHARISMA</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2266</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71.9</w:t>
            </w:r>
          </w:p>
          <w:p w:rsidR="007A1E51" w:rsidRPr="007A1E51" w:rsidRDefault="007A1E51" w:rsidP="007A1E51">
            <w:pPr>
              <w:rPr>
                <w:rFonts w:ascii="Arial" w:hAnsi="Arial" w:cs="Arial"/>
                <w:sz w:val="18"/>
                <w:szCs w:val="18"/>
              </w:rPr>
            </w:pPr>
            <w:r w:rsidRPr="007A1E51">
              <w:rPr>
                <w:rFonts w:ascii="Arial" w:hAnsi="Arial" w:cs="Arial"/>
                <w:sz w:val="18"/>
                <w:szCs w:val="18"/>
              </w:rPr>
              <w:t>64</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7.4</w:t>
            </w:r>
          </w:p>
          <w:p w:rsidR="007A1E51" w:rsidRPr="007A1E51" w:rsidRDefault="007A1E51" w:rsidP="007A1E51">
            <w:pPr>
              <w:rPr>
                <w:rFonts w:ascii="Arial" w:hAnsi="Arial" w:cs="Arial"/>
                <w:sz w:val="18"/>
                <w:szCs w:val="18"/>
              </w:rPr>
            </w:pPr>
            <w:r w:rsidRPr="007A1E51">
              <w:rPr>
                <w:rFonts w:ascii="Arial" w:hAnsi="Arial" w:cs="Arial"/>
                <w:sz w:val="18"/>
                <w:szCs w:val="18"/>
              </w:rPr>
              <w:t>10.4</w:t>
            </w:r>
          </w:p>
          <w:p w:rsidR="007A1E51" w:rsidRPr="007A1E51" w:rsidRDefault="007A1E51" w:rsidP="007A1E51">
            <w:pPr>
              <w:rPr>
                <w:rFonts w:ascii="Arial" w:hAnsi="Arial" w:cs="Arial"/>
                <w:sz w:val="18"/>
                <w:szCs w:val="18"/>
              </w:rPr>
            </w:pPr>
            <w:r w:rsidRPr="007A1E51">
              <w:rPr>
                <w:rFonts w:ascii="Arial" w:hAnsi="Arial" w:cs="Arial"/>
                <w:sz w:val="18"/>
                <w:szCs w:val="18"/>
              </w:rPr>
              <w:t>PCI 28.4</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20.8</w:t>
            </w:r>
          </w:p>
          <w:p w:rsidR="007A1E51" w:rsidRPr="007A1E51" w:rsidRDefault="007A1E51" w:rsidP="007A1E51">
            <w:pPr>
              <w:rPr>
                <w:rFonts w:ascii="Arial" w:hAnsi="Arial" w:cs="Arial"/>
                <w:sz w:val="18"/>
                <w:szCs w:val="18"/>
              </w:rPr>
            </w:pPr>
            <w:r w:rsidRPr="007A1E51">
              <w:rPr>
                <w:rFonts w:ascii="Arial" w:hAnsi="Arial" w:cs="Arial"/>
                <w:sz w:val="18"/>
                <w:szCs w:val="18"/>
              </w:rPr>
              <w:t>41.1</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20.1</w:t>
            </w:r>
          </w:p>
          <w:p w:rsidR="007A1E51" w:rsidRPr="007A1E51" w:rsidRDefault="007A1E51" w:rsidP="007A1E51">
            <w:pPr>
              <w:rPr>
                <w:rFonts w:ascii="Arial" w:hAnsi="Arial" w:cs="Arial"/>
                <w:sz w:val="18"/>
                <w:szCs w:val="18"/>
              </w:rPr>
            </w:pPr>
            <w:r w:rsidRPr="007A1E51">
              <w:rPr>
                <w:rFonts w:ascii="Arial" w:hAnsi="Arial" w:cs="Arial"/>
                <w:sz w:val="18"/>
                <w:szCs w:val="18"/>
              </w:rPr>
              <w:t>HTN71.2</w:t>
            </w:r>
          </w:p>
          <w:p w:rsidR="007A1E51" w:rsidRPr="007A1E51" w:rsidRDefault="007A1E51" w:rsidP="007A1E51">
            <w:pPr>
              <w:rPr>
                <w:rFonts w:ascii="Arial" w:hAnsi="Arial" w:cs="Arial"/>
                <w:sz w:val="18"/>
                <w:szCs w:val="18"/>
              </w:rPr>
            </w:pPr>
            <w:r w:rsidRPr="007A1E51">
              <w:rPr>
                <w:rFonts w:ascii="Arial" w:hAnsi="Arial" w:cs="Arial"/>
                <w:sz w:val="18"/>
                <w:szCs w:val="18"/>
              </w:rPr>
              <w:t>43.8</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 on clopidogrel for high atherothrombotic risk and ischemic stabilization</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clopidogrel</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Fontana, 2011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21692977</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Switzerland</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ADRIE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548</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82</w:t>
            </w:r>
          </w:p>
          <w:p w:rsidR="007A1E51" w:rsidRPr="007A1E51" w:rsidRDefault="007A1E51" w:rsidP="007A1E51">
            <w:pPr>
              <w:rPr>
                <w:rFonts w:ascii="Arial" w:hAnsi="Arial" w:cs="Arial"/>
                <w:sz w:val="18"/>
                <w:szCs w:val="18"/>
              </w:rPr>
            </w:pPr>
            <w:r w:rsidRPr="007A1E51">
              <w:rPr>
                <w:rFonts w:ascii="Arial" w:hAnsi="Arial" w:cs="Arial"/>
                <w:sz w:val="18"/>
                <w:szCs w:val="18"/>
              </w:rPr>
              <w:t>61.9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73.4</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ICD 9.1</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17.5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66.2</w:t>
            </w:r>
          </w:p>
          <w:p w:rsidR="007A1E51" w:rsidRPr="007A1E51" w:rsidRDefault="007A1E51" w:rsidP="007A1E51">
            <w:pPr>
              <w:rPr>
                <w:rFonts w:ascii="Arial" w:hAnsi="Arial" w:cs="Arial"/>
                <w:sz w:val="18"/>
                <w:szCs w:val="18"/>
              </w:rPr>
            </w:pPr>
            <w:r w:rsidRPr="007A1E51">
              <w:rPr>
                <w:rFonts w:ascii="Arial" w:hAnsi="Arial" w:cs="Arial"/>
                <w:sz w:val="18"/>
                <w:szCs w:val="18"/>
              </w:rPr>
              <w:t>20.6</w:t>
            </w:r>
          </w:p>
          <w:p w:rsidR="007A1E51" w:rsidRPr="007A1E51" w:rsidRDefault="007A1E51" w:rsidP="007A1E51">
            <w:pPr>
              <w:rPr>
                <w:rFonts w:ascii="Arial" w:hAnsi="Arial" w:cs="Arial"/>
                <w:sz w:val="18"/>
                <w:szCs w:val="18"/>
              </w:rPr>
            </w:pPr>
            <w:r w:rsidRPr="007A1E51">
              <w:rPr>
                <w:rFonts w:ascii="Arial" w:hAnsi="Arial" w:cs="Arial"/>
                <w:sz w:val="18"/>
                <w:szCs w:val="18"/>
              </w:rPr>
              <w:t>HTN 56.2</w:t>
            </w:r>
          </w:p>
          <w:p w:rsidR="007A1E51" w:rsidRPr="007A1E51" w:rsidRDefault="007A1E51" w:rsidP="007A1E51">
            <w:pPr>
              <w:rPr>
                <w:rFonts w:ascii="Arial" w:hAnsi="Arial" w:cs="Arial"/>
                <w:sz w:val="18"/>
                <w:szCs w:val="18"/>
              </w:rPr>
            </w:pPr>
            <w:r w:rsidRPr="007A1E51">
              <w:rPr>
                <w:rFonts w:ascii="Arial" w:hAnsi="Arial" w:cs="Arial"/>
                <w:sz w:val="18"/>
                <w:szCs w:val="18"/>
              </w:rPr>
              <w:t>21.1</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96.7</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80.3</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ischemic atherothrombotic disease (CAD, ICD, PAD)</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aspirin and clopidogrel</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Aleil, 2009</w:t>
            </w:r>
          </w:p>
          <w:p w:rsidR="007A1E51" w:rsidRPr="007A1E51" w:rsidRDefault="007A1E51" w:rsidP="007A1E51">
            <w:pPr>
              <w:rPr>
                <w:rFonts w:ascii="Arial" w:hAnsi="Arial" w:cs="Arial"/>
                <w:sz w:val="18"/>
                <w:szCs w:val="18"/>
              </w:rPr>
            </w:pPr>
            <w:r w:rsidRPr="007A1E51">
              <w:rPr>
                <w:rFonts w:ascii="Arial" w:hAnsi="Arial" w:cs="Arial"/>
                <w:sz w:val="18"/>
                <w:szCs w:val="18"/>
              </w:rPr>
              <w:t>19624462</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sz w:val="18"/>
                <w:szCs w:val="18"/>
              </w:rPr>
            </w:pPr>
            <w:r w:rsidRPr="007A1E51">
              <w:rPr>
                <w:rFonts w:ascii="Arial" w:hAnsi="Arial" w:cs="Arial"/>
                <w:sz w:val="18"/>
                <w:szCs w:val="18"/>
              </w:rPr>
              <w:t>VASP-02 [genetic reanalysis thereof]</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153</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82</w:t>
            </w:r>
          </w:p>
          <w:p w:rsidR="007A1E51" w:rsidRPr="007A1E51" w:rsidRDefault="007A1E51" w:rsidP="007A1E51">
            <w:pPr>
              <w:rPr>
                <w:rFonts w:ascii="Arial" w:hAnsi="Arial" w:cs="Arial"/>
                <w:sz w:val="18"/>
                <w:szCs w:val="18"/>
              </w:rPr>
            </w:pPr>
            <w:r w:rsidRPr="007A1E51">
              <w:rPr>
                <w:rFonts w:ascii="Arial" w:hAnsi="Arial" w:cs="Arial"/>
                <w:sz w:val="18"/>
                <w:szCs w:val="18"/>
              </w:rPr>
              <w:t>64.9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11</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65</w:t>
            </w:r>
          </w:p>
          <w:p w:rsidR="007A1E51" w:rsidRPr="007A1E51" w:rsidRDefault="007A1E51" w:rsidP="007A1E51">
            <w:pPr>
              <w:rPr>
                <w:rFonts w:ascii="Arial" w:hAnsi="Arial" w:cs="Arial"/>
                <w:sz w:val="18"/>
                <w:szCs w:val="18"/>
              </w:rPr>
            </w:pPr>
            <w:r w:rsidRPr="007A1E51">
              <w:rPr>
                <w:rFonts w:ascii="Arial" w:hAnsi="Arial" w:cs="Arial"/>
                <w:sz w:val="18"/>
                <w:szCs w:val="18"/>
              </w:rPr>
              <w:t>16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63</w:t>
            </w:r>
          </w:p>
          <w:p w:rsidR="007A1E51" w:rsidRPr="007A1E51" w:rsidRDefault="007A1E51" w:rsidP="007A1E51">
            <w:pPr>
              <w:rPr>
                <w:rFonts w:ascii="Arial" w:hAnsi="Arial" w:cs="Arial"/>
                <w:sz w:val="18"/>
                <w:szCs w:val="18"/>
              </w:rPr>
            </w:pPr>
            <w:r w:rsidRPr="007A1E51">
              <w:rPr>
                <w:rFonts w:ascii="Arial" w:hAnsi="Arial" w:cs="Arial"/>
                <w:sz w:val="18"/>
                <w:szCs w:val="18"/>
              </w:rPr>
              <w:t>24</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27</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Adults without ACS undergoing elective stenting</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300-600 mg clopidogrel as loading dose day before stenting; subsequent randomization to 75 or 150 mg daily for 2 weeks; also 75 mg/day aspirin</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Chen, 2012</w:t>
            </w:r>
          </w:p>
          <w:p w:rsidR="007A1E51" w:rsidRPr="007A1E51" w:rsidRDefault="007A1E51" w:rsidP="007A1E51">
            <w:pPr>
              <w:rPr>
                <w:rFonts w:ascii="Arial" w:hAnsi="Arial" w:cs="Arial"/>
                <w:sz w:val="18"/>
                <w:szCs w:val="18"/>
              </w:rPr>
            </w:pPr>
            <w:r w:rsidRPr="007A1E51">
              <w:rPr>
                <w:rFonts w:ascii="Arial" w:hAnsi="Arial" w:cs="Arial"/>
                <w:sz w:val="18"/>
                <w:szCs w:val="18"/>
              </w:rPr>
              <w:t>22071359</w:t>
            </w:r>
          </w:p>
          <w:p w:rsidR="007A1E51" w:rsidRPr="007A1E51" w:rsidRDefault="007A1E51" w:rsidP="007A1E51">
            <w:pPr>
              <w:rPr>
                <w:rFonts w:ascii="Arial" w:hAnsi="Arial" w:cs="Arial"/>
                <w:sz w:val="18"/>
                <w:szCs w:val="18"/>
              </w:rPr>
            </w:pPr>
            <w:r w:rsidRPr="007A1E51">
              <w:rPr>
                <w:rFonts w:ascii="Arial" w:hAnsi="Arial" w:cs="Arial"/>
                <w:sz w:val="18"/>
                <w:szCs w:val="18"/>
              </w:rPr>
              <w:t>China</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654</w:t>
            </w:r>
          </w:p>
          <w:p w:rsidR="007A1E51" w:rsidRPr="007A1E51" w:rsidRDefault="007A1E51" w:rsidP="007A1E51">
            <w:pPr>
              <w:rPr>
                <w:rFonts w:ascii="Arial" w:hAnsi="Arial" w:cs="Arial"/>
                <w:sz w:val="18"/>
                <w:szCs w:val="18"/>
              </w:rPr>
            </w:pPr>
            <w:r w:rsidRPr="007A1E51">
              <w:rPr>
                <w:rFonts w:ascii="Arial" w:hAnsi="Arial" w:cs="Arial"/>
                <w:sz w:val="18"/>
                <w:szCs w:val="18"/>
              </w:rPr>
              <w:t>Chinese, 100%</w:t>
            </w:r>
          </w:p>
          <w:p w:rsidR="007A1E51" w:rsidRPr="007A1E51" w:rsidRDefault="007A1E51" w:rsidP="007A1E51">
            <w:pPr>
              <w:tabs>
                <w:tab w:val="left" w:pos="680"/>
              </w:tabs>
              <w:rPr>
                <w:rFonts w:ascii="Arial" w:hAnsi="Arial" w:cs="Arial"/>
                <w:sz w:val="18"/>
                <w:szCs w:val="18"/>
              </w:rPr>
            </w:pPr>
            <w:r w:rsidRPr="007A1E51">
              <w:rPr>
                <w:rFonts w:ascii="Arial" w:hAnsi="Arial" w:cs="Arial"/>
                <w:sz w:val="18"/>
                <w:szCs w:val="18"/>
              </w:rPr>
              <w:t>81.5</w:t>
            </w:r>
          </w:p>
          <w:p w:rsidR="007A1E51" w:rsidRPr="007A1E51" w:rsidRDefault="007A1E51" w:rsidP="007A1E51">
            <w:pPr>
              <w:rPr>
                <w:rFonts w:ascii="Arial" w:hAnsi="Arial" w:cs="Arial"/>
                <w:sz w:val="18"/>
                <w:szCs w:val="18"/>
              </w:rPr>
            </w:pPr>
            <w:r w:rsidRPr="007A1E51">
              <w:rPr>
                <w:rFonts w:ascii="Arial" w:hAnsi="Arial" w:cs="Arial"/>
                <w:sz w:val="18"/>
                <w:szCs w:val="18"/>
              </w:rPr>
              <w:t>65.17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20.3 (PCI, 15.7; CABG, 4.6)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 (but 28.7 on statins)</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75.74/129.58</w:t>
            </w:r>
          </w:p>
          <w:p w:rsidR="007A1E51" w:rsidRPr="007A1E51" w:rsidRDefault="007A1E51" w:rsidP="007A1E51">
            <w:pPr>
              <w:rPr>
                <w:rFonts w:ascii="Arial" w:hAnsi="Arial" w:cs="Arial"/>
                <w:sz w:val="18"/>
                <w:szCs w:val="18"/>
              </w:rPr>
            </w:pPr>
            <w:r w:rsidRPr="007A1E51">
              <w:rPr>
                <w:rFonts w:ascii="Arial" w:hAnsi="Arial" w:cs="Arial"/>
                <w:sz w:val="18"/>
                <w:szCs w:val="18"/>
              </w:rPr>
              <w:t>56.4</w:t>
            </w:r>
          </w:p>
          <w:p w:rsidR="007A1E51" w:rsidRPr="007A1E51" w:rsidRDefault="007A1E51" w:rsidP="007A1E51">
            <w:pPr>
              <w:rPr>
                <w:rFonts w:ascii="Arial" w:hAnsi="Arial" w:cs="Arial"/>
                <w:sz w:val="18"/>
                <w:szCs w:val="18"/>
              </w:rPr>
            </w:pPr>
            <w:r w:rsidRPr="007A1E51">
              <w:rPr>
                <w:rFonts w:ascii="Arial" w:hAnsi="Arial" w:cs="Arial"/>
                <w:sz w:val="18"/>
                <w:szCs w:val="18"/>
              </w:rPr>
              <w:t>19.4</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95.7</w:t>
            </w:r>
          </w:p>
          <w:p w:rsidR="007A1E51" w:rsidRPr="007A1E51" w:rsidRDefault="007A1E51" w:rsidP="007A1E51">
            <w:pPr>
              <w:jc w:val="center"/>
              <w:rPr>
                <w:rFonts w:ascii="Arial" w:hAnsi="Arial" w:cs="Arial"/>
                <w:sz w:val="18"/>
                <w:szCs w:val="18"/>
              </w:rPr>
            </w:pPr>
            <w:r w:rsidRPr="007A1E51">
              <w:rPr>
                <w:rFonts w:ascii="Arial" w:hAnsi="Arial" w:cs="Arial"/>
                <w:sz w:val="18"/>
                <w:szCs w:val="18"/>
              </w:rPr>
              <w:t>97.7</w:t>
            </w:r>
          </w:p>
          <w:p w:rsidR="007A1E51" w:rsidRPr="007A1E51" w:rsidRDefault="007A1E51" w:rsidP="007A1E51">
            <w:pPr>
              <w:jc w:val="center"/>
              <w:rPr>
                <w:rFonts w:ascii="Arial" w:hAnsi="Arial" w:cs="Arial"/>
                <w:sz w:val="18"/>
                <w:szCs w:val="18"/>
              </w:rPr>
            </w:pPr>
            <w:r w:rsidRPr="007A1E51">
              <w:rPr>
                <w:rFonts w:ascii="Arial" w:hAnsi="Arial" w:cs="Arial"/>
                <w:sz w:val="18"/>
                <w:szCs w:val="18"/>
              </w:rPr>
              <w:t>22.8</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65.9</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 (but triple vessel in 17.0)</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Adults with CAD proven on angiography (ACS or stable angina)</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Clopidogrel (details NR; in 95.7% of patients) Aspirin (details NR; in 97.7% of patients)</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Kreutz,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22385219</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USA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53.1</w:t>
            </w:r>
          </w:p>
          <w:p w:rsidR="007A1E51" w:rsidRPr="007A1E51" w:rsidRDefault="007A1E51" w:rsidP="007A1E51">
            <w:pPr>
              <w:rPr>
                <w:rFonts w:ascii="Arial" w:hAnsi="Arial" w:cs="Arial"/>
                <w:sz w:val="18"/>
                <w:szCs w:val="18"/>
              </w:rPr>
            </w:pPr>
            <w:r w:rsidRPr="007A1E51">
              <w:rPr>
                <w:rFonts w:ascii="Arial" w:hAnsi="Arial" w:cs="Arial"/>
                <w:sz w:val="18"/>
                <w:szCs w:val="18"/>
              </w:rPr>
              <w:t>56.3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CABG 16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20</w:t>
            </w:r>
          </w:p>
          <w:p w:rsidR="007A1E51" w:rsidRPr="007A1E51" w:rsidRDefault="007A1E51" w:rsidP="007A1E51">
            <w:pPr>
              <w:rPr>
                <w:rFonts w:ascii="Arial" w:hAnsi="Arial" w:cs="Arial"/>
                <w:sz w:val="18"/>
                <w:szCs w:val="18"/>
              </w:rPr>
            </w:pPr>
            <w:r w:rsidRPr="007A1E51">
              <w:rPr>
                <w:rFonts w:ascii="Arial" w:hAnsi="Arial" w:cs="Arial"/>
                <w:sz w:val="18"/>
                <w:szCs w:val="18"/>
              </w:rPr>
              <w:t>82</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97</w:t>
            </w:r>
          </w:p>
          <w:p w:rsidR="007A1E51" w:rsidRPr="007A1E51" w:rsidRDefault="007A1E51" w:rsidP="007A1E51">
            <w:pPr>
              <w:rPr>
                <w:rFonts w:ascii="Arial" w:hAnsi="Arial" w:cs="Arial"/>
                <w:sz w:val="18"/>
                <w:szCs w:val="18"/>
              </w:rPr>
            </w:pPr>
            <w:r w:rsidRPr="007A1E51">
              <w:rPr>
                <w:rFonts w:ascii="Arial" w:hAnsi="Arial" w:cs="Arial"/>
                <w:sz w:val="18"/>
                <w:szCs w:val="18"/>
              </w:rPr>
              <w:t>35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30</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Adults with stable CAD receiving dual antiplatelet therapy</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75 mg clopidogrel daily and aspirin 81-325 mg daily, for at least 14 days prior to enrollment</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Marcucci,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22390861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Italy</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1187</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75</w:t>
            </w:r>
          </w:p>
          <w:p w:rsidR="007A1E51" w:rsidRPr="007A1E51" w:rsidRDefault="007A1E51" w:rsidP="007A1E51">
            <w:pPr>
              <w:rPr>
                <w:rFonts w:ascii="Arial" w:hAnsi="Arial" w:cs="Arial"/>
                <w:sz w:val="18"/>
                <w:szCs w:val="18"/>
              </w:rPr>
            </w:pPr>
            <w:r w:rsidRPr="007A1E51">
              <w:rPr>
                <w:rFonts w:ascii="Arial" w:hAnsi="Arial" w:cs="Arial"/>
                <w:sz w:val="18"/>
                <w:szCs w:val="18"/>
              </w:rPr>
              <w:t>69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 (ACS)</w:t>
            </w:r>
          </w:p>
          <w:p w:rsidR="007A1E51" w:rsidRPr="007A1E51" w:rsidRDefault="007A1E51" w:rsidP="007A1E51">
            <w:pPr>
              <w:rPr>
                <w:rFonts w:ascii="Arial" w:hAnsi="Arial" w:cs="Arial"/>
                <w:sz w:val="18"/>
                <w:szCs w:val="18"/>
              </w:rPr>
            </w:pPr>
            <w:r w:rsidRPr="007A1E51">
              <w:rPr>
                <w:rFonts w:ascii="Arial" w:hAnsi="Arial" w:cs="Arial"/>
                <w:sz w:val="18"/>
                <w:szCs w:val="18"/>
              </w:rPr>
              <w:t>35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54</w:t>
            </w:r>
          </w:p>
          <w:p w:rsidR="007A1E51" w:rsidRPr="007A1E51" w:rsidRDefault="007A1E51" w:rsidP="007A1E51">
            <w:pPr>
              <w:rPr>
                <w:rFonts w:ascii="Arial" w:hAnsi="Arial" w:cs="Arial"/>
                <w:sz w:val="18"/>
                <w:szCs w:val="18"/>
              </w:rPr>
            </w:pPr>
            <w:r w:rsidRPr="007A1E51">
              <w:rPr>
                <w:rFonts w:ascii="Arial" w:hAnsi="Arial" w:cs="Arial"/>
                <w:sz w:val="18"/>
                <w:szCs w:val="18"/>
              </w:rPr>
              <w:t>37</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65</w:t>
            </w:r>
          </w:p>
          <w:p w:rsidR="007A1E51" w:rsidRPr="007A1E51" w:rsidRDefault="007A1E51" w:rsidP="007A1E51">
            <w:pPr>
              <w:rPr>
                <w:rFonts w:ascii="Arial" w:hAnsi="Arial" w:cs="Arial"/>
                <w:sz w:val="18"/>
                <w:szCs w:val="18"/>
              </w:rPr>
            </w:pPr>
            <w:r w:rsidRPr="007A1E51">
              <w:rPr>
                <w:rFonts w:ascii="Arial" w:hAnsi="Arial" w:cs="Arial"/>
                <w:sz w:val="18"/>
                <w:szCs w:val="18"/>
              </w:rPr>
              <w:t>24</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94</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18%/BMS 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Adults undergoing PCI and stenting for ACS</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600 mg clopidogrel loading dose followed by 75 mg daily dose</w:t>
            </w:r>
          </w:p>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ASA IV 500 mg followed by 100-325 mg daily dose</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“Unfractioned” heparin 70 IU/kg during PCI</w:t>
            </w:r>
          </w:p>
        </w:tc>
      </w:tr>
      <w:tr w:rsidR="007A1E51" w:rsidRPr="007A1E51" w:rsidTr="007B0DD7">
        <w:trPr>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Mega, 2011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22088980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USA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ELEVATE-TIMI 56</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333</w:t>
            </w:r>
          </w:p>
          <w:p w:rsidR="007A1E51" w:rsidRPr="007A1E51" w:rsidRDefault="007A1E51" w:rsidP="007A1E51">
            <w:pPr>
              <w:rPr>
                <w:rFonts w:ascii="Arial" w:hAnsi="Arial" w:cs="Arial"/>
                <w:sz w:val="18"/>
                <w:szCs w:val="18"/>
              </w:rPr>
            </w:pPr>
            <w:r w:rsidRPr="007A1E51">
              <w:rPr>
                <w:rFonts w:ascii="Arial" w:hAnsi="Arial" w:cs="Arial"/>
                <w:sz w:val="18"/>
                <w:szCs w:val="18"/>
              </w:rPr>
              <w:t>White 88.0, black 9.0, Asian 2.4, other 0.6</w:t>
            </w:r>
          </w:p>
          <w:p w:rsidR="007A1E51" w:rsidRPr="007A1E51" w:rsidRDefault="007A1E51" w:rsidP="007A1E51">
            <w:pPr>
              <w:rPr>
                <w:rFonts w:ascii="Arial" w:hAnsi="Arial" w:cs="Arial"/>
                <w:sz w:val="18"/>
                <w:szCs w:val="18"/>
              </w:rPr>
            </w:pPr>
            <w:r w:rsidRPr="007A1E51">
              <w:rPr>
                <w:rFonts w:ascii="Arial" w:hAnsi="Arial" w:cs="Arial"/>
                <w:sz w:val="18"/>
                <w:szCs w:val="18"/>
              </w:rPr>
              <w:t>74.8</w:t>
            </w:r>
          </w:p>
          <w:p w:rsidR="007A1E51" w:rsidRPr="007A1E51" w:rsidRDefault="007A1E51" w:rsidP="007A1E51">
            <w:pPr>
              <w:rPr>
                <w:rFonts w:ascii="Arial" w:hAnsi="Arial" w:cs="Arial"/>
                <w:sz w:val="18"/>
                <w:szCs w:val="18"/>
              </w:rPr>
            </w:pPr>
            <w:r w:rsidRPr="007A1E51">
              <w:rPr>
                <w:rFonts w:ascii="Arial" w:hAnsi="Arial" w:cs="Arial"/>
                <w:sz w:val="18"/>
                <w:szCs w:val="18"/>
              </w:rPr>
              <w:t>60.2</w:t>
            </w:r>
          </w:p>
        </w:tc>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PCI 97.3, CABG 17.7</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57.1</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94.6</w:t>
            </w:r>
          </w:p>
          <w:p w:rsidR="007A1E51" w:rsidRPr="007A1E51" w:rsidRDefault="007A1E51" w:rsidP="007A1E51">
            <w:pPr>
              <w:rPr>
                <w:rFonts w:ascii="Arial" w:hAnsi="Arial" w:cs="Arial"/>
                <w:sz w:val="18"/>
                <w:szCs w:val="18"/>
              </w:rPr>
            </w:pPr>
            <w:r w:rsidRPr="007A1E51">
              <w:rPr>
                <w:rFonts w:ascii="Arial" w:hAnsi="Arial" w:cs="Arial"/>
                <w:sz w:val="18"/>
                <w:szCs w:val="18"/>
              </w:rPr>
              <w:t>0 (exclusion criterion)</w:t>
            </w:r>
          </w:p>
          <w:p w:rsidR="007A1E51" w:rsidRPr="007A1E51" w:rsidRDefault="007A1E51" w:rsidP="007A1E51">
            <w:pPr>
              <w:rPr>
                <w:rFonts w:ascii="Arial" w:hAnsi="Arial" w:cs="Arial"/>
                <w:sz w:val="18"/>
                <w:szCs w:val="18"/>
              </w:rPr>
            </w:pPr>
            <w:r w:rsidRPr="007A1E51">
              <w:rPr>
                <w:rFonts w:ascii="Arial" w:hAnsi="Arial" w:cs="Arial"/>
                <w:sz w:val="18"/>
                <w:szCs w:val="18"/>
              </w:rPr>
              <w:t>76.0/126.8</w:t>
            </w:r>
          </w:p>
          <w:p w:rsidR="007A1E51" w:rsidRPr="007A1E51" w:rsidRDefault="007A1E51" w:rsidP="007A1E51">
            <w:pPr>
              <w:rPr>
                <w:rFonts w:ascii="Arial" w:hAnsi="Arial" w:cs="Arial"/>
                <w:sz w:val="18"/>
                <w:szCs w:val="18"/>
              </w:rPr>
            </w:pPr>
            <w:r w:rsidRPr="007A1E51">
              <w:rPr>
                <w:rFonts w:ascii="Arial" w:hAnsi="Arial" w:cs="Arial"/>
                <w:sz w:val="18"/>
                <w:szCs w:val="18"/>
              </w:rPr>
              <w:t>86.2</w:t>
            </w:r>
          </w:p>
          <w:p w:rsidR="007A1E51" w:rsidRPr="007A1E51" w:rsidRDefault="007A1E51" w:rsidP="007A1E51">
            <w:pPr>
              <w:rPr>
                <w:rFonts w:ascii="Arial" w:hAnsi="Arial" w:cs="Arial"/>
                <w:sz w:val="18"/>
                <w:szCs w:val="18"/>
              </w:rPr>
            </w:pPr>
            <w:r w:rsidRPr="007A1E51">
              <w:rPr>
                <w:rFonts w:ascii="Arial" w:hAnsi="Arial" w:cs="Arial"/>
                <w:sz w:val="18"/>
                <w:szCs w:val="18"/>
              </w:rPr>
              <w:t>35.4</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0 (exclusion criterion)</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Adults with stable CV disease (MI or PCI &gt;=4 weeks or &lt;=6 mo before enrollment)</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*2 noncarriers randomized to receive 75 mg clopidogrel daily for 14 days and then 150 mg daily for 14 days OR vice versa</w:t>
            </w:r>
          </w:p>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 xml:space="preserve">*2 carriers randomized to receive 225 mg clopidogrel daily for 14 </w:t>
            </w:r>
            <w:r w:rsidRPr="007A1E51">
              <w:rPr>
                <w:rFonts w:ascii="Arial" w:hAnsi="Arial" w:cs="Arial"/>
                <w:sz w:val="18"/>
                <w:szCs w:val="18"/>
              </w:rPr>
              <w:lastRenderedPageBreak/>
              <w:t>days and then 300 mg daily for 14 days OR vice versa</w:t>
            </w:r>
          </w:p>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Patients had been taking 81-325 mg aspirin daily and maintained a stable dose if medically indicated</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lastRenderedPageBreak/>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Nishio, 2012</w:t>
            </w:r>
          </w:p>
          <w:p w:rsidR="007A1E51" w:rsidRPr="007A1E51" w:rsidRDefault="007A1E51" w:rsidP="007A1E51">
            <w:pPr>
              <w:rPr>
                <w:rFonts w:ascii="Arial" w:hAnsi="Arial" w:cs="Arial"/>
                <w:sz w:val="18"/>
                <w:szCs w:val="18"/>
              </w:rPr>
            </w:pPr>
            <w:r w:rsidRPr="007A1E51">
              <w:rPr>
                <w:rFonts w:ascii="Arial" w:hAnsi="Arial" w:cs="Arial"/>
                <w:sz w:val="18"/>
                <w:szCs w:val="18"/>
              </w:rPr>
              <w:t>22785462</w:t>
            </w:r>
          </w:p>
          <w:p w:rsidR="007A1E51" w:rsidRPr="007A1E51" w:rsidRDefault="007A1E51" w:rsidP="007A1E51">
            <w:pPr>
              <w:rPr>
                <w:rFonts w:ascii="Arial" w:hAnsi="Arial" w:cs="Arial"/>
                <w:sz w:val="18"/>
                <w:szCs w:val="18"/>
              </w:rPr>
            </w:pPr>
            <w:r w:rsidRPr="007A1E51">
              <w:rPr>
                <w:rFonts w:ascii="Arial" w:hAnsi="Arial" w:cs="Arial"/>
                <w:sz w:val="18"/>
                <w:szCs w:val="18"/>
              </w:rPr>
              <w:t>Japan</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160</w:t>
            </w:r>
          </w:p>
          <w:p w:rsidR="007A1E51" w:rsidRPr="007A1E51" w:rsidRDefault="007A1E51" w:rsidP="007A1E51">
            <w:pPr>
              <w:rPr>
                <w:rFonts w:ascii="Arial" w:hAnsi="Arial" w:cs="Arial"/>
                <w:sz w:val="18"/>
                <w:szCs w:val="18"/>
              </w:rPr>
            </w:pPr>
            <w:r w:rsidRPr="007A1E51">
              <w:rPr>
                <w:rFonts w:ascii="Arial" w:hAnsi="Arial" w:cs="Arial"/>
                <w:sz w:val="18"/>
                <w:szCs w:val="18"/>
              </w:rPr>
              <w:t>100 Japanese</w:t>
            </w:r>
          </w:p>
          <w:p w:rsidR="007A1E51" w:rsidRPr="007A1E51" w:rsidRDefault="007A1E51" w:rsidP="007A1E51">
            <w:pPr>
              <w:rPr>
                <w:rFonts w:ascii="Arial" w:hAnsi="Arial" w:cs="Arial"/>
                <w:sz w:val="18"/>
                <w:szCs w:val="18"/>
              </w:rPr>
            </w:pPr>
            <w:r w:rsidRPr="007A1E51">
              <w:rPr>
                <w:rFonts w:ascii="Arial" w:hAnsi="Arial" w:cs="Arial"/>
                <w:sz w:val="18"/>
                <w:szCs w:val="18"/>
              </w:rPr>
              <w:t>76</w:t>
            </w:r>
          </w:p>
          <w:p w:rsidR="007A1E51" w:rsidRPr="007A1E51" w:rsidRDefault="007A1E51" w:rsidP="007A1E51">
            <w:pPr>
              <w:rPr>
                <w:rFonts w:ascii="Arial" w:hAnsi="Arial" w:cs="Arial"/>
                <w:sz w:val="18"/>
                <w:szCs w:val="18"/>
              </w:rPr>
            </w:pPr>
            <w:r w:rsidRPr="007A1E51">
              <w:rPr>
                <w:rFonts w:ascii="Arial" w:hAnsi="Arial" w:cs="Arial"/>
                <w:sz w:val="18"/>
                <w:szCs w:val="18"/>
              </w:rPr>
              <w:t>69.7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68</w:t>
            </w:r>
          </w:p>
          <w:p w:rsidR="007A1E51" w:rsidRPr="007A1E51" w:rsidRDefault="007A1E51" w:rsidP="007A1E51">
            <w:pPr>
              <w:rPr>
                <w:rFonts w:ascii="Arial" w:hAnsi="Arial" w:cs="Arial"/>
                <w:sz w:val="18"/>
                <w:szCs w:val="18"/>
              </w:rPr>
            </w:pPr>
            <w:r w:rsidRPr="007A1E51">
              <w:rPr>
                <w:rFonts w:ascii="Arial" w:hAnsi="Arial" w:cs="Arial"/>
                <w:sz w:val="18"/>
                <w:szCs w:val="18"/>
              </w:rPr>
              <w:t>39</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83</w:t>
            </w:r>
          </w:p>
          <w:p w:rsidR="007A1E51" w:rsidRPr="007A1E51" w:rsidRDefault="007A1E51" w:rsidP="007A1E51">
            <w:pPr>
              <w:rPr>
                <w:rFonts w:ascii="Arial" w:hAnsi="Arial" w:cs="Arial"/>
                <w:sz w:val="18"/>
                <w:szCs w:val="18"/>
              </w:rPr>
            </w:pPr>
            <w:r w:rsidRPr="007A1E51">
              <w:rPr>
                <w:rFonts w:ascii="Arial" w:hAnsi="Arial" w:cs="Arial"/>
                <w:sz w:val="18"/>
                <w:szCs w:val="18"/>
              </w:rPr>
              <w:t>47</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49</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PCI with DES</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Clopidogrel: 300 mg loading dose given at least 24 hr before PCI; maintenance dose, 75 mg</w:t>
            </w:r>
          </w:p>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Aspirin: 100 mg maintenance</w:t>
            </w:r>
          </w:p>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Maintenance doses given for at least 1 yr after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Park, 2012</w:t>
            </w:r>
          </w:p>
          <w:p w:rsidR="007A1E51" w:rsidRPr="007A1E51" w:rsidRDefault="007A1E51" w:rsidP="007A1E51">
            <w:pPr>
              <w:rPr>
                <w:rFonts w:ascii="Arial" w:hAnsi="Arial" w:cs="Arial"/>
                <w:sz w:val="18"/>
                <w:szCs w:val="18"/>
              </w:rPr>
            </w:pPr>
            <w:r w:rsidRPr="007A1E51">
              <w:rPr>
                <w:rFonts w:ascii="Arial" w:hAnsi="Arial" w:cs="Arial"/>
                <w:sz w:val="18"/>
                <w:szCs w:val="18"/>
              </w:rPr>
              <w:t>22507978</w:t>
            </w: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rPr>
            </w:pPr>
            <w:r w:rsidRPr="007A1E51">
              <w:rPr>
                <w:rFonts w:ascii="Arial" w:hAnsi="Arial" w:cs="Arial"/>
                <w:sz w:val="18"/>
                <w:szCs w:val="18"/>
              </w:rPr>
              <w:t>ACCEL-STATIN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68</w:t>
            </w:r>
          </w:p>
          <w:p w:rsidR="007A1E51" w:rsidRPr="007A1E51" w:rsidRDefault="007A1E51" w:rsidP="007A1E51">
            <w:pPr>
              <w:rPr>
                <w:rFonts w:ascii="Arial" w:hAnsi="Arial" w:cs="Arial"/>
                <w:sz w:val="18"/>
                <w:szCs w:val="18"/>
              </w:rPr>
            </w:pPr>
            <w:r w:rsidRPr="007A1E51">
              <w:rPr>
                <w:rFonts w:ascii="Arial" w:hAnsi="Arial" w:cs="Arial"/>
                <w:sz w:val="18"/>
                <w:szCs w:val="18"/>
              </w:rPr>
              <w:t>61</w:t>
            </w:r>
          </w:p>
        </w:tc>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100 PCI</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68</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32</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48</w:t>
            </w:r>
          </w:p>
          <w:p w:rsidR="007A1E51" w:rsidRPr="007A1E51" w:rsidRDefault="007A1E51" w:rsidP="007A1E51">
            <w:pPr>
              <w:rPr>
                <w:rFonts w:ascii="Arial" w:hAnsi="Arial" w:cs="Arial"/>
                <w:sz w:val="18"/>
                <w:szCs w:val="18"/>
              </w:rPr>
            </w:pPr>
            <w:r w:rsidRPr="007A1E51">
              <w:rPr>
                <w:rFonts w:ascii="Arial" w:hAnsi="Arial" w:cs="Arial"/>
                <w:sz w:val="18"/>
                <w:szCs w:val="18"/>
              </w:rPr>
              <w:t>18</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0</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94</w:t>
            </w:r>
          </w:p>
          <w:p w:rsidR="007A1E51" w:rsidRPr="007A1E51" w:rsidRDefault="007A1E51" w:rsidP="007A1E51">
            <w:pPr>
              <w:jc w:val="center"/>
              <w:rPr>
                <w:rFonts w:ascii="Arial" w:hAnsi="Arial" w:cs="Arial"/>
                <w:sz w:val="18"/>
                <w:szCs w:val="18"/>
              </w:rPr>
            </w:pPr>
            <w:r w:rsidRPr="007A1E51">
              <w:rPr>
                <w:rFonts w:ascii="Arial" w:hAnsi="Arial" w:cs="Arial"/>
                <w:sz w:val="18"/>
                <w:szCs w:val="18"/>
              </w:rPr>
              <w:t>92 DES, 2 BMS</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Adults with HPR having had a PCI with &gt;=6 mo of antiplatelet therapy</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All patients had received clopidogrel (75 mg/day), atorvastatin (10 mg/day), and aspirin (100 mg/day) for at least 6 mo</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Teixeira,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22377481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Portugal</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83.2</w:t>
            </w:r>
          </w:p>
          <w:p w:rsidR="007A1E51" w:rsidRPr="007A1E51" w:rsidRDefault="007A1E51" w:rsidP="007A1E51">
            <w:pPr>
              <w:rPr>
                <w:rFonts w:ascii="Arial" w:hAnsi="Arial" w:cs="Arial"/>
                <w:sz w:val="18"/>
                <w:szCs w:val="18"/>
              </w:rPr>
            </w:pPr>
            <w:r w:rsidRPr="007A1E51">
              <w:rPr>
                <w:rFonts w:ascii="Arial" w:hAnsi="Arial" w:cs="Arial"/>
                <w:sz w:val="18"/>
                <w:szCs w:val="18"/>
              </w:rPr>
              <w:t>62.0 median</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27.4</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72.6</w:t>
            </w:r>
          </w:p>
          <w:p w:rsidR="007A1E51" w:rsidRPr="007A1E51" w:rsidRDefault="007A1E51" w:rsidP="007A1E51">
            <w:pPr>
              <w:rPr>
                <w:rFonts w:ascii="Arial" w:hAnsi="Arial" w:cs="Arial"/>
                <w:sz w:val="18"/>
                <w:szCs w:val="18"/>
              </w:rPr>
            </w:pPr>
            <w:r w:rsidRPr="007A1E51">
              <w:rPr>
                <w:rFonts w:ascii="Arial" w:hAnsi="Arial" w:cs="Arial"/>
                <w:sz w:val="18"/>
                <w:szCs w:val="18"/>
              </w:rPr>
              <w:t>37.9/34.7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62.1</w:t>
            </w:r>
          </w:p>
          <w:p w:rsidR="007A1E51" w:rsidRPr="007A1E51" w:rsidRDefault="007A1E51" w:rsidP="007A1E51">
            <w:pPr>
              <w:rPr>
                <w:rFonts w:ascii="Arial" w:hAnsi="Arial" w:cs="Arial"/>
                <w:sz w:val="18"/>
                <w:szCs w:val="18"/>
              </w:rPr>
            </w:pPr>
            <w:r w:rsidRPr="007A1E51">
              <w:rPr>
                <w:rFonts w:ascii="Arial" w:hAnsi="Arial" w:cs="Arial"/>
                <w:sz w:val="18"/>
                <w:szCs w:val="18"/>
              </w:rPr>
              <w:t>20.0</w:t>
            </w:r>
          </w:p>
          <w:p w:rsidR="007A1E51" w:rsidRPr="007A1E51" w:rsidRDefault="007A1E51" w:rsidP="007A1E51">
            <w:pPr>
              <w:rPr>
                <w:rFonts w:ascii="Arial" w:hAnsi="Arial" w:cs="Arial"/>
                <w:sz w:val="18"/>
                <w:szCs w:val="18"/>
              </w:rPr>
            </w:pPr>
            <w:r w:rsidRPr="007A1E51">
              <w:rPr>
                <w:rFonts w:ascii="Arial" w:hAnsi="Arial" w:cs="Arial"/>
                <w:sz w:val="18"/>
                <w:szCs w:val="18"/>
              </w:rPr>
              <w:t>790/140.0</w:t>
            </w:r>
          </w:p>
          <w:p w:rsidR="007A1E51" w:rsidRPr="007A1E51" w:rsidRDefault="007A1E51" w:rsidP="007A1E51">
            <w:pPr>
              <w:rPr>
                <w:rFonts w:ascii="Arial" w:hAnsi="Arial" w:cs="Arial"/>
                <w:sz w:val="18"/>
                <w:szCs w:val="18"/>
              </w:rPr>
            </w:pPr>
            <w:r w:rsidRPr="007A1E51">
              <w:rPr>
                <w:rFonts w:ascii="Arial" w:hAnsi="Arial" w:cs="Arial"/>
                <w:sz w:val="18"/>
                <w:szCs w:val="18"/>
              </w:rPr>
              <w:t>76.8</w:t>
            </w:r>
          </w:p>
          <w:p w:rsidR="007A1E51" w:rsidRPr="007A1E51" w:rsidRDefault="007A1E51" w:rsidP="007A1E51">
            <w:pPr>
              <w:rPr>
                <w:rFonts w:ascii="Arial" w:hAnsi="Arial" w:cs="Arial"/>
                <w:sz w:val="18"/>
                <w:szCs w:val="18"/>
              </w:rPr>
            </w:pPr>
            <w:r w:rsidRPr="007A1E51">
              <w:rPr>
                <w:rFonts w:ascii="Arial" w:hAnsi="Arial" w:cs="Arial"/>
                <w:sz w:val="18"/>
                <w:szCs w:val="18"/>
              </w:rPr>
              <w:t>31.6</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16.8</w:t>
            </w:r>
          </w:p>
          <w:p w:rsidR="007A1E51" w:rsidRPr="007A1E51" w:rsidRDefault="007A1E51" w:rsidP="007A1E51">
            <w:pPr>
              <w:jc w:val="center"/>
              <w:rPr>
                <w:rFonts w:ascii="Arial" w:hAnsi="Arial" w:cs="Arial"/>
                <w:sz w:val="18"/>
                <w:szCs w:val="18"/>
              </w:rPr>
            </w:pPr>
            <w:r w:rsidRPr="007A1E51">
              <w:rPr>
                <w:rFonts w:ascii="Arial" w:hAnsi="Arial" w:cs="Arial"/>
                <w:sz w:val="18"/>
                <w:szCs w:val="18"/>
              </w:rPr>
              <w:t>40.0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&lt;75 yr admitted for ACS and survived</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75 mg/day clopidogrel on discharge from hospital</w:t>
            </w:r>
          </w:p>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Aspirin 100 mg/day on discharge</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Parri, 2012</w:t>
            </w:r>
          </w:p>
          <w:p w:rsidR="007A1E51" w:rsidRPr="007A1E51" w:rsidRDefault="007A1E51" w:rsidP="007A1E51">
            <w:pPr>
              <w:rPr>
                <w:rFonts w:ascii="Arial" w:hAnsi="Arial" w:cs="Arial"/>
                <w:sz w:val="18"/>
                <w:szCs w:val="18"/>
              </w:rPr>
            </w:pPr>
            <w:r w:rsidRPr="007A1E51">
              <w:rPr>
                <w:rFonts w:ascii="Arial" w:hAnsi="Arial" w:cs="Arial"/>
                <w:sz w:val="18"/>
                <w:szCs w:val="18"/>
              </w:rPr>
              <w:t>22727972</w:t>
            </w:r>
          </w:p>
          <w:p w:rsidR="007A1E51" w:rsidRPr="007A1E51" w:rsidRDefault="007A1E51" w:rsidP="007A1E51">
            <w:pPr>
              <w:rPr>
                <w:rFonts w:ascii="Arial" w:hAnsi="Arial" w:cs="Arial"/>
                <w:sz w:val="18"/>
                <w:szCs w:val="18"/>
              </w:rPr>
            </w:pPr>
            <w:r w:rsidRPr="007A1E51">
              <w:rPr>
                <w:rFonts w:ascii="Arial" w:hAnsi="Arial" w:cs="Arial"/>
                <w:sz w:val="18"/>
                <w:szCs w:val="18"/>
              </w:rPr>
              <w:t>Italy</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78</w:t>
            </w:r>
          </w:p>
          <w:p w:rsidR="007A1E51" w:rsidRPr="007A1E51" w:rsidRDefault="007A1E51" w:rsidP="007A1E51">
            <w:pPr>
              <w:rPr>
                <w:rFonts w:ascii="Arial" w:hAnsi="Arial" w:cs="Arial"/>
                <w:sz w:val="18"/>
                <w:szCs w:val="18"/>
              </w:rPr>
            </w:pPr>
            <w:r w:rsidRPr="007A1E51">
              <w:rPr>
                <w:rFonts w:ascii="Arial" w:hAnsi="Arial" w:cs="Arial"/>
                <w:sz w:val="18"/>
                <w:szCs w:val="18"/>
              </w:rPr>
              <w:t>60</w:t>
            </w:r>
          </w:p>
        </w:tc>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100 PCI</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11</w:t>
            </w:r>
          </w:p>
          <w:p w:rsidR="007A1E51" w:rsidRPr="007A1E51" w:rsidRDefault="007A1E51" w:rsidP="007A1E51">
            <w:pPr>
              <w:rPr>
                <w:rFonts w:ascii="Arial" w:hAnsi="Arial" w:cs="Arial"/>
                <w:sz w:val="18"/>
                <w:szCs w:val="18"/>
              </w:rPr>
            </w:pPr>
            <w:r w:rsidRPr="007A1E51">
              <w:rPr>
                <w:rFonts w:ascii="Arial" w:hAnsi="Arial" w:cs="Arial"/>
                <w:sz w:val="18"/>
                <w:szCs w:val="18"/>
              </w:rPr>
              <w:t>100/0</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56</w:t>
            </w:r>
          </w:p>
          <w:p w:rsidR="007A1E51" w:rsidRPr="007A1E51" w:rsidRDefault="007A1E51" w:rsidP="007A1E51">
            <w:pPr>
              <w:rPr>
                <w:rFonts w:ascii="Arial" w:hAnsi="Arial" w:cs="Arial"/>
                <w:sz w:val="18"/>
                <w:szCs w:val="18"/>
              </w:rPr>
            </w:pPr>
            <w:r w:rsidRPr="007A1E51">
              <w:rPr>
                <w:rFonts w:ascii="Arial" w:hAnsi="Arial" w:cs="Arial"/>
                <w:sz w:val="18"/>
                <w:szCs w:val="18"/>
              </w:rPr>
              <w:t>54</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54</w:t>
            </w:r>
          </w:p>
          <w:p w:rsidR="007A1E51" w:rsidRPr="007A1E51" w:rsidRDefault="007A1E51" w:rsidP="007A1E51">
            <w:pPr>
              <w:rPr>
                <w:rFonts w:ascii="Arial" w:hAnsi="Arial" w:cs="Arial"/>
                <w:sz w:val="18"/>
                <w:szCs w:val="18"/>
              </w:rPr>
            </w:pPr>
            <w:r w:rsidRPr="007A1E51">
              <w:rPr>
                <w:rFonts w:ascii="Arial" w:hAnsi="Arial" w:cs="Arial"/>
                <w:sz w:val="18"/>
                <w:szCs w:val="18"/>
              </w:rPr>
              <w:t>17</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with STEMI and undergoing PCI</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Aspirin 100 mg/day; clopidogrel loading dose 300 mg, then 75 mg/day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Periprocedural gp IIb/IIIa antagonists used at the discretion of investigators</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Yamane,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22472213</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Japan</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82.5</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67.8 </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50</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22.5</w:t>
            </w:r>
          </w:p>
          <w:p w:rsidR="007A1E51" w:rsidRPr="007A1E51" w:rsidRDefault="007A1E51" w:rsidP="007A1E51">
            <w:pPr>
              <w:rPr>
                <w:rFonts w:ascii="Arial" w:hAnsi="Arial" w:cs="Arial"/>
                <w:sz w:val="18"/>
                <w:szCs w:val="18"/>
              </w:rPr>
            </w:pPr>
            <w:r w:rsidRPr="007A1E51">
              <w:rPr>
                <w:rFonts w:ascii="Arial" w:hAnsi="Arial" w:cs="Arial"/>
                <w:sz w:val="18"/>
                <w:szCs w:val="18"/>
              </w:rPr>
              <w:t>92.5</w:t>
            </w:r>
          </w:p>
          <w:p w:rsidR="007A1E51" w:rsidRPr="007A1E51" w:rsidRDefault="007A1E51" w:rsidP="007A1E51">
            <w:pPr>
              <w:rPr>
                <w:rFonts w:ascii="Arial" w:hAnsi="Arial" w:cs="Arial"/>
                <w:sz w:val="18"/>
                <w:szCs w:val="18"/>
              </w:rPr>
            </w:pPr>
            <w:r w:rsidRPr="007A1E51">
              <w:rPr>
                <w:rFonts w:ascii="Arial" w:hAnsi="Arial" w:cs="Arial"/>
                <w:sz w:val="18"/>
                <w:szCs w:val="18"/>
              </w:rPr>
              <w:t>60</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62.5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PCI, stent</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aspirin 82-162 mg/day and 75 mg/day clopidogrel daily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PPI (omeprazole or rabeprazole)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Hsu, 2011</w:t>
            </w:r>
          </w:p>
          <w:p w:rsidR="007A1E51" w:rsidRPr="007A1E51" w:rsidRDefault="007A1E51" w:rsidP="007A1E51">
            <w:pPr>
              <w:rPr>
                <w:rFonts w:ascii="Arial" w:hAnsi="Arial" w:cs="Arial"/>
                <w:sz w:val="18"/>
                <w:szCs w:val="18"/>
              </w:rPr>
            </w:pPr>
            <w:r w:rsidRPr="007A1E51">
              <w:rPr>
                <w:rFonts w:ascii="Arial" w:hAnsi="Arial" w:cs="Arial"/>
                <w:sz w:val="18"/>
                <w:szCs w:val="18"/>
              </w:rPr>
              <w:t>21144850</w:t>
            </w:r>
          </w:p>
          <w:p w:rsidR="007A1E51" w:rsidRPr="007A1E51" w:rsidRDefault="007A1E51" w:rsidP="007A1E51">
            <w:pPr>
              <w:rPr>
                <w:rFonts w:ascii="Arial" w:hAnsi="Arial" w:cs="Arial"/>
                <w:sz w:val="18"/>
                <w:szCs w:val="18"/>
              </w:rPr>
            </w:pPr>
            <w:r w:rsidRPr="007A1E51">
              <w:rPr>
                <w:rFonts w:ascii="Arial" w:hAnsi="Arial" w:cs="Arial"/>
                <w:sz w:val="18"/>
                <w:szCs w:val="18"/>
              </w:rPr>
              <w:t>Taiwan</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165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75.2</w:t>
            </w:r>
          </w:p>
          <w:p w:rsidR="007A1E51" w:rsidRPr="007A1E51" w:rsidRDefault="007A1E51" w:rsidP="007A1E51">
            <w:pPr>
              <w:rPr>
                <w:rFonts w:ascii="Arial" w:hAnsi="Arial" w:cs="Arial"/>
                <w:sz w:val="18"/>
                <w:szCs w:val="18"/>
              </w:rPr>
            </w:pPr>
            <w:r w:rsidRPr="007A1E51">
              <w:rPr>
                <w:rFonts w:ascii="Arial" w:hAnsi="Arial" w:cs="Arial"/>
                <w:sz w:val="18"/>
                <w:szCs w:val="18"/>
              </w:rPr>
              <w:t>71.9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9.1</w:t>
            </w:r>
          </w:p>
          <w:p w:rsidR="007A1E51" w:rsidRPr="007A1E51" w:rsidRDefault="007A1E51" w:rsidP="007A1E51">
            <w:pPr>
              <w:rPr>
                <w:rFonts w:ascii="Arial" w:hAnsi="Arial" w:cs="Arial"/>
                <w:sz w:val="18"/>
                <w:szCs w:val="18"/>
              </w:rPr>
            </w:pPr>
            <w:r w:rsidRPr="007A1E51">
              <w:rPr>
                <w:rFonts w:ascii="Arial" w:hAnsi="Arial" w:cs="Arial"/>
                <w:sz w:val="18"/>
                <w:szCs w:val="18"/>
              </w:rPr>
              <w:t>68.5</w:t>
            </w:r>
          </w:p>
          <w:p w:rsidR="007A1E51" w:rsidRPr="007A1E51" w:rsidRDefault="007A1E51" w:rsidP="007A1E51">
            <w:pPr>
              <w:rPr>
                <w:rFonts w:ascii="Arial" w:hAnsi="Arial" w:cs="Arial"/>
                <w:sz w:val="18"/>
                <w:szCs w:val="18"/>
              </w:rPr>
            </w:pPr>
            <w:r w:rsidRPr="007A1E51">
              <w:rPr>
                <w:rFonts w:ascii="Arial" w:hAnsi="Arial" w:cs="Arial"/>
                <w:sz w:val="18"/>
                <w:szCs w:val="18"/>
              </w:rPr>
              <w:t>35.2</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atherosclerosis</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clopidogrel 75 mg or 35.5 mg/day for 2 weeks</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esomeprazole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Kim, 2012</w:t>
            </w:r>
          </w:p>
          <w:p w:rsidR="007A1E51" w:rsidRPr="007A1E51" w:rsidRDefault="007A1E51" w:rsidP="007A1E51">
            <w:pPr>
              <w:rPr>
                <w:rFonts w:ascii="Arial" w:hAnsi="Arial" w:cs="Arial"/>
                <w:sz w:val="18"/>
                <w:szCs w:val="18"/>
              </w:rPr>
            </w:pPr>
            <w:r w:rsidRPr="007A1E51">
              <w:rPr>
                <w:rFonts w:ascii="Arial" w:hAnsi="Arial" w:cs="Arial"/>
                <w:sz w:val="18"/>
                <w:szCs w:val="18"/>
              </w:rPr>
              <w:t>22007612</w:t>
            </w: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rPr>
            </w:pPr>
            <w:r w:rsidRPr="007A1E51">
              <w:rPr>
                <w:rFonts w:ascii="Arial" w:hAnsi="Arial" w:cs="Arial"/>
                <w:sz w:val="18"/>
                <w:szCs w:val="18"/>
              </w:rPr>
              <w:t>ACCEL-TRIPLE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127</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70.1</w:t>
            </w:r>
          </w:p>
          <w:p w:rsidR="007A1E51" w:rsidRPr="007A1E51" w:rsidRDefault="007A1E51" w:rsidP="007A1E51">
            <w:pPr>
              <w:rPr>
                <w:rFonts w:ascii="Arial" w:hAnsi="Arial" w:cs="Arial"/>
                <w:sz w:val="18"/>
                <w:szCs w:val="18"/>
              </w:rPr>
            </w:pPr>
            <w:r w:rsidRPr="007A1E51">
              <w:rPr>
                <w:rFonts w:ascii="Arial" w:hAnsi="Arial" w:cs="Arial"/>
                <w:sz w:val="18"/>
                <w:szCs w:val="18"/>
              </w:rPr>
              <w:t>62.9</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3.1</w:t>
            </w:r>
          </w:p>
          <w:p w:rsidR="007A1E51" w:rsidRPr="007A1E51" w:rsidRDefault="007A1E51" w:rsidP="007A1E51">
            <w:pPr>
              <w:rPr>
                <w:rFonts w:ascii="Arial" w:hAnsi="Arial" w:cs="Arial"/>
                <w:sz w:val="18"/>
                <w:szCs w:val="18"/>
              </w:rPr>
            </w:pPr>
            <w:r w:rsidRPr="007A1E51">
              <w:rPr>
                <w:rFonts w:ascii="Arial" w:hAnsi="Arial" w:cs="Arial"/>
                <w:sz w:val="18"/>
                <w:szCs w:val="18"/>
              </w:rPr>
              <w:t>3.1</w:t>
            </w:r>
          </w:p>
          <w:p w:rsidR="007A1E51" w:rsidRPr="007A1E51" w:rsidRDefault="007A1E51" w:rsidP="007A1E51">
            <w:pPr>
              <w:rPr>
                <w:rFonts w:ascii="Arial" w:hAnsi="Arial" w:cs="Arial"/>
                <w:sz w:val="18"/>
                <w:szCs w:val="18"/>
              </w:rPr>
            </w:pPr>
            <w:r w:rsidRPr="007A1E51">
              <w:rPr>
                <w:rFonts w:ascii="Arial" w:hAnsi="Arial" w:cs="Arial"/>
                <w:sz w:val="18"/>
                <w:szCs w:val="18"/>
              </w:rPr>
              <w:t>25.2</w:t>
            </w:r>
          </w:p>
          <w:p w:rsidR="007A1E51" w:rsidRPr="007A1E51" w:rsidRDefault="007A1E51" w:rsidP="007A1E51">
            <w:pPr>
              <w:rPr>
                <w:rFonts w:ascii="Arial" w:hAnsi="Arial" w:cs="Arial"/>
                <w:sz w:val="18"/>
                <w:szCs w:val="18"/>
              </w:rPr>
            </w:pPr>
            <w:r w:rsidRPr="007A1E51">
              <w:rPr>
                <w:rFonts w:ascii="Arial" w:hAnsi="Arial" w:cs="Arial"/>
                <w:sz w:val="18"/>
                <w:szCs w:val="18"/>
              </w:rPr>
              <w:t>31.5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52.8</w:t>
            </w:r>
          </w:p>
          <w:p w:rsidR="007A1E51" w:rsidRPr="007A1E51" w:rsidRDefault="007A1E51" w:rsidP="007A1E51">
            <w:pPr>
              <w:rPr>
                <w:rFonts w:ascii="Arial" w:hAnsi="Arial" w:cs="Arial"/>
                <w:sz w:val="18"/>
                <w:szCs w:val="18"/>
              </w:rPr>
            </w:pPr>
            <w:r w:rsidRPr="007A1E51">
              <w:rPr>
                <w:rFonts w:ascii="Arial" w:hAnsi="Arial" w:cs="Arial"/>
                <w:sz w:val="18"/>
                <w:szCs w:val="18"/>
              </w:rPr>
              <w:t>22.8/20.5</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25.2</w:t>
            </w:r>
          </w:p>
          <w:p w:rsidR="007A1E51" w:rsidRPr="007A1E51" w:rsidRDefault="007A1E51" w:rsidP="007A1E51">
            <w:pPr>
              <w:rPr>
                <w:rFonts w:ascii="Arial" w:hAnsi="Arial" w:cs="Arial"/>
                <w:sz w:val="18"/>
                <w:szCs w:val="18"/>
              </w:rPr>
            </w:pPr>
            <w:r w:rsidRPr="007A1E51">
              <w:rPr>
                <w:rFonts w:ascii="Arial" w:hAnsi="Arial" w:cs="Arial"/>
                <w:sz w:val="18"/>
                <w:szCs w:val="18"/>
              </w:rPr>
              <w:t>44.1</w:t>
            </w:r>
          </w:p>
          <w:p w:rsidR="007A1E51" w:rsidRPr="007A1E51" w:rsidRDefault="007A1E51" w:rsidP="007A1E51">
            <w:pPr>
              <w:rPr>
                <w:rFonts w:ascii="Arial" w:hAnsi="Arial" w:cs="Arial"/>
                <w:sz w:val="18"/>
                <w:szCs w:val="18"/>
              </w:rPr>
            </w:pPr>
            <w:r w:rsidRPr="007A1E51">
              <w:rPr>
                <w:rFonts w:ascii="Arial" w:hAnsi="Arial" w:cs="Arial"/>
                <w:sz w:val="18"/>
                <w:szCs w:val="18"/>
              </w:rPr>
              <w:t>53.5</w:t>
            </w:r>
          </w:p>
          <w:p w:rsidR="007A1E51" w:rsidRPr="007A1E51" w:rsidRDefault="007A1E51" w:rsidP="007A1E51">
            <w:pPr>
              <w:rPr>
                <w:rFonts w:ascii="Arial" w:hAnsi="Arial" w:cs="Arial"/>
                <w:sz w:val="18"/>
                <w:szCs w:val="18"/>
              </w:rPr>
            </w:pPr>
            <w:r w:rsidRPr="007A1E51">
              <w:rPr>
                <w:rFonts w:ascii="Arial" w:hAnsi="Arial" w:cs="Arial"/>
                <w:sz w:val="18"/>
                <w:szCs w:val="18"/>
              </w:rPr>
              <w:t>35.4</w:t>
            </w: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3.1</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96.8</w:t>
            </w:r>
          </w:p>
          <w:p w:rsidR="007A1E51" w:rsidRPr="007A1E51" w:rsidRDefault="007A1E51" w:rsidP="007A1E51">
            <w:pPr>
              <w:jc w:val="center"/>
              <w:rPr>
                <w:rFonts w:ascii="Arial" w:hAnsi="Arial" w:cs="Arial"/>
                <w:sz w:val="18"/>
                <w:szCs w:val="18"/>
              </w:rPr>
            </w:pPr>
            <w:r w:rsidRPr="007A1E51">
              <w:rPr>
                <w:rFonts w:ascii="Arial" w:hAnsi="Arial" w:cs="Arial"/>
                <w:sz w:val="18"/>
                <w:szCs w:val="18"/>
              </w:rPr>
              <w:t>BMS 1.6</w:t>
            </w:r>
          </w:p>
          <w:p w:rsidR="007A1E51" w:rsidRPr="007A1E51" w:rsidRDefault="007A1E51" w:rsidP="007A1E51">
            <w:pPr>
              <w:jc w:val="center"/>
              <w:rPr>
                <w:rFonts w:ascii="Arial" w:hAnsi="Arial" w:cs="Arial"/>
                <w:sz w:val="18"/>
                <w:szCs w:val="18"/>
              </w:rPr>
            </w:pPr>
            <w:r w:rsidRPr="007A1E51">
              <w:rPr>
                <w:rFonts w:ascii="Arial" w:hAnsi="Arial" w:cs="Arial"/>
                <w:sz w:val="18"/>
                <w:szCs w:val="18"/>
              </w:rPr>
              <w:t>Ballooning only 1.6</w:t>
            </w:r>
          </w:p>
          <w:p w:rsidR="007A1E51" w:rsidRPr="007A1E51" w:rsidRDefault="007A1E51" w:rsidP="007A1E51">
            <w:pPr>
              <w:jc w:val="center"/>
              <w:rPr>
                <w:rFonts w:ascii="Arial" w:hAnsi="Arial" w:cs="Arial"/>
                <w:sz w:val="18"/>
                <w:szCs w:val="18"/>
              </w:rPr>
            </w:pPr>
            <w:r w:rsidRPr="007A1E51">
              <w:rPr>
                <w:rFonts w:ascii="Arial" w:hAnsi="Arial" w:cs="Arial"/>
                <w:sz w:val="18"/>
                <w:szCs w:val="18"/>
              </w:rPr>
              <w:t>multi 29.1</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with PCI</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cilostazol 100 mg twice a day</w:t>
            </w:r>
          </w:p>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clopidogrel 75 mg once a day</w:t>
            </w:r>
          </w:p>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aspirin 200mg once a day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none</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Siller-matula,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22260716</w:t>
            </w:r>
          </w:p>
          <w:p w:rsidR="007A1E51" w:rsidRPr="007A1E51" w:rsidRDefault="007A1E51" w:rsidP="007A1E51">
            <w:pPr>
              <w:rPr>
                <w:rFonts w:ascii="Arial" w:hAnsi="Arial" w:cs="Arial"/>
                <w:sz w:val="18"/>
                <w:szCs w:val="18"/>
                <w:lang w:val="es-ES_tradnl"/>
              </w:rPr>
            </w:pPr>
          </w:p>
          <w:p w:rsidR="007A1E51" w:rsidRPr="007A1E51" w:rsidRDefault="007A1E51" w:rsidP="007A1E51">
            <w:pPr>
              <w:rPr>
                <w:rFonts w:ascii="Arial" w:hAnsi="Arial" w:cs="Arial"/>
                <w:sz w:val="18"/>
                <w:szCs w:val="18"/>
              </w:rPr>
            </w:pPr>
            <w:r w:rsidRPr="007A1E51">
              <w:rPr>
                <w:rFonts w:ascii="Arial" w:hAnsi="Arial" w:cs="Arial"/>
                <w:sz w:val="18"/>
                <w:szCs w:val="18"/>
              </w:rPr>
              <w:t>Austria</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r w:rsidRPr="007A1E51">
              <w:rPr>
                <w:rFonts w:ascii="Arial" w:hAnsi="Arial" w:cs="Arial"/>
                <w:sz w:val="18"/>
                <w:szCs w:val="18"/>
              </w:rPr>
              <w:t>PEGASUS-PCI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416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76</w:t>
            </w:r>
          </w:p>
          <w:p w:rsidR="007A1E51" w:rsidRPr="007A1E51" w:rsidRDefault="007A1E51" w:rsidP="007A1E51">
            <w:pPr>
              <w:rPr>
                <w:rFonts w:ascii="Arial" w:hAnsi="Arial" w:cs="Arial"/>
                <w:sz w:val="18"/>
                <w:szCs w:val="18"/>
              </w:rPr>
            </w:pPr>
            <w:r w:rsidRPr="007A1E51">
              <w:rPr>
                <w:rFonts w:ascii="Arial" w:hAnsi="Arial" w:cs="Arial"/>
                <w:sz w:val="18"/>
                <w:szCs w:val="18"/>
              </w:rPr>
              <w:t>64±12</w:t>
            </w:r>
          </w:p>
        </w:tc>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PCI 47</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rPr>
            </w:pPr>
            <w:r w:rsidRPr="007A1E51">
              <w:rPr>
                <w:rFonts w:ascii="Arial" w:hAnsi="Arial" w:cs="Arial"/>
                <w:sz w:val="18"/>
                <w:szCs w:val="18"/>
              </w:rPr>
              <w:t>13</w:t>
            </w:r>
          </w:p>
          <w:p w:rsidR="007A1E51" w:rsidRPr="007A1E51" w:rsidRDefault="007A1E51" w:rsidP="007A1E51">
            <w:pPr>
              <w:rPr>
                <w:rFonts w:ascii="Arial" w:hAnsi="Arial" w:cs="Arial"/>
                <w:sz w:val="18"/>
                <w:szCs w:val="18"/>
              </w:rPr>
            </w:pPr>
            <w:r w:rsidRPr="007A1E51">
              <w:rPr>
                <w:rFonts w:ascii="Arial" w:hAnsi="Arial" w:cs="Arial"/>
                <w:sz w:val="18"/>
                <w:szCs w:val="18"/>
              </w:rPr>
              <w:t>31</w:t>
            </w:r>
          </w:p>
          <w:p w:rsidR="007A1E51" w:rsidRPr="007A1E51" w:rsidRDefault="007A1E51" w:rsidP="007A1E51">
            <w:pPr>
              <w:rPr>
                <w:rFonts w:ascii="Arial" w:hAnsi="Arial" w:cs="Arial"/>
                <w:sz w:val="18"/>
                <w:szCs w:val="18"/>
              </w:rPr>
            </w:pPr>
            <w:r w:rsidRPr="007A1E51">
              <w:rPr>
                <w:rFonts w:ascii="Arial" w:hAnsi="Arial" w:cs="Arial"/>
                <w:sz w:val="18"/>
                <w:szCs w:val="18"/>
              </w:rPr>
              <w:t>18/NR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76</w:t>
            </w:r>
          </w:p>
          <w:p w:rsidR="007A1E51" w:rsidRPr="007A1E51" w:rsidRDefault="007A1E51" w:rsidP="007A1E51">
            <w:pPr>
              <w:rPr>
                <w:rFonts w:ascii="Arial" w:hAnsi="Arial" w:cs="Arial"/>
                <w:sz w:val="18"/>
                <w:szCs w:val="18"/>
              </w:rPr>
            </w:pPr>
            <w:r w:rsidRPr="007A1E51">
              <w:rPr>
                <w:rFonts w:ascii="Arial" w:hAnsi="Arial" w:cs="Arial"/>
                <w:sz w:val="18"/>
                <w:szCs w:val="18"/>
              </w:rPr>
              <w:t>55</w:t>
            </w:r>
          </w:p>
          <w:p w:rsidR="007A1E51" w:rsidRPr="007A1E51" w:rsidRDefault="007A1E51" w:rsidP="007A1E51">
            <w:pPr>
              <w:rPr>
                <w:rFonts w:ascii="Arial" w:hAnsi="Arial" w:cs="Arial"/>
                <w:sz w:val="18"/>
                <w:szCs w:val="18"/>
              </w:rPr>
            </w:pPr>
            <w:r w:rsidRPr="007A1E51">
              <w:rPr>
                <w:rFonts w:ascii="Arial" w:hAnsi="Arial" w:cs="Arial"/>
                <w:sz w:val="18"/>
                <w:szCs w:val="18"/>
              </w:rPr>
              <w:t>htn 84</w:t>
            </w:r>
          </w:p>
          <w:p w:rsidR="007A1E51" w:rsidRPr="007A1E51" w:rsidRDefault="007A1E51" w:rsidP="007A1E51">
            <w:pPr>
              <w:rPr>
                <w:rFonts w:ascii="Arial" w:hAnsi="Arial" w:cs="Arial"/>
                <w:sz w:val="18"/>
                <w:szCs w:val="18"/>
              </w:rPr>
            </w:pPr>
            <w:r w:rsidRPr="007A1E51">
              <w:rPr>
                <w:rFonts w:ascii="Arial" w:hAnsi="Arial" w:cs="Arial"/>
                <w:sz w:val="18"/>
                <w:szCs w:val="18"/>
              </w:rPr>
              <w:t>32</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76</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99</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PCI</w:t>
            </w:r>
          </w:p>
        </w:tc>
        <w:tc>
          <w:tcPr>
            <w:tcW w:w="0" w:type="auto"/>
            <w:shd w:val="clear" w:color="auto" w:fill="auto"/>
          </w:tcPr>
          <w:p w:rsidR="007A1E51" w:rsidRPr="007A1E51" w:rsidRDefault="007A1E51" w:rsidP="007A1E51">
            <w:pPr>
              <w:autoSpaceDE w:val="0"/>
              <w:autoSpaceDN w:val="0"/>
              <w:adjustRightInd w:val="0"/>
              <w:jc w:val="center"/>
              <w:rPr>
                <w:rFonts w:ascii="Arial" w:hAnsi="Arial" w:cs="Arial"/>
                <w:sz w:val="18"/>
                <w:szCs w:val="18"/>
              </w:rPr>
            </w:pPr>
            <w:r w:rsidRPr="007A1E51">
              <w:rPr>
                <w:rFonts w:ascii="Arial" w:hAnsi="Arial" w:cs="Arial"/>
                <w:sz w:val="18"/>
                <w:szCs w:val="18"/>
              </w:rPr>
              <w:t>clopidogrel LD 600mg, MD 75mg</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Bonello,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22285300</w:t>
            </w:r>
            <w:r w:rsidRPr="007A1E51">
              <w:rPr>
                <w:rFonts w:ascii="Arial" w:hAnsi="Arial" w:cs="Arial"/>
                <w:sz w:val="18"/>
                <w:szCs w:val="18"/>
                <w:lang w:val="es-ES_tradnl"/>
              </w:rPr>
              <w:br/>
              <w:t>France</w:t>
            </w:r>
            <w:r w:rsidRPr="007A1E51">
              <w:rPr>
                <w:rFonts w:ascii="Arial" w:hAnsi="Arial" w:cs="Arial"/>
                <w:sz w:val="18"/>
                <w:szCs w:val="18"/>
                <w:lang w:val="es-ES_tradnl"/>
              </w:rPr>
              <w:b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498</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80</w:t>
            </w:r>
          </w:p>
          <w:p w:rsidR="007A1E51" w:rsidRPr="007A1E51" w:rsidRDefault="007A1E51" w:rsidP="007A1E51">
            <w:pPr>
              <w:rPr>
                <w:rFonts w:ascii="Arial" w:hAnsi="Arial" w:cs="Arial"/>
                <w:sz w:val="18"/>
                <w:szCs w:val="18"/>
              </w:rPr>
            </w:pPr>
            <w:r w:rsidRPr="007A1E51">
              <w:rPr>
                <w:rFonts w:ascii="Arial" w:hAnsi="Arial" w:cs="Arial"/>
                <w:sz w:val="18"/>
                <w:szCs w:val="18"/>
              </w:rPr>
              <w:t>Mean: 62±12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NR </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53</w:t>
            </w:r>
          </w:p>
          <w:p w:rsidR="007A1E51" w:rsidRPr="007A1E51" w:rsidRDefault="007A1E51" w:rsidP="007A1E51">
            <w:pPr>
              <w:jc w:val="center"/>
              <w:rPr>
                <w:rFonts w:ascii="Arial" w:hAnsi="Arial" w:cs="Arial"/>
                <w:sz w:val="18"/>
                <w:szCs w:val="18"/>
              </w:rPr>
            </w:pPr>
            <w:r w:rsidRPr="007A1E51">
              <w:rPr>
                <w:rFonts w:ascii="Arial" w:hAnsi="Arial" w:cs="Arial"/>
                <w:sz w:val="18"/>
                <w:szCs w:val="18"/>
              </w:rPr>
              <w:t>42</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54</w:t>
            </w:r>
          </w:p>
          <w:p w:rsidR="007A1E51" w:rsidRPr="007A1E51" w:rsidRDefault="007A1E51" w:rsidP="007A1E51">
            <w:pPr>
              <w:jc w:val="center"/>
              <w:rPr>
                <w:rFonts w:ascii="Arial" w:hAnsi="Arial" w:cs="Arial"/>
                <w:sz w:val="18"/>
                <w:szCs w:val="18"/>
              </w:rPr>
            </w:pPr>
            <w:r w:rsidRPr="007A1E51">
              <w:rPr>
                <w:rFonts w:ascii="Arial" w:hAnsi="Arial" w:cs="Arial"/>
                <w:sz w:val="18"/>
                <w:szCs w:val="18"/>
              </w:rPr>
              <w:t>29</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12</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PCI for non-ST elevation Acute Coronary Syndrome (NSTE</w:t>
            </w:r>
          </w:p>
          <w:p w:rsidR="007A1E51" w:rsidRPr="007A1E51" w:rsidRDefault="007A1E51" w:rsidP="007A1E51">
            <w:pPr>
              <w:jc w:val="center"/>
              <w:rPr>
                <w:rFonts w:ascii="Arial" w:hAnsi="Arial" w:cs="Arial"/>
                <w:sz w:val="18"/>
                <w:szCs w:val="18"/>
              </w:rPr>
            </w:pPr>
            <w:r w:rsidRPr="007A1E51">
              <w:rPr>
                <w:rFonts w:ascii="Arial" w:hAnsi="Arial" w:cs="Arial"/>
                <w:sz w:val="18"/>
                <w:szCs w:val="18"/>
              </w:rPr>
              <w:t>ACS)</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oral LD: 600 mg clopidogrel and 250 mg aspirin</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Simon, 2011</w:t>
            </w:r>
            <w:r w:rsidRPr="007A1E51">
              <w:rPr>
                <w:rFonts w:ascii="Arial" w:hAnsi="Arial" w:cs="Arial"/>
                <w:sz w:val="18"/>
                <w:szCs w:val="18"/>
              </w:rPr>
              <w:br/>
              <w:t>21918510</w:t>
            </w:r>
            <w:r w:rsidRPr="007A1E51">
              <w:rPr>
                <w:rFonts w:ascii="Arial" w:hAnsi="Arial" w:cs="Arial"/>
                <w:sz w:val="18"/>
                <w:szCs w:val="18"/>
              </w:rPr>
              <w:br/>
              <w:t>France</w:t>
            </w:r>
            <w:r w:rsidRPr="007A1E51">
              <w:rPr>
                <w:rFonts w:ascii="Arial" w:hAnsi="Arial" w:cs="Arial"/>
                <w:sz w:val="18"/>
                <w:szCs w:val="18"/>
              </w:rPr>
              <w:br/>
              <w:t>FAST-MI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2208 (1538 who underwent PCI)</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with Acute MI (subgroup of patients with Acute MI who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Clopidogrel LD: 300-900 mg; MD 75 mg/d</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Collet, 2011</w:t>
            </w:r>
            <w:r w:rsidRPr="007A1E51">
              <w:rPr>
                <w:rFonts w:ascii="Arial" w:hAnsi="Arial" w:cs="Arial"/>
                <w:sz w:val="18"/>
                <w:szCs w:val="18"/>
              </w:rPr>
              <w:br/>
              <w:t>21511218</w:t>
            </w:r>
            <w:r w:rsidRPr="007A1E51">
              <w:rPr>
                <w:rFonts w:ascii="Arial" w:hAnsi="Arial" w:cs="Arial"/>
                <w:sz w:val="18"/>
                <w:szCs w:val="18"/>
              </w:rPr>
              <w:br/>
              <w:t>France</w:t>
            </w:r>
            <w:r w:rsidRPr="007A1E51">
              <w:rPr>
                <w:rFonts w:ascii="Arial" w:hAnsi="Arial" w:cs="Arial"/>
                <w:sz w:val="18"/>
                <w:szCs w:val="18"/>
              </w:rPr>
              <w:br/>
              <w:t>CLOVIS-2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106</w:t>
            </w:r>
          </w:p>
          <w:p w:rsidR="007A1E51" w:rsidRPr="007A1E51" w:rsidRDefault="007A1E51" w:rsidP="007A1E51">
            <w:pPr>
              <w:rPr>
                <w:rFonts w:ascii="Arial" w:hAnsi="Arial" w:cs="Arial"/>
                <w:sz w:val="18"/>
                <w:szCs w:val="18"/>
              </w:rPr>
            </w:pPr>
            <w:r w:rsidRPr="007A1E51">
              <w:rPr>
                <w:rFonts w:ascii="Arial" w:hAnsi="Arial" w:cs="Arial"/>
                <w:sz w:val="18"/>
                <w:szCs w:val="18"/>
              </w:rPr>
              <w:t>White European: 81.1%; North African 12.3%; Black 0.9%;Asian 5.6%</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Mean 40.1 ± 4.8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38</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Bypass: 5.6%; PCI:88.8%; Both:5.6%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68.9</w:t>
            </w:r>
          </w:p>
          <w:p w:rsidR="007A1E51" w:rsidRPr="007A1E51" w:rsidRDefault="007A1E51" w:rsidP="007A1E51">
            <w:pPr>
              <w:rPr>
                <w:rFonts w:ascii="Arial" w:hAnsi="Arial" w:cs="Arial"/>
                <w:sz w:val="18"/>
                <w:szCs w:val="18"/>
              </w:rPr>
            </w:pPr>
            <w:r w:rsidRPr="007A1E51">
              <w:rPr>
                <w:rFonts w:ascii="Arial" w:hAnsi="Arial" w:cs="Arial"/>
                <w:sz w:val="18"/>
                <w:szCs w:val="18"/>
              </w:rPr>
              <w:t>56.9</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HTN:28.3</w:t>
            </w:r>
          </w:p>
          <w:p w:rsidR="007A1E51" w:rsidRPr="007A1E51" w:rsidRDefault="007A1E51" w:rsidP="007A1E51">
            <w:pPr>
              <w:rPr>
                <w:rFonts w:ascii="Arial" w:hAnsi="Arial" w:cs="Arial"/>
                <w:sz w:val="18"/>
                <w:szCs w:val="18"/>
              </w:rPr>
            </w:pPr>
            <w:r w:rsidRPr="007A1E51">
              <w:rPr>
                <w:rFonts w:ascii="Arial" w:hAnsi="Arial" w:cs="Arial"/>
                <w:sz w:val="18"/>
                <w:szCs w:val="18"/>
              </w:rPr>
              <w:t>15.1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82.1</w:t>
            </w:r>
          </w:p>
          <w:p w:rsidR="007A1E51" w:rsidRPr="007A1E51" w:rsidRDefault="007A1E51" w:rsidP="007A1E51">
            <w:pPr>
              <w:rPr>
                <w:rFonts w:ascii="Arial" w:hAnsi="Arial" w:cs="Arial"/>
                <w:sz w:val="18"/>
                <w:szCs w:val="18"/>
              </w:rPr>
            </w:pPr>
            <w:r w:rsidRPr="007A1E51">
              <w:rPr>
                <w:rFonts w:ascii="Arial" w:hAnsi="Arial" w:cs="Arial"/>
                <w:sz w:val="18"/>
                <w:szCs w:val="18"/>
              </w:rPr>
              <w:t>92.1</w:t>
            </w:r>
          </w:p>
          <w:p w:rsidR="007A1E51" w:rsidRPr="007A1E51" w:rsidRDefault="007A1E51" w:rsidP="007A1E51">
            <w:pPr>
              <w:rPr>
                <w:rFonts w:ascii="Arial" w:hAnsi="Arial" w:cs="Arial"/>
                <w:sz w:val="18"/>
                <w:szCs w:val="18"/>
              </w:rPr>
            </w:pPr>
            <w:r w:rsidRPr="007A1E51">
              <w:rPr>
                <w:rFonts w:ascii="Arial" w:hAnsi="Arial" w:cs="Arial"/>
                <w:sz w:val="18"/>
                <w:szCs w:val="18"/>
              </w:rPr>
              <w:t>44.3</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Triple vessel: 16.2</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with a history of AMI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LD: Clopidogrel 300 or 900 mg</w:t>
            </w:r>
          </w:p>
          <w:p w:rsidR="007A1E51" w:rsidRPr="007A1E51" w:rsidRDefault="007A1E51" w:rsidP="007A1E51">
            <w:pPr>
              <w:jc w:val="center"/>
              <w:rPr>
                <w:rFonts w:ascii="Arial" w:hAnsi="Arial" w:cs="Arial"/>
                <w:sz w:val="18"/>
                <w:szCs w:val="18"/>
              </w:rPr>
            </w:pPr>
            <w:r w:rsidRPr="007A1E51">
              <w:rPr>
                <w:rFonts w:ascii="Arial" w:hAnsi="Arial" w:cs="Arial"/>
                <w:sz w:val="18"/>
                <w:szCs w:val="18"/>
              </w:rPr>
              <w:t>MD: Aspirin 75 mg/d and/or clopidogrel 75 mg and</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Jaitner, 2012</w:t>
            </w:r>
            <w:r w:rsidRPr="007A1E51">
              <w:rPr>
                <w:rFonts w:ascii="Arial" w:hAnsi="Arial" w:cs="Arial"/>
                <w:sz w:val="18"/>
                <w:szCs w:val="18"/>
              </w:rPr>
              <w:br/>
              <w:t>22298798</w:t>
            </w:r>
            <w:r w:rsidRPr="007A1E51">
              <w:rPr>
                <w:rFonts w:ascii="Arial" w:hAnsi="Arial" w:cs="Arial"/>
                <w:sz w:val="18"/>
                <w:szCs w:val="18"/>
              </w:rPr>
              <w:br/>
              <w:t>Germany</w:t>
            </w:r>
            <w:r w:rsidRPr="007A1E51">
              <w:rPr>
                <w:rFonts w:ascii="Arial" w:hAnsi="Arial" w:cs="Arial"/>
                <w:sz w:val="18"/>
                <w:szCs w:val="18"/>
              </w:rPr>
              <w:b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1474</w:t>
            </w:r>
          </w:p>
          <w:p w:rsidR="007A1E51" w:rsidRPr="007A1E51" w:rsidRDefault="007A1E51" w:rsidP="007A1E51">
            <w:pPr>
              <w:rPr>
                <w:rFonts w:ascii="Arial" w:hAnsi="Arial" w:cs="Arial"/>
                <w:sz w:val="18"/>
                <w:szCs w:val="18"/>
              </w:rPr>
            </w:pPr>
            <w:r w:rsidRPr="007A1E51">
              <w:rPr>
                <w:rFonts w:ascii="Arial" w:hAnsi="Arial" w:cs="Arial"/>
                <w:sz w:val="18"/>
                <w:szCs w:val="18"/>
              </w:rPr>
              <w:t>Caucasian: 100%</w:t>
            </w:r>
          </w:p>
          <w:p w:rsidR="007A1E51" w:rsidRPr="007A1E51" w:rsidRDefault="007A1E51" w:rsidP="007A1E51">
            <w:pPr>
              <w:rPr>
                <w:rFonts w:ascii="Arial" w:hAnsi="Arial" w:cs="Arial"/>
                <w:sz w:val="18"/>
                <w:szCs w:val="18"/>
              </w:rPr>
            </w:pPr>
            <w:r w:rsidRPr="007A1E51">
              <w:rPr>
                <w:rFonts w:ascii="Arial" w:hAnsi="Arial" w:cs="Arial"/>
                <w:sz w:val="18"/>
                <w:szCs w:val="18"/>
              </w:rPr>
              <w:t>78</w:t>
            </w:r>
          </w:p>
          <w:p w:rsidR="007A1E51" w:rsidRPr="007A1E51" w:rsidRDefault="007A1E51" w:rsidP="007A1E51">
            <w:pPr>
              <w:rPr>
                <w:rFonts w:ascii="Arial" w:hAnsi="Arial" w:cs="Arial"/>
                <w:sz w:val="18"/>
                <w:szCs w:val="18"/>
              </w:rPr>
            </w:pPr>
            <w:r w:rsidRPr="007A1E51">
              <w:rPr>
                <w:rFonts w:ascii="Arial" w:hAnsi="Arial" w:cs="Arial"/>
                <w:sz w:val="18"/>
                <w:szCs w:val="18"/>
              </w:rPr>
              <w:t>Weighted mean (from cases and control groups reported separately): 67.4</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CABG 14.1</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32.2</w:t>
            </w:r>
          </w:p>
          <w:p w:rsidR="007A1E51" w:rsidRPr="007A1E51" w:rsidRDefault="007A1E51" w:rsidP="007A1E51">
            <w:pPr>
              <w:rPr>
                <w:rFonts w:ascii="Arial" w:hAnsi="Arial" w:cs="Arial"/>
                <w:sz w:val="18"/>
                <w:szCs w:val="18"/>
              </w:rPr>
            </w:pPr>
            <w:r w:rsidRPr="007A1E51">
              <w:rPr>
                <w:rFonts w:ascii="Arial" w:hAnsi="Arial" w:cs="Arial"/>
                <w:sz w:val="18"/>
                <w:szCs w:val="18"/>
              </w:rPr>
              <w:t>STEMI:3.1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17</w:t>
            </w:r>
          </w:p>
          <w:p w:rsidR="007A1E51" w:rsidRPr="007A1E51" w:rsidRDefault="007A1E51" w:rsidP="007A1E51">
            <w:pPr>
              <w:rPr>
                <w:rFonts w:ascii="Arial" w:hAnsi="Arial" w:cs="Arial"/>
                <w:sz w:val="18"/>
                <w:szCs w:val="18"/>
              </w:rPr>
            </w:pPr>
            <w:r w:rsidRPr="007A1E51">
              <w:rPr>
                <w:rFonts w:ascii="Arial" w:hAnsi="Arial" w:cs="Arial"/>
                <w:sz w:val="18"/>
                <w:szCs w:val="18"/>
              </w:rPr>
              <w:t>14</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HTN 90.9</w:t>
            </w:r>
          </w:p>
          <w:p w:rsidR="007A1E51" w:rsidRPr="007A1E51" w:rsidRDefault="007A1E51" w:rsidP="007A1E51">
            <w:pPr>
              <w:rPr>
                <w:rFonts w:ascii="Arial" w:hAnsi="Arial" w:cs="Arial"/>
                <w:sz w:val="18"/>
                <w:szCs w:val="18"/>
              </w:rPr>
            </w:pPr>
            <w:r w:rsidRPr="007A1E51">
              <w:rPr>
                <w:rFonts w:ascii="Arial" w:hAnsi="Arial" w:cs="Arial"/>
                <w:sz w:val="18"/>
                <w:szCs w:val="18"/>
              </w:rPr>
              <w:t>29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pts undergoing PCI (from a cohort and a registry)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Pretreatment with a loading dose of 600 mg of clopidogrel prior to the procedure. The recommended pr-treatment interval was ≥ 2 h.</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Excluded patients on GP IIb/IIa during the 10 days before the PCI</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Hochholzer, 2011</w:t>
            </w:r>
          </w:p>
          <w:p w:rsidR="007A1E51" w:rsidRPr="007A1E51" w:rsidRDefault="007A1E51" w:rsidP="007A1E51">
            <w:pPr>
              <w:rPr>
                <w:rFonts w:ascii="Arial" w:hAnsi="Arial" w:cs="Arial"/>
                <w:sz w:val="18"/>
                <w:szCs w:val="18"/>
              </w:rPr>
            </w:pPr>
            <w:r w:rsidRPr="007A1E51">
              <w:rPr>
                <w:rFonts w:ascii="Arial" w:hAnsi="Arial" w:cs="Arial"/>
                <w:sz w:val="18"/>
                <w:szCs w:val="18"/>
              </w:rPr>
              <w:t>21884870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EXCELSIOR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765</w:t>
            </w:r>
          </w:p>
          <w:p w:rsidR="007A1E51" w:rsidRPr="007A1E51" w:rsidRDefault="007A1E51" w:rsidP="007A1E51">
            <w:pPr>
              <w:rPr>
                <w:rFonts w:ascii="Arial" w:hAnsi="Arial" w:cs="Arial"/>
                <w:sz w:val="18"/>
                <w:szCs w:val="18"/>
              </w:rPr>
            </w:pPr>
            <w:r w:rsidRPr="007A1E51">
              <w:rPr>
                <w:rFonts w:ascii="Arial" w:hAnsi="Arial" w:cs="Arial"/>
                <w:sz w:val="18"/>
                <w:szCs w:val="18"/>
              </w:rPr>
              <w:t>Caucasian: 100%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p>
          <w:p w:rsidR="007A1E51" w:rsidRPr="007A1E51" w:rsidRDefault="007A1E51" w:rsidP="007A1E51">
            <w:pP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Patients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Pretreatment with LD of 600 mg of clopidogrel prior to PCI. After PCI, MD of aspirin (≥100 mg/d) and clopidogrel (75 mg/d) for 30</w:t>
            </w:r>
          </w:p>
          <w:p w:rsidR="007A1E51" w:rsidRPr="007A1E51" w:rsidRDefault="007A1E51" w:rsidP="007A1E51">
            <w:pPr>
              <w:jc w:val="center"/>
              <w:rPr>
                <w:rFonts w:ascii="Arial" w:hAnsi="Arial" w:cs="Arial"/>
                <w:sz w:val="18"/>
                <w:szCs w:val="18"/>
              </w:rPr>
            </w:pPr>
            <w:r w:rsidRPr="007A1E51">
              <w:rPr>
                <w:rFonts w:ascii="Arial" w:hAnsi="Arial" w:cs="Arial"/>
                <w:sz w:val="18"/>
                <w:szCs w:val="18"/>
              </w:rPr>
              <w:t>days (bare-metal stents) or 6 months (at least 1 drug-eluting stent)</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Kassimis, 2012</w:t>
            </w:r>
          </w:p>
          <w:p w:rsidR="007A1E51" w:rsidRPr="007A1E51" w:rsidRDefault="007A1E51" w:rsidP="007A1E51">
            <w:pPr>
              <w:rPr>
                <w:rFonts w:ascii="Arial" w:hAnsi="Arial" w:cs="Arial"/>
                <w:sz w:val="18"/>
                <w:szCs w:val="18"/>
              </w:rPr>
            </w:pPr>
            <w:r w:rsidRPr="007A1E51">
              <w:rPr>
                <w:rFonts w:ascii="Arial" w:hAnsi="Arial" w:cs="Arial"/>
                <w:sz w:val="18"/>
                <w:szCs w:val="18"/>
              </w:rPr>
              <w:t>21831410</w:t>
            </w:r>
          </w:p>
          <w:p w:rsidR="007A1E51" w:rsidRPr="007A1E51" w:rsidRDefault="007A1E51" w:rsidP="007A1E51">
            <w:pPr>
              <w:rPr>
                <w:rFonts w:ascii="Arial" w:hAnsi="Arial" w:cs="Arial"/>
                <w:sz w:val="18"/>
                <w:szCs w:val="18"/>
              </w:rPr>
            </w:pPr>
            <w:r w:rsidRPr="007A1E51">
              <w:rPr>
                <w:rFonts w:ascii="Arial" w:hAnsi="Arial" w:cs="Arial"/>
                <w:sz w:val="18"/>
                <w:szCs w:val="18"/>
              </w:rPr>
              <w:t>Greece</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146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91.8</w:t>
            </w:r>
          </w:p>
          <w:p w:rsidR="007A1E51" w:rsidRPr="007A1E51" w:rsidRDefault="007A1E51" w:rsidP="007A1E51">
            <w:pPr>
              <w:rPr>
                <w:rFonts w:ascii="Arial" w:hAnsi="Arial" w:cs="Arial"/>
                <w:sz w:val="18"/>
                <w:szCs w:val="18"/>
              </w:rPr>
            </w:pPr>
            <w:r w:rsidRPr="007A1E51">
              <w:rPr>
                <w:rFonts w:ascii="Arial" w:hAnsi="Arial" w:cs="Arial"/>
                <w:sz w:val="18"/>
                <w:szCs w:val="18"/>
              </w:rPr>
              <w:t>mean 62.02 ± 11.08</w:t>
            </w:r>
          </w:p>
        </w:tc>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PCI: 10.3</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11</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63.7</w:t>
            </w:r>
          </w:p>
          <w:p w:rsidR="007A1E51" w:rsidRPr="007A1E51" w:rsidRDefault="007A1E51" w:rsidP="007A1E51">
            <w:pPr>
              <w:jc w:val="center"/>
              <w:rPr>
                <w:rFonts w:ascii="Arial" w:hAnsi="Arial" w:cs="Arial"/>
                <w:sz w:val="18"/>
                <w:szCs w:val="18"/>
              </w:rPr>
            </w:pPr>
            <w:r w:rsidRPr="007A1E51">
              <w:rPr>
                <w:rFonts w:ascii="Arial" w:hAnsi="Arial" w:cs="Arial"/>
                <w:sz w:val="18"/>
                <w:szCs w:val="18"/>
              </w:rPr>
              <w:t>52.7</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HTN: 61</w:t>
            </w:r>
          </w:p>
          <w:p w:rsidR="007A1E51" w:rsidRPr="007A1E51" w:rsidRDefault="007A1E51" w:rsidP="007A1E51">
            <w:pPr>
              <w:jc w:val="center"/>
              <w:rPr>
                <w:rFonts w:ascii="Arial" w:hAnsi="Arial" w:cs="Arial"/>
                <w:sz w:val="18"/>
                <w:szCs w:val="18"/>
              </w:rPr>
            </w:pPr>
            <w:r w:rsidRPr="007A1E51">
              <w:rPr>
                <w:rFonts w:ascii="Arial" w:hAnsi="Arial" w:cs="Arial"/>
                <w:sz w:val="18"/>
                <w:szCs w:val="18"/>
              </w:rPr>
              <w:t>33.6</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&gt;7 days: 22.6</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95.9</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PCI with stenting</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No clopidogrel LD for those on 75 mg/d MD; LD 600 mg before PCI (if no and &lt;7 days pretreatment)</w:t>
            </w:r>
          </w:p>
          <w:p w:rsidR="007A1E51" w:rsidRPr="007A1E51" w:rsidRDefault="007A1E51" w:rsidP="007A1E51">
            <w:pPr>
              <w:jc w:val="center"/>
              <w:rPr>
                <w:rFonts w:ascii="Arial" w:hAnsi="Arial" w:cs="Arial"/>
                <w:sz w:val="18"/>
                <w:szCs w:val="18"/>
              </w:rPr>
            </w:pPr>
            <w:r w:rsidRPr="007A1E51">
              <w:rPr>
                <w:rFonts w:ascii="Arial" w:hAnsi="Arial" w:cs="Arial"/>
                <w:sz w:val="18"/>
                <w:szCs w:val="18"/>
              </w:rPr>
              <w:t>Post PCI: Clopidogrel MD 75 mg/d and aspirin 100 mg/d</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Namazi, 2012</w:t>
            </w:r>
          </w:p>
          <w:p w:rsidR="007A1E51" w:rsidRPr="007A1E51" w:rsidRDefault="007A1E51" w:rsidP="007A1E51">
            <w:pPr>
              <w:rPr>
                <w:rFonts w:ascii="Arial" w:hAnsi="Arial" w:cs="Arial"/>
                <w:sz w:val="18"/>
                <w:szCs w:val="18"/>
              </w:rPr>
            </w:pPr>
            <w:r w:rsidRPr="007A1E51">
              <w:rPr>
                <w:rFonts w:ascii="Arial" w:hAnsi="Arial" w:cs="Arial"/>
                <w:sz w:val="18"/>
                <w:szCs w:val="18"/>
              </w:rPr>
              <w:t>22265638</w:t>
            </w:r>
          </w:p>
          <w:p w:rsidR="007A1E51" w:rsidRPr="007A1E51" w:rsidRDefault="007A1E51" w:rsidP="007A1E51">
            <w:pPr>
              <w:rPr>
                <w:rFonts w:ascii="Arial" w:hAnsi="Arial" w:cs="Arial"/>
                <w:sz w:val="18"/>
                <w:szCs w:val="18"/>
              </w:rPr>
            </w:pPr>
            <w:r w:rsidRPr="007A1E51">
              <w:rPr>
                <w:rFonts w:ascii="Arial" w:hAnsi="Arial" w:cs="Arial"/>
                <w:sz w:val="18"/>
                <w:szCs w:val="18"/>
              </w:rPr>
              <w:t>Iran</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112</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70</w:t>
            </w:r>
          </w:p>
          <w:p w:rsidR="007A1E51" w:rsidRPr="007A1E51" w:rsidRDefault="007A1E51" w:rsidP="007A1E51">
            <w:pPr>
              <w:rPr>
                <w:rFonts w:ascii="Arial" w:hAnsi="Arial" w:cs="Arial"/>
                <w:sz w:val="18"/>
                <w:szCs w:val="18"/>
              </w:rPr>
            </w:pPr>
            <w:r w:rsidRPr="007A1E51">
              <w:rPr>
                <w:rFonts w:ascii="Arial" w:hAnsi="Arial" w:cs="Arial"/>
                <w:sz w:val="18"/>
                <w:szCs w:val="18"/>
              </w:rPr>
              <w:t>mean 58 ± 11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68</w:t>
            </w:r>
          </w:p>
          <w:p w:rsidR="007A1E51" w:rsidRPr="007A1E51" w:rsidRDefault="007A1E51" w:rsidP="007A1E51">
            <w:pPr>
              <w:jc w:val="center"/>
              <w:rPr>
                <w:rFonts w:ascii="Arial" w:hAnsi="Arial" w:cs="Arial"/>
                <w:sz w:val="18"/>
                <w:szCs w:val="18"/>
              </w:rPr>
            </w:pPr>
            <w:r w:rsidRPr="007A1E51">
              <w:rPr>
                <w:rFonts w:ascii="Arial" w:hAnsi="Arial" w:cs="Arial"/>
                <w:sz w:val="18"/>
                <w:szCs w:val="18"/>
              </w:rPr>
              <w:t>42</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HTN: 51</w:t>
            </w:r>
          </w:p>
          <w:p w:rsidR="007A1E51" w:rsidRPr="007A1E51" w:rsidRDefault="007A1E51" w:rsidP="007A1E51">
            <w:pPr>
              <w:jc w:val="center"/>
              <w:rPr>
                <w:rFonts w:ascii="Arial" w:hAnsi="Arial" w:cs="Arial"/>
                <w:sz w:val="18"/>
                <w:szCs w:val="18"/>
              </w:rPr>
            </w:pPr>
            <w:r w:rsidRPr="007A1E51">
              <w:rPr>
                <w:rFonts w:ascii="Arial" w:hAnsi="Arial" w:cs="Arial"/>
                <w:sz w:val="18"/>
                <w:szCs w:val="18"/>
              </w:rPr>
              <w:t>19</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0</w:t>
            </w:r>
          </w:p>
          <w:p w:rsidR="007A1E51" w:rsidRPr="007A1E51" w:rsidRDefault="007A1E51" w:rsidP="007A1E51">
            <w:pPr>
              <w:jc w:val="center"/>
              <w:rPr>
                <w:rFonts w:ascii="Arial" w:hAnsi="Arial" w:cs="Arial"/>
                <w:sz w:val="18"/>
                <w:szCs w:val="18"/>
              </w:rPr>
            </w:pPr>
            <w:r w:rsidRPr="007A1E51">
              <w:rPr>
                <w:rFonts w:ascii="Arial" w:hAnsi="Arial" w:cs="Arial"/>
                <w:sz w:val="18"/>
                <w:szCs w:val="18"/>
              </w:rPr>
              <w:t>7 days before PCI: 0</w:t>
            </w:r>
          </w:p>
          <w:p w:rsidR="007A1E51" w:rsidRPr="007A1E51" w:rsidRDefault="007A1E51" w:rsidP="007A1E51">
            <w:pPr>
              <w:jc w:val="center"/>
              <w:rPr>
                <w:rFonts w:ascii="Arial" w:hAnsi="Arial" w:cs="Arial"/>
                <w:sz w:val="18"/>
                <w:szCs w:val="18"/>
              </w:rPr>
            </w:pPr>
            <w:r w:rsidRPr="007A1E51">
              <w:rPr>
                <w:rFonts w:ascii="Arial" w:hAnsi="Arial" w:cs="Arial"/>
                <w:sz w:val="18"/>
                <w:szCs w:val="18"/>
              </w:rPr>
              <w:t>7 days before PCI: 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Multivessel disease: 30%</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PCI with stenting</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Clopidogrel LD: 600 mg Clopidogrel MD: 150 mg/day for two weeks and 75 mg/day for 12 months</w:t>
            </w:r>
          </w:p>
          <w:p w:rsidR="007A1E51" w:rsidRPr="007A1E51" w:rsidRDefault="007A1E51" w:rsidP="007A1E51">
            <w:pPr>
              <w:jc w:val="center"/>
              <w:rPr>
                <w:rFonts w:ascii="Arial" w:hAnsi="Arial" w:cs="Arial"/>
                <w:sz w:val="18"/>
                <w:szCs w:val="18"/>
              </w:rPr>
            </w:pPr>
            <w:r w:rsidRPr="007A1E51">
              <w:rPr>
                <w:rFonts w:ascii="Arial" w:hAnsi="Arial" w:cs="Arial"/>
                <w:sz w:val="18"/>
                <w:szCs w:val="18"/>
              </w:rPr>
              <w:t>Aspirin 80 mg/d</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Unfractionated heparin (50–70 IU/kg) immediately before stenting</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Rideg, 2011</w:t>
            </w:r>
          </w:p>
          <w:p w:rsidR="007A1E51" w:rsidRPr="007A1E51" w:rsidRDefault="007A1E51" w:rsidP="007A1E51">
            <w:pPr>
              <w:rPr>
                <w:rFonts w:ascii="Arial" w:hAnsi="Arial" w:cs="Arial"/>
                <w:sz w:val="18"/>
                <w:szCs w:val="18"/>
              </w:rPr>
            </w:pPr>
            <w:r w:rsidRPr="007A1E51">
              <w:rPr>
                <w:rFonts w:ascii="Arial" w:hAnsi="Arial" w:cs="Arial"/>
                <w:sz w:val="18"/>
                <w:szCs w:val="18"/>
              </w:rPr>
              <w:t>21806387</w:t>
            </w:r>
          </w:p>
          <w:p w:rsidR="007A1E51" w:rsidRPr="007A1E51" w:rsidRDefault="007A1E51" w:rsidP="007A1E51">
            <w:pPr>
              <w:rPr>
                <w:rFonts w:ascii="Arial" w:hAnsi="Arial" w:cs="Arial"/>
                <w:sz w:val="18"/>
                <w:szCs w:val="18"/>
              </w:rPr>
            </w:pPr>
            <w:r w:rsidRPr="007A1E51">
              <w:rPr>
                <w:rFonts w:ascii="Arial" w:hAnsi="Arial" w:cs="Arial"/>
                <w:sz w:val="18"/>
                <w:szCs w:val="18"/>
              </w:rPr>
              <w:t>Hungary</w:t>
            </w:r>
          </w:p>
          <w:p w:rsidR="007A1E51" w:rsidRPr="007A1E51" w:rsidRDefault="007A1E51" w:rsidP="007A1E51">
            <w:pPr>
              <w:rPr>
                <w:rFonts w:ascii="Arial" w:hAnsi="Arial" w:cs="Arial"/>
                <w:sz w:val="18"/>
                <w:szCs w:val="18"/>
              </w:rPr>
            </w:pPr>
            <w:r w:rsidRPr="007A1E51">
              <w:rPr>
                <w:rFonts w:ascii="Arial" w:hAnsi="Arial" w:cs="Arial"/>
                <w:sz w:val="18"/>
                <w:szCs w:val="18"/>
              </w:rPr>
              <w:t>DOSER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189</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61.4</w:t>
            </w:r>
          </w:p>
          <w:p w:rsidR="007A1E51" w:rsidRPr="007A1E51" w:rsidRDefault="007A1E51" w:rsidP="007A1E51">
            <w:pPr>
              <w:rPr>
                <w:rFonts w:ascii="Arial" w:hAnsi="Arial" w:cs="Arial"/>
                <w:sz w:val="18"/>
                <w:szCs w:val="18"/>
              </w:rPr>
            </w:pPr>
            <w:r w:rsidRPr="007A1E51">
              <w:rPr>
                <w:rFonts w:ascii="Arial" w:hAnsi="Arial" w:cs="Arial"/>
                <w:sz w:val="18"/>
                <w:szCs w:val="18"/>
              </w:rPr>
              <w:t>weighted mean 61.8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2.6</w:t>
            </w:r>
          </w:p>
          <w:p w:rsidR="007A1E51" w:rsidRPr="007A1E51" w:rsidRDefault="007A1E51" w:rsidP="007A1E51">
            <w:pPr>
              <w:rPr>
                <w:rFonts w:ascii="Arial" w:hAnsi="Arial" w:cs="Arial"/>
                <w:sz w:val="18"/>
                <w:szCs w:val="18"/>
              </w:rPr>
            </w:pPr>
            <w:r w:rsidRPr="007A1E51">
              <w:rPr>
                <w:rFonts w:ascii="Arial" w:hAnsi="Arial" w:cs="Arial"/>
                <w:sz w:val="18"/>
                <w:szCs w:val="18"/>
              </w:rPr>
              <w:t>PCI-7.4/CABG-10.6</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51.9</w:t>
            </w:r>
          </w:p>
          <w:p w:rsidR="007A1E51" w:rsidRPr="007A1E51" w:rsidRDefault="007A1E51" w:rsidP="007A1E51">
            <w:pPr>
              <w:jc w:val="center"/>
              <w:rPr>
                <w:rFonts w:ascii="Arial" w:hAnsi="Arial" w:cs="Arial"/>
                <w:sz w:val="18"/>
                <w:szCs w:val="18"/>
              </w:rPr>
            </w:pPr>
            <w:r w:rsidRPr="007A1E51">
              <w:rPr>
                <w:rFonts w:ascii="Arial" w:hAnsi="Arial" w:cs="Arial"/>
                <w:sz w:val="18"/>
                <w:szCs w:val="18"/>
              </w:rPr>
              <w:t>35.4</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85.2</w:t>
            </w:r>
          </w:p>
          <w:p w:rsidR="007A1E51" w:rsidRPr="007A1E51" w:rsidRDefault="007A1E51" w:rsidP="007A1E51">
            <w:pPr>
              <w:jc w:val="center"/>
              <w:rPr>
                <w:rFonts w:ascii="Arial" w:hAnsi="Arial" w:cs="Arial"/>
                <w:sz w:val="18"/>
                <w:szCs w:val="18"/>
              </w:rPr>
            </w:pPr>
            <w:r w:rsidRPr="007A1E51">
              <w:rPr>
                <w:rFonts w:ascii="Arial" w:hAnsi="Arial" w:cs="Arial"/>
                <w:sz w:val="18"/>
                <w:szCs w:val="18"/>
              </w:rPr>
              <w:t>37.5</w:t>
            </w:r>
          </w:p>
        </w:tc>
        <w:tc>
          <w:tcPr>
            <w:tcW w:w="0" w:type="auto"/>
            <w:shd w:val="clear" w:color="auto" w:fill="auto"/>
          </w:tcPr>
          <w:p w:rsidR="007A1E51" w:rsidRPr="007A1E51" w:rsidRDefault="007A1E51" w:rsidP="007A1E51">
            <w:pPr>
              <w:jc w:val="center"/>
              <w:rPr>
                <w:rFonts w:ascii="Arial" w:hAnsi="Arial" w:cs="Arial"/>
                <w:sz w:val="18"/>
                <w:szCs w:val="18"/>
              </w:rPr>
            </w:pPr>
            <w:bookmarkStart w:id="0" w:name="OLE_LINK1"/>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17.5</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23.2</w:t>
            </w:r>
            <w:bookmarkEnd w:id="0"/>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68.8</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Stable angina patients for coronary stent implantation</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LD: 600 mg clopidogrel &amp; 300 mg aspirin</w:t>
            </w:r>
          </w:p>
          <w:p w:rsidR="007A1E51" w:rsidRPr="007A1E51" w:rsidRDefault="007A1E51" w:rsidP="007A1E51">
            <w:pPr>
              <w:jc w:val="center"/>
              <w:rPr>
                <w:rFonts w:ascii="Arial" w:hAnsi="Arial" w:cs="Arial"/>
                <w:sz w:val="18"/>
                <w:szCs w:val="18"/>
              </w:rPr>
            </w:pPr>
            <w:r w:rsidRPr="007A1E51">
              <w:rPr>
                <w:rFonts w:ascii="Arial" w:hAnsi="Arial" w:cs="Arial"/>
                <w:sz w:val="18"/>
                <w:szCs w:val="18"/>
              </w:rPr>
              <w:t>Randomized to 4 weeks of 75 or 150 mg clopidogrel</w:t>
            </w:r>
          </w:p>
          <w:p w:rsidR="007A1E51" w:rsidRPr="007A1E51" w:rsidRDefault="007A1E51" w:rsidP="007A1E51">
            <w:pPr>
              <w:jc w:val="center"/>
              <w:rPr>
                <w:rFonts w:ascii="Arial" w:hAnsi="Arial" w:cs="Arial"/>
                <w:sz w:val="18"/>
                <w:szCs w:val="18"/>
              </w:rPr>
            </w:pPr>
            <w:r w:rsidRPr="007A1E51">
              <w:rPr>
                <w:rFonts w:ascii="Arial" w:hAnsi="Arial" w:cs="Arial"/>
                <w:sz w:val="18"/>
                <w:szCs w:val="18"/>
              </w:rPr>
              <w:t>MD: 75 mg clopidogrel/day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Jeong, 2011</w:t>
            </w:r>
          </w:p>
          <w:p w:rsidR="007A1E51" w:rsidRPr="007A1E51" w:rsidRDefault="007A1E51" w:rsidP="007A1E51">
            <w:pPr>
              <w:rPr>
                <w:rFonts w:ascii="Arial" w:hAnsi="Arial" w:cs="Arial"/>
                <w:sz w:val="18"/>
                <w:szCs w:val="18"/>
              </w:rPr>
            </w:pPr>
            <w:r w:rsidRPr="007A1E51">
              <w:rPr>
                <w:rFonts w:ascii="Arial" w:hAnsi="Arial" w:cs="Arial"/>
                <w:sz w:val="18"/>
                <w:szCs w:val="18"/>
              </w:rPr>
              <w:t>22045970</w:t>
            </w: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266</w:t>
            </w:r>
          </w:p>
          <w:p w:rsidR="007A1E51" w:rsidRPr="007A1E51" w:rsidRDefault="007A1E51" w:rsidP="007A1E51">
            <w:pPr>
              <w:rPr>
                <w:rFonts w:ascii="Arial" w:hAnsi="Arial" w:cs="Arial"/>
                <w:sz w:val="18"/>
                <w:szCs w:val="18"/>
              </w:rPr>
            </w:pPr>
            <w:r w:rsidRPr="007A1E51">
              <w:rPr>
                <w:rFonts w:ascii="Arial" w:hAnsi="Arial" w:cs="Arial"/>
                <w:sz w:val="18"/>
                <w:szCs w:val="18"/>
              </w:rPr>
              <w:t>East Asian: 100</w:t>
            </w:r>
          </w:p>
          <w:p w:rsidR="007A1E51" w:rsidRPr="007A1E51" w:rsidRDefault="007A1E51" w:rsidP="007A1E51">
            <w:pPr>
              <w:rPr>
                <w:rFonts w:ascii="Arial" w:hAnsi="Arial" w:cs="Arial"/>
                <w:sz w:val="18"/>
                <w:szCs w:val="18"/>
              </w:rPr>
            </w:pPr>
            <w:r w:rsidRPr="007A1E51">
              <w:rPr>
                <w:rFonts w:ascii="Arial" w:hAnsi="Arial" w:cs="Arial"/>
                <w:sz w:val="18"/>
                <w:szCs w:val="18"/>
              </w:rPr>
              <w:t>73.3</w:t>
            </w:r>
          </w:p>
          <w:p w:rsidR="007A1E51" w:rsidRPr="007A1E51" w:rsidRDefault="007A1E51" w:rsidP="007A1E51">
            <w:pPr>
              <w:rPr>
                <w:rFonts w:ascii="Arial" w:hAnsi="Arial" w:cs="Arial"/>
                <w:sz w:val="18"/>
                <w:szCs w:val="18"/>
              </w:rPr>
            </w:pPr>
            <w:r w:rsidRPr="007A1E51">
              <w:rPr>
                <w:rFonts w:ascii="Arial" w:hAnsi="Arial" w:cs="Arial"/>
                <w:sz w:val="18"/>
                <w:szCs w:val="18"/>
              </w:rPr>
              <w:t>mean 63±11.9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2.6</w:t>
            </w:r>
          </w:p>
          <w:p w:rsidR="007A1E51" w:rsidRPr="007A1E51" w:rsidRDefault="007A1E51" w:rsidP="007A1E51">
            <w:pPr>
              <w:rPr>
                <w:rFonts w:ascii="Arial" w:hAnsi="Arial" w:cs="Arial"/>
                <w:sz w:val="18"/>
                <w:szCs w:val="18"/>
              </w:rPr>
            </w:pPr>
            <w:r w:rsidRPr="007A1E51">
              <w:rPr>
                <w:rFonts w:ascii="Arial" w:hAnsi="Arial" w:cs="Arial"/>
                <w:sz w:val="18"/>
                <w:szCs w:val="18"/>
              </w:rPr>
              <w:t>PCI: 7.5/CABG:0.8</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52.6/47.4</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26.7</w:t>
            </w:r>
          </w:p>
          <w:p w:rsidR="007A1E51" w:rsidRPr="007A1E51" w:rsidRDefault="007A1E51" w:rsidP="007A1E51">
            <w:pPr>
              <w:jc w:val="center"/>
              <w:rPr>
                <w:rFonts w:ascii="Arial" w:hAnsi="Arial" w:cs="Arial"/>
                <w:sz w:val="18"/>
                <w:szCs w:val="18"/>
              </w:rPr>
            </w:pPr>
            <w:r w:rsidRPr="007A1E51">
              <w:rPr>
                <w:rFonts w:ascii="Arial" w:hAnsi="Arial" w:cs="Arial"/>
                <w:sz w:val="18"/>
                <w:szCs w:val="18"/>
              </w:rPr>
              <w:t>53</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47</w:t>
            </w:r>
          </w:p>
          <w:p w:rsidR="007A1E51" w:rsidRPr="007A1E51" w:rsidRDefault="007A1E51" w:rsidP="007A1E51">
            <w:pPr>
              <w:jc w:val="center"/>
              <w:rPr>
                <w:rFonts w:ascii="Arial" w:hAnsi="Arial" w:cs="Arial"/>
                <w:sz w:val="18"/>
                <w:szCs w:val="18"/>
              </w:rPr>
            </w:pPr>
            <w:r w:rsidRPr="007A1E51">
              <w:rPr>
                <w:rFonts w:ascii="Arial" w:hAnsi="Arial" w:cs="Arial"/>
                <w:sz w:val="18"/>
                <w:szCs w:val="18"/>
              </w:rPr>
              <w:t>26.3</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90.6</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89.8/BMS:0.8</w:t>
            </w:r>
          </w:p>
          <w:p w:rsidR="007A1E51" w:rsidRPr="007A1E51" w:rsidRDefault="007A1E51" w:rsidP="007A1E51">
            <w:pPr>
              <w:jc w:val="center"/>
              <w:rPr>
                <w:rFonts w:ascii="Arial" w:hAnsi="Arial" w:cs="Arial"/>
                <w:sz w:val="18"/>
                <w:szCs w:val="18"/>
              </w:rPr>
            </w:pPr>
            <w:r w:rsidRPr="007A1E51">
              <w:rPr>
                <w:rFonts w:ascii="Arial" w:hAnsi="Arial" w:cs="Arial"/>
                <w:sz w:val="18"/>
                <w:szCs w:val="18"/>
              </w:rPr>
              <w:t>mulitvessel: 25.6</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AMI patients who underwent PCI/angiography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LD: 600 mg clopidogrel &amp; 300 mg aspirin</w:t>
            </w:r>
          </w:p>
          <w:p w:rsidR="007A1E51" w:rsidRPr="007A1E51" w:rsidRDefault="007A1E51" w:rsidP="007A1E51">
            <w:pPr>
              <w:jc w:val="center"/>
              <w:rPr>
                <w:rFonts w:ascii="Arial" w:hAnsi="Arial" w:cs="Arial"/>
                <w:sz w:val="18"/>
                <w:szCs w:val="18"/>
              </w:rPr>
            </w:pPr>
            <w:r w:rsidRPr="007A1E51">
              <w:rPr>
                <w:rFonts w:ascii="Arial" w:hAnsi="Arial" w:cs="Arial"/>
                <w:sz w:val="18"/>
                <w:szCs w:val="18"/>
              </w:rPr>
              <w:t>MD: 75 mg/d clopidogrel &amp; aspirin 200 mg/d for 1 month and 100-200 mg/day for 1 year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Anticoagulation with low-molecular weight</w:t>
            </w:r>
          </w:p>
          <w:p w:rsidR="007A1E51" w:rsidRPr="007A1E51" w:rsidRDefault="007A1E51" w:rsidP="007A1E51">
            <w:pPr>
              <w:jc w:val="center"/>
              <w:rPr>
                <w:rFonts w:ascii="Arial" w:hAnsi="Arial" w:cs="Arial"/>
                <w:sz w:val="18"/>
                <w:szCs w:val="18"/>
              </w:rPr>
            </w:pPr>
            <w:r w:rsidRPr="007A1E51">
              <w:rPr>
                <w:rFonts w:ascii="Arial" w:hAnsi="Arial" w:cs="Arial"/>
                <w:sz w:val="18"/>
                <w:szCs w:val="18"/>
              </w:rPr>
              <w:t>heparin (enoxaparin) or unfractionated heparin</w:t>
            </w:r>
          </w:p>
          <w:p w:rsidR="007A1E51" w:rsidRPr="007A1E51" w:rsidRDefault="007A1E51" w:rsidP="007A1E51">
            <w:pPr>
              <w:jc w:val="center"/>
              <w:rPr>
                <w:rFonts w:ascii="Arial" w:hAnsi="Arial" w:cs="Arial"/>
                <w:sz w:val="18"/>
                <w:szCs w:val="18"/>
              </w:rPr>
            </w:pPr>
            <w:r w:rsidRPr="007A1E51">
              <w:rPr>
                <w:rFonts w:ascii="Arial" w:hAnsi="Arial" w:cs="Arial"/>
                <w:sz w:val="18"/>
                <w:szCs w:val="18"/>
              </w:rPr>
              <w:t>before angiography</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Chan,2012</w:t>
            </w:r>
          </w:p>
          <w:p w:rsidR="007A1E51" w:rsidRPr="007A1E51" w:rsidRDefault="007A1E51" w:rsidP="007A1E51">
            <w:pPr>
              <w:rPr>
                <w:rFonts w:ascii="Arial" w:hAnsi="Arial" w:cs="Arial"/>
                <w:sz w:val="18"/>
                <w:szCs w:val="18"/>
              </w:rPr>
            </w:pPr>
            <w:r w:rsidRPr="007A1E51">
              <w:rPr>
                <w:rFonts w:ascii="Arial" w:hAnsi="Arial" w:cs="Arial"/>
                <w:sz w:val="18"/>
                <w:szCs w:val="18"/>
              </w:rPr>
              <w:t>22462746</w:t>
            </w:r>
          </w:p>
          <w:p w:rsidR="007A1E51" w:rsidRPr="007A1E51" w:rsidRDefault="007A1E51" w:rsidP="007A1E51">
            <w:pPr>
              <w:rPr>
                <w:rFonts w:ascii="Arial" w:hAnsi="Arial" w:cs="Arial"/>
                <w:sz w:val="18"/>
                <w:szCs w:val="18"/>
              </w:rPr>
            </w:pPr>
            <w:r w:rsidRPr="007A1E51">
              <w:rPr>
                <w:rFonts w:ascii="Arial" w:hAnsi="Arial" w:cs="Arial"/>
                <w:sz w:val="18"/>
                <w:szCs w:val="18"/>
              </w:rPr>
              <w:t>Singapore</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89</w:t>
            </w:r>
          </w:p>
          <w:p w:rsidR="007A1E51" w:rsidRPr="007A1E51" w:rsidRDefault="007A1E51" w:rsidP="007A1E51">
            <w:pPr>
              <w:rPr>
                <w:rFonts w:ascii="Arial" w:hAnsi="Arial" w:cs="Arial"/>
                <w:sz w:val="18"/>
                <w:szCs w:val="18"/>
              </w:rPr>
            </w:pPr>
            <w:r w:rsidRPr="007A1E51">
              <w:rPr>
                <w:rFonts w:ascii="Arial" w:hAnsi="Arial" w:cs="Arial"/>
                <w:sz w:val="18"/>
                <w:szCs w:val="18"/>
              </w:rPr>
              <w:t>Chinese: 61.8/Malay &amp; Indian: 38.2</w:t>
            </w:r>
          </w:p>
          <w:p w:rsidR="007A1E51" w:rsidRPr="007A1E51" w:rsidRDefault="007A1E51" w:rsidP="007A1E51">
            <w:pPr>
              <w:rPr>
                <w:rFonts w:ascii="Arial" w:hAnsi="Arial" w:cs="Arial"/>
                <w:sz w:val="18"/>
                <w:szCs w:val="18"/>
              </w:rPr>
            </w:pPr>
            <w:r w:rsidRPr="007A1E51">
              <w:rPr>
                <w:rFonts w:ascii="Arial" w:hAnsi="Arial" w:cs="Arial"/>
                <w:sz w:val="18"/>
                <w:szCs w:val="18"/>
              </w:rPr>
              <w:t>75.3</w:t>
            </w:r>
          </w:p>
          <w:p w:rsidR="007A1E51" w:rsidRPr="007A1E51" w:rsidRDefault="007A1E51" w:rsidP="007A1E51">
            <w:pPr>
              <w:rPr>
                <w:rFonts w:ascii="Arial" w:hAnsi="Arial" w:cs="Arial"/>
                <w:sz w:val="18"/>
                <w:szCs w:val="18"/>
              </w:rPr>
            </w:pPr>
            <w:r w:rsidRPr="007A1E51">
              <w:rPr>
                <w:rFonts w:ascii="Arial" w:hAnsi="Arial" w:cs="Arial"/>
                <w:sz w:val="18"/>
                <w:szCs w:val="18"/>
              </w:rPr>
              <w:t>weighted mean: 55.4</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89.9</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32.5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40.4</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30.3</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PCI/angiography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LD: 300 mg clopidogrel MD: 75 mg/d clopidogrel for 5-7 days</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Goodman, 2012</w:t>
            </w:r>
          </w:p>
          <w:p w:rsidR="007A1E51" w:rsidRPr="007A1E51" w:rsidRDefault="007A1E51" w:rsidP="007A1E51">
            <w:pPr>
              <w:rPr>
                <w:rFonts w:ascii="Arial" w:hAnsi="Arial" w:cs="Arial"/>
                <w:sz w:val="18"/>
                <w:szCs w:val="18"/>
              </w:rPr>
            </w:pPr>
            <w:r w:rsidRPr="007A1E51">
              <w:rPr>
                <w:rFonts w:ascii="Arial" w:hAnsi="Arial" w:cs="Arial"/>
                <w:sz w:val="18"/>
                <w:szCs w:val="18"/>
              </w:rPr>
              <w:t>22261200</w:t>
            </w:r>
          </w:p>
          <w:p w:rsidR="007A1E51" w:rsidRPr="007A1E51" w:rsidRDefault="007A1E51" w:rsidP="007A1E51">
            <w:pPr>
              <w:rPr>
                <w:rFonts w:ascii="Arial" w:hAnsi="Arial" w:cs="Arial"/>
                <w:sz w:val="18"/>
                <w:szCs w:val="18"/>
              </w:rPr>
            </w:pPr>
            <w:r w:rsidRPr="007A1E51">
              <w:rPr>
                <w:rFonts w:ascii="Arial" w:hAnsi="Arial" w:cs="Arial"/>
                <w:sz w:val="18"/>
                <w:szCs w:val="18"/>
              </w:rPr>
              <w:t>Multi-country</w:t>
            </w:r>
          </w:p>
          <w:p w:rsidR="007A1E51" w:rsidRPr="007A1E51" w:rsidRDefault="007A1E51" w:rsidP="007A1E51">
            <w:pPr>
              <w:rPr>
                <w:rFonts w:ascii="Arial" w:hAnsi="Arial" w:cs="Arial"/>
                <w:sz w:val="18"/>
                <w:szCs w:val="18"/>
              </w:rPr>
            </w:pPr>
            <w:r w:rsidRPr="007A1E51">
              <w:rPr>
                <w:rFonts w:ascii="Arial" w:hAnsi="Arial" w:cs="Arial"/>
                <w:sz w:val="18"/>
                <w:szCs w:val="18"/>
              </w:rPr>
              <w:t>PLATO</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4,903</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ACS patients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Clopidogrel 300-mg loading dose, 75-mg daily maintenance</w:t>
            </w:r>
          </w:p>
          <w:p w:rsidR="007A1E51" w:rsidRPr="007A1E51" w:rsidRDefault="007A1E51" w:rsidP="007A1E51">
            <w:pPr>
              <w:jc w:val="center"/>
              <w:rPr>
                <w:rFonts w:ascii="Arial" w:hAnsi="Arial" w:cs="Arial"/>
                <w:sz w:val="18"/>
                <w:szCs w:val="18"/>
              </w:rPr>
            </w:pPr>
            <w:r w:rsidRPr="007A1E51">
              <w:rPr>
                <w:rFonts w:ascii="Arial" w:hAnsi="Arial" w:cs="Arial"/>
                <w:sz w:val="18"/>
                <w:szCs w:val="18"/>
              </w:rPr>
              <w:t>dose</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Park, 2012</w:t>
            </w:r>
          </w:p>
          <w:p w:rsidR="007A1E51" w:rsidRPr="007A1E51" w:rsidRDefault="007A1E51" w:rsidP="007A1E51">
            <w:pPr>
              <w:rPr>
                <w:rFonts w:ascii="Arial" w:hAnsi="Arial" w:cs="Arial"/>
                <w:sz w:val="18"/>
                <w:szCs w:val="18"/>
              </w:rPr>
            </w:pPr>
            <w:r w:rsidRPr="007A1E51">
              <w:rPr>
                <w:rFonts w:ascii="Arial" w:hAnsi="Arial" w:cs="Arial"/>
                <w:sz w:val="18"/>
                <w:szCs w:val="18"/>
              </w:rPr>
              <w:t>22735685</w:t>
            </w: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rPr>
            </w:pPr>
            <w:r w:rsidRPr="007A1E51">
              <w:rPr>
                <w:rFonts w:ascii="Arial" w:hAnsi="Arial" w:cs="Arial"/>
                <w:sz w:val="18"/>
                <w:szCs w:val="18"/>
              </w:rPr>
              <w:t>CROSS-VERIFY</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1258</w:t>
            </w:r>
          </w:p>
          <w:p w:rsidR="007A1E51" w:rsidRPr="007A1E51" w:rsidRDefault="007A1E51" w:rsidP="007A1E51">
            <w:pPr>
              <w:rPr>
                <w:rFonts w:ascii="Arial" w:hAnsi="Arial" w:cs="Arial"/>
                <w:sz w:val="18"/>
                <w:szCs w:val="18"/>
              </w:rPr>
            </w:pPr>
            <w:r w:rsidRPr="007A1E51">
              <w:rPr>
                <w:rFonts w:ascii="Arial" w:hAnsi="Arial" w:cs="Arial"/>
                <w:sz w:val="18"/>
                <w:szCs w:val="18"/>
              </w:rPr>
              <w:t>East Asian: 100</w:t>
            </w:r>
          </w:p>
          <w:p w:rsidR="007A1E51" w:rsidRPr="007A1E51" w:rsidRDefault="007A1E51" w:rsidP="007A1E51">
            <w:pPr>
              <w:rPr>
                <w:rFonts w:ascii="Arial" w:hAnsi="Arial" w:cs="Arial"/>
                <w:sz w:val="18"/>
                <w:szCs w:val="18"/>
              </w:rPr>
            </w:pPr>
            <w:r w:rsidRPr="007A1E51">
              <w:rPr>
                <w:rFonts w:ascii="Arial" w:hAnsi="Arial" w:cs="Arial"/>
                <w:sz w:val="18"/>
                <w:szCs w:val="18"/>
              </w:rPr>
              <w:t>67.9</w:t>
            </w:r>
          </w:p>
          <w:p w:rsidR="007A1E51" w:rsidRPr="007A1E51" w:rsidRDefault="007A1E51" w:rsidP="007A1E51">
            <w:pPr>
              <w:rPr>
                <w:rFonts w:ascii="Arial" w:hAnsi="Arial" w:cs="Arial"/>
                <w:sz w:val="18"/>
                <w:szCs w:val="18"/>
              </w:rPr>
            </w:pPr>
            <w:r w:rsidRPr="007A1E51">
              <w:rPr>
                <w:rFonts w:ascii="Arial" w:hAnsi="Arial" w:cs="Arial"/>
                <w:sz w:val="18"/>
                <w:szCs w:val="18"/>
              </w:rPr>
              <w:t>mean: 64±9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58.1</w:t>
            </w:r>
          </w:p>
          <w:p w:rsidR="007A1E51" w:rsidRPr="007A1E51" w:rsidRDefault="007A1E51" w:rsidP="007A1E51">
            <w:pPr>
              <w:rPr>
                <w:rFonts w:ascii="Arial" w:hAnsi="Arial" w:cs="Arial"/>
                <w:sz w:val="18"/>
                <w:szCs w:val="18"/>
              </w:rPr>
            </w:pPr>
            <w:r w:rsidRPr="007A1E51">
              <w:rPr>
                <w:rFonts w:ascii="Arial" w:hAnsi="Arial" w:cs="Arial"/>
                <w:sz w:val="18"/>
                <w:szCs w:val="18"/>
              </w:rPr>
              <w:t>35.6</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5.1</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45.9</w:t>
            </w:r>
          </w:p>
          <w:p w:rsidR="007A1E51" w:rsidRPr="007A1E51" w:rsidRDefault="007A1E51" w:rsidP="007A1E51">
            <w:pPr>
              <w:rPr>
                <w:rFonts w:ascii="Arial" w:hAnsi="Arial" w:cs="Arial"/>
                <w:sz w:val="18"/>
                <w:szCs w:val="18"/>
              </w:rPr>
            </w:pPr>
            <w:r w:rsidRPr="007A1E51">
              <w:rPr>
                <w:rFonts w:ascii="Arial" w:hAnsi="Arial" w:cs="Arial"/>
                <w:sz w:val="18"/>
                <w:szCs w:val="18"/>
              </w:rPr>
              <w:t>49.1</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68</w:t>
            </w:r>
          </w:p>
          <w:p w:rsidR="007A1E51" w:rsidRPr="007A1E51" w:rsidRDefault="007A1E51" w:rsidP="007A1E51">
            <w:pPr>
              <w:rPr>
                <w:rFonts w:ascii="Arial" w:hAnsi="Arial" w:cs="Arial"/>
                <w:sz w:val="18"/>
                <w:szCs w:val="18"/>
              </w:rPr>
            </w:pPr>
            <w:r w:rsidRPr="007A1E51">
              <w:rPr>
                <w:rFonts w:ascii="Arial" w:hAnsi="Arial" w:cs="Arial"/>
                <w:sz w:val="18"/>
                <w:szCs w:val="18"/>
              </w:rPr>
              <w:t>32.1</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2.5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and ACS patients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LD: 300 -600 mg of clopidogrel</w:t>
            </w:r>
          </w:p>
          <w:p w:rsidR="007A1E51" w:rsidRPr="007A1E51" w:rsidRDefault="007A1E51" w:rsidP="007A1E51">
            <w:pPr>
              <w:jc w:val="center"/>
              <w:rPr>
                <w:rFonts w:ascii="Arial" w:hAnsi="Arial" w:cs="Arial"/>
                <w:sz w:val="18"/>
                <w:szCs w:val="18"/>
              </w:rPr>
            </w:pPr>
            <w:r w:rsidRPr="007A1E51">
              <w:rPr>
                <w:rFonts w:ascii="Arial" w:hAnsi="Arial" w:cs="Arial"/>
                <w:sz w:val="18"/>
                <w:szCs w:val="18"/>
              </w:rPr>
              <w:t>Aspirin 100 mg per day.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Kreutz, 2012</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22459907</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USA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55</w:t>
            </w:r>
          </w:p>
          <w:p w:rsidR="007A1E51" w:rsidRPr="007A1E51" w:rsidRDefault="007A1E51" w:rsidP="007A1E51">
            <w:pPr>
              <w:rPr>
                <w:rFonts w:ascii="Arial" w:hAnsi="Arial" w:cs="Arial"/>
                <w:sz w:val="18"/>
                <w:szCs w:val="18"/>
              </w:rPr>
            </w:pPr>
            <w:r w:rsidRPr="007A1E51">
              <w:rPr>
                <w:rFonts w:ascii="Arial" w:hAnsi="Arial" w:cs="Arial"/>
                <w:sz w:val="18"/>
                <w:szCs w:val="18"/>
              </w:rPr>
              <w:t>African American: 13</w:t>
            </w:r>
          </w:p>
          <w:p w:rsidR="007A1E51" w:rsidRPr="007A1E51" w:rsidRDefault="007A1E51" w:rsidP="007A1E51">
            <w:pPr>
              <w:rPr>
                <w:rFonts w:ascii="Arial" w:hAnsi="Arial" w:cs="Arial"/>
                <w:sz w:val="18"/>
                <w:szCs w:val="18"/>
              </w:rPr>
            </w:pPr>
            <w:r w:rsidRPr="007A1E51">
              <w:rPr>
                <w:rFonts w:ascii="Arial" w:hAnsi="Arial" w:cs="Arial"/>
                <w:sz w:val="18"/>
                <w:szCs w:val="18"/>
              </w:rPr>
              <w:t>80</w:t>
            </w:r>
          </w:p>
          <w:p w:rsidR="007A1E51" w:rsidRPr="007A1E51" w:rsidRDefault="007A1E51" w:rsidP="007A1E51">
            <w:pPr>
              <w:rPr>
                <w:rFonts w:ascii="Arial" w:hAnsi="Arial" w:cs="Arial"/>
                <w:sz w:val="18"/>
                <w:szCs w:val="18"/>
              </w:rPr>
            </w:pPr>
            <w:r w:rsidRPr="007A1E51">
              <w:rPr>
                <w:rFonts w:ascii="Arial" w:hAnsi="Arial" w:cs="Arial"/>
                <w:sz w:val="18"/>
                <w:szCs w:val="18"/>
              </w:rPr>
              <w:t>mean 62±9</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67</w:t>
            </w:r>
          </w:p>
          <w:p w:rsidR="007A1E51" w:rsidRPr="007A1E51" w:rsidRDefault="007A1E51" w:rsidP="007A1E51">
            <w:pPr>
              <w:rPr>
                <w:rFonts w:ascii="Arial" w:hAnsi="Arial" w:cs="Arial"/>
                <w:sz w:val="18"/>
                <w:szCs w:val="18"/>
              </w:rPr>
            </w:pPr>
            <w:r w:rsidRPr="007A1E51">
              <w:rPr>
                <w:rFonts w:ascii="Arial" w:hAnsi="Arial" w:cs="Arial"/>
                <w:sz w:val="18"/>
                <w:szCs w:val="18"/>
              </w:rPr>
              <w:t>15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91</w:t>
            </w:r>
          </w:p>
          <w:p w:rsidR="007A1E51" w:rsidRPr="007A1E51" w:rsidRDefault="007A1E51" w:rsidP="007A1E51">
            <w:pPr>
              <w:rPr>
                <w:rFonts w:ascii="Arial" w:hAnsi="Arial" w:cs="Arial"/>
                <w:sz w:val="18"/>
                <w:szCs w:val="18"/>
              </w:rPr>
            </w:pPr>
            <w:r w:rsidRPr="007A1E51">
              <w:rPr>
                <w:rFonts w:ascii="Arial" w:hAnsi="Arial" w:cs="Arial"/>
                <w:sz w:val="18"/>
                <w:szCs w:val="18"/>
              </w:rPr>
              <w:t>33</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98</w:t>
            </w:r>
          </w:p>
          <w:p w:rsidR="007A1E51" w:rsidRPr="007A1E51" w:rsidRDefault="007A1E51" w:rsidP="007A1E51">
            <w:pPr>
              <w:rPr>
                <w:rFonts w:ascii="Arial" w:hAnsi="Arial" w:cs="Arial"/>
                <w:sz w:val="18"/>
                <w:szCs w:val="18"/>
              </w:rPr>
            </w:pPr>
            <w:r w:rsidRPr="007A1E51">
              <w:rPr>
                <w:rFonts w:ascii="Arial" w:hAnsi="Arial" w:cs="Arial"/>
                <w:sz w:val="18"/>
                <w:szCs w:val="18"/>
              </w:rPr>
              <w:t>45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42</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LD: 600 mg of clopidogrel</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lastRenderedPageBreak/>
              <w:t>Yan, 2011</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21778720</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China</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497</w:t>
            </w:r>
          </w:p>
          <w:p w:rsidR="007A1E51" w:rsidRPr="007A1E51" w:rsidRDefault="007A1E51" w:rsidP="007A1E51">
            <w:pPr>
              <w:rPr>
                <w:rFonts w:ascii="Arial" w:hAnsi="Arial" w:cs="Arial"/>
                <w:sz w:val="18"/>
                <w:szCs w:val="18"/>
              </w:rPr>
            </w:pPr>
            <w:r w:rsidRPr="007A1E51">
              <w:rPr>
                <w:rFonts w:ascii="Arial" w:hAnsi="Arial" w:cs="Arial"/>
                <w:sz w:val="18"/>
                <w:szCs w:val="18"/>
              </w:rPr>
              <w:t>East Asian:100</w:t>
            </w:r>
          </w:p>
          <w:p w:rsidR="007A1E51" w:rsidRPr="007A1E51" w:rsidRDefault="007A1E51" w:rsidP="007A1E51">
            <w:pPr>
              <w:rPr>
                <w:rFonts w:ascii="Arial" w:hAnsi="Arial" w:cs="Arial"/>
                <w:sz w:val="18"/>
                <w:szCs w:val="18"/>
              </w:rPr>
            </w:pPr>
            <w:r w:rsidRPr="007A1E51">
              <w:rPr>
                <w:rFonts w:ascii="Arial" w:hAnsi="Arial" w:cs="Arial"/>
                <w:sz w:val="18"/>
                <w:szCs w:val="18"/>
              </w:rPr>
              <w:t>82.7</w:t>
            </w:r>
          </w:p>
          <w:p w:rsidR="007A1E51" w:rsidRPr="007A1E51" w:rsidRDefault="007A1E51" w:rsidP="007A1E51">
            <w:pPr>
              <w:rPr>
                <w:rFonts w:ascii="Arial" w:hAnsi="Arial" w:cs="Arial"/>
                <w:sz w:val="18"/>
                <w:szCs w:val="18"/>
              </w:rPr>
            </w:pPr>
            <w:r w:rsidRPr="007A1E51">
              <w:rPr>
                <w:rFonts w:ascii="Arial" w:hAnsi="Arial" w:cs="Arial"/>
                <w:sz w:val="18"/>
                <w:szCs w:val="18"/>
              </w:rPr>
              <w:t>65.2</w:t>
            </w:r>
          </w:p>
        </w:tc>
        <w:tc>
          <w:tcPr>
            <w:tcW w:w="0" w:type="auto"/>
            <w:shd w:val="clear" w:color="auto" w:fill="auto"/>
          </w:tcPr>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NR</w:t>
            </w:r>
          </w:p>
          <w:p w:rsidR="007A1E51" w:rsidRPr="007A1E51" w:rsidRDefault="007A1E51" w:rsidP="007A1E51">
            <w:pPr>
              <w:rPr>
                <w:rFonts w:ascii="Arial" w:hAnsi="Arial" w:cs="Arial"/>
                <w:sz w:val="18"/>
                <w:szCs w:val="18"/>
                <w:lang w:val="es-ES_tradnl"/>
              </w:rPr>
            </w:pPr>
            <w:r w:rsidRPr="007A1E51">
              <w:rPr>
                <w:rFonts w:ascii="Arial" w:hAnsi="Arial" w:cs="Arial"/>
                <w:sz w:val="18"/>
                <w:szCs w:val="18"/>
                <w:lang w:val="es-ES_tradnl"/>
              </w:rPr>
              <w:t>PCI:10.7/CABG:3.8</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37.8</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60.8</w:t>
            </w:r>
          </w:p>
          <w:p w:rsidR="007A1E51" w:rsidRPr="007A1E51" w:rsidRDefault="007A1E51" w:rsidP="007A1E51">
            <w:pPr>
              <w:rPr>
                <w:rFonts w:ascii="Arial" w:hAnsi="Arial" w:cs="Arial"/>
                <w:sz w:val="18"/>
                <w:szCs w:val="18"/>
              </w:rPr>
            </w:pPr>
            <w:r w:rsidRPr="007A1E51">
              <w:rPr>
                <w:rFonts w:ascii="Arial" w:hAnsi="Arial" w:cs="Arial"/>
                <w:sz w:val="18"/>
                <w:szCs w:val="18"/>
              </w:rPr>
              <w:t>129.1±22.3/75.6±13.7</w:t>
            </w:r>
          </w:p>
          <w:p w:rsidR="007A1E51" w:rsidRPr="007A1E51" w:rsidRDefault="007A1E51" w:rsidP="007A1E51">
            <w:pPr>
              <w:rPr>
                <w:rFonts w:ascii="Arial" w:hAnsi="Arial" w:cs="Arial"/>
                <w:sz w:val="18"/>
                <w:szCs w:val="18"/>
              </w:rPr>
            </w:pPr>
            <w:r w:rsidRPr="007A1E51">
              <w:rPr>
                <w:rFonts w:ascii="Arial" w:hAnsi="Arial" w:cs="Arial"/>
                <w:sz w:val="18"/>
                <w:szCs w:val="18"/>
              </w:rPr>
              <w:t>54.1</w:t>
            </w:r>
          </w:p>
          <w:p w:rsidR="007A1E51" w:rsidRPr="007A1E51" w:rsidRDefault="007A1E51" w:rsidP="007A1E51">
            <w:pPr>
              <w:rPr>
                <w:rFonts w:ascii="Arial" w:hAnsi="Arial" w:cs="Arial"/>
                <w:sz w:val="18"/>
                <w:szCs w:val="18"/>
              </w:rPr>
            </w:pPr>
            <w:r w:rsidRPr="007A1E51">
              <w:rPr>
                <w:rFonts w:ascii="Arial" w:hAnsi="Arial" w:cs="Arial"/>
                <w:sz w:val="18"/>
                <w:szCs w:val="18"/>
              </w:rPr>
              <w:t>18.9</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40.4</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Adult ACS patients for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Clopidogrel + Aspirin (Regimen and Dose 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β-Blockers, CCB, ACEI/ARB, Statin, PPI</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Jeong, 2012</w:t>
            </w:r>
          </w:p>
          <w:p w:rsidR="007A1E51" w:rsidRPr="007A1E51" w:rsidRDefault="007A1E51" w:rsidP="007A1E51">
            <w:pPr>
              <w:rPr>
                <w:rFonts w:ascii="Arial" w:hAnsi="Arial" w:cs="Arial"/>
                <w:sz w:val="18"/>
                <w:szCs w:val="18"/>
              </w:rPr>
            </w:pPr>
            <w:r w:rsidRPr="007A1E51">
              <w:rPr>
                <w:rFonts w:ascii="Arial" w:hAnsi="Arial" w:cs="Arial"/>
                <w:sz w:val="18"/>
                <w:szCs w:val="18"/>
              </w:rPr>
              <w:t>22837373</w:t>
            </w:r>
          </w:p>
          <w:p w:rsidR="007A1E51" w:rsidRPr="007A1E51" w:rsidRDefault="007A1E51" w:rsidP="007A1E51">
            <w:pPr>
              <w:rPr>
                <w:rFonts w:ascii="Arial" w:hAnsi="Arial" w:cs="Arial"/>
                <w:sz w:val="18"/>
                <w:szCs w:val="18"/>
              </w:rPr>
            </w:pPr>
            <w:r w:rsidRPr="007A1E51">
              <w:rPr>
                <w:rFonts w:ascii="Arial" w:hAnsi="Arial" w:cs="Arial"/>
                <w:sz w:val="18"/>
                <w:szCs w:val="18"/>
              </w:rPr>
              <w:t>Korea</w:t>
            </w:r>
          </w:p>
          <w:p w:rsidR="007A1E51" w:rsidRPr="007A1E51" w:rsidRDefault="007A1E51" w:rsidP="007A1E51">
            <w:pPr>
              <w:rPr>
                <w:rFonts w:ascii="Arial" w:hAnsi="Arial" w:cs="Arial"/>
                <w:sz w:val="18"/>
                <w:szCs w:val="18"/>
              </w:rPr>
            </w:pPr>
            <w:r w:rsidRPr="007A1E51">
              <w:rPr>
                <w:rFonts w:ascii="Arial" w:hAnsi="Arial" w:cs="Arial"/>
                <w:sz w:val="18"/>
                <w:szCs w:val="18"/>
              </w:rPr>
              <w:t>ACCEL-DM</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80</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68.8</w:t>
            </w:r>
          </w:p>
          <w:p w:rsidR="007A1E51" w:rsidRPr="007A1E51" w:rsidRDefault="007A1E51" w:rsidP="007A1E51">
            <w:pPr>
              <w:rPr>
                <w:rFonts w:ascii="Arial" w:hAnsi="Arial" w:cs="Arial"/>
                <w:sz w:val="18"/>
                <w:szCs w:val="18"/>
              </w:rPr>
            </w:pPr>
            <w:r w:rsidRPr="007A1E51">
              <w:rPr>
                <w:rFonts w:ascii="Arial" w:hAnsi="Arial" w:cs="Arial"/>
                <w:sz w:val="18"/>
                <w:szCs w:val="18"/>
              </w:rPr>
              <w:t>63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7.5</w:t>
            </w:r>
          </w:p>
          <w:p w:rsidR="007A1E51" w:rsidRPr="007A1E51" w:rsidRDefault="007A1E51" w:rsidP="007A1E51">
            <w:pPr>
              <w:rPr>
                <w:rFonts w:ascii="Arial" w:hAnsi="Arial" w:cs="Arial"/>
                <w:sz w:val="18"/>
                <w:szCs w:val="18"/>
              </w:rPr>
            </w:pPr>
            <w:r w:rsidRPr="007A1E51">
              <w:rPr>
                <w:rFonts w:ascii="Arial" w:hAnsi="Arial" w:cs="Arial"/>
                <w:sz w:val="18"/>
                <w:szCs w:val="18"/>
              </w:rPr>
              <w:t>20/3.8</w:t>
            </w:r>
          </w:p>
          <w:p w:rsidR="007A1E51" w:rsidRPr="007A1E51" w:rsidRDefault="007A1E51" w:rsidP="007A1E51">
            <w:pPr>
              <w:rPr>
                <w:rFonts w:ascii="Arial" w:hAnsi="Arial" w:cs="Arial"/>
                <w:sz w:val="18"/>
                <w:szCs w:val="18"/>
              </w:rPr>
            </w:pPr>
            <w:r w:rsidRPr="007A1E51">
              <w:rPr>
                <w:rFonts w:ascii="Arial" w:hAnsi="Arial" w:cs="Arial"/>
                <w:sz w:val="18"/>
                <w:szCs w:val="18"/>
              </w:rPr>
              <w:t>26.3</w:t>
            </w:r>
          </w:p>
          <w:p w:rsidR="007A1E51" w:rsidRPr="007A1E51" w:rsidRDefault="007A1E51" w:rsidP="007A1E51">
            <w:pPr>
              <w:rPr>
                <w:rFonts w:ascii="Arial" w:hAnsi="Arial" w:cs="Arial"/>
                <w:sz w:val="18"/>
                <w:szCs w:val="18"/>
              </w:rPr>
            </w:pPr>
            <w:r w:rsidRPr="007A1E51">
              <w:rPr>
                <w:rFonts w:ascii="Arial" w:hAnsi="Arial" w:cs="Arial"/>
                <w:sz w:val="18"/>
                <w:szCs w:val="18"/>
              </w:rPr>
              <w:t>25</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13.8</w:t>
            </w:r>
          </w:p>
          <w:p w:rsidR="007A1E51" w:rsidRPr="007A1E51" w:rsidRDefault="007A1E51" w:rsidP="007A1E51">
            <w:pPr>
              <w:rPr>
                <w:rFonts w:ascii="Arial" w:hAnsi="Arial" w:cs="Arial"/>
                <w:sz w:val="18"/>
                <w:szCs w:val="18"/>
              </w:rPr>
            </w:pPr>
            <w:r w:rsidRPr="007A1E51">
              <w:rPr>
                <w:rFonts w:ascii="Arial" w:hAnsi="Arial" w:cs="Arial"/>
                <w:sz w:val="18"/>
                <w:szCs w:val="18"/>
              </w:rPr>
              <w:t>48.8</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hyper 33.8</w:t>
            </w:r>
          </w:p>
          <w:p w:rsidR="007A1E51" w:rsidRPr="007A1E51" w:rsidRDefault="007A1E51" w:rsidP="007A1E51">
            <w:pPr>
              <w:rPr>
                <w:rFonts w:ascii="Arial" w:hAnsi="Arial" w:cs="Arial"/>
                <w:sz w:val="18"/>
                <w:szCs w:val="18"/>
              </w:rPr>
            </w:pPr>
            <w:r w:rsidRPr="007A1E51">
              <w:rPr>
                <w:rFonts w:ascii="Arial" w:hAnsi="Arial" w:cs="Arial"/>
                <w:sz w:val="18"/>
                <w:szCs w:val="18"/>
              </w:rPr>
              <w:t>42.5</w:t>
            </w:r>
          </w:p>
          <w:p w:rsidR="007A1E51" w:rsidRPr="007A1E51" w:rsidRDefault="007A1E51" w:rsidP="007A1E51">
            <w:pPr>
              <w:rPr>
                <w:rFonts w:ascii="Arial" w:hAnsi="Arial" w:cs="Arial"/>
                <w:sz w:val="18"/>
                <w:szCs w:val="18"/>
              </w:rPr>
            </w:pPr>
            <w:r w:rsidRPr="007A1E51">
              <w:rPr>
                <w:rFonts w:ascii="Arial" w:hAnsi="Arial" w:cs="Arial"/>
                <w:sz w:val="18"/>
                <w:szCs w:val="18"/>
              </w:rPr>
              <w:t>70</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chronic use 58.8</w:t>
            </w:r>
          </w:p>
          <w:p w:rsidR="007A1E51" w:rsidRPr="007A1E51" w:rsidRDefault="007A1E51" w:rsidP="007A1E51">
            <w:pPr>
              <w:jc w:val="center"/>
              <w:rPr>
                <w:rFonts w:ascii="Arial" w:hAnsi="Arial" w:cs="Arial"/>
                <w:sz w:val="18"/>
                <w:szCs w:val="18"/>
              </w:rPr>
            </w:pPr>
            <w:r w:rsidRPr="007A1E51">
              <w:rPr>
                <w:rFonts w:ascii="Arial" w:hAnsi="Arial" w:cs="Arial"/>
                <w:sz w:val="18"/>
                <w:szCs w:val="18"/>
              </w:rPr>
              <w:t>300 mg loading dose 41.3</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7.5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96.3</w:t>
            </w:r>
          </w:p>
          <w:p w:rsidR="007A1E51" w:rsidRPr="007A1E51" w:rsidRDefault="007A1E51" w:rsidP="007A1E51">
            <w:pPr>
              <w:jc w:val="center"/>
              <w:rPr>
                <w:rFonts w:ascii="Arial" w:hAnsi="Arial" w:cs="Arial"/>
                <w:sz w:val="18"/>
                <w:szCs w:val="18"/>
              </w:rPr>
            </w:pPr>
            <w:r w:rsidRPr="007A1E51">
              <w:rPr>
                <w:rFonts w:ascii="Arial" w:hAnsi="Arial" w:cs="Arial"/>
                <w:sz w:val="18"/>
                <w:szCs w:val="18"/>
              </w:rPr>
              <w:t>ballooning 3.8</w:t>
            </w:r>
          </w:p>
          <w:p w:rsidR="007A1E51" w:rsidRPr="007A1E51" w:rsidRDefault="007A1E51" w:rsidP="007A1E51">
            <w:pPr>
              <w:jc w:val="center"/>
              <w:rPr>
                <w:rFonts w:ascii="Arial" w:hAnsi="Arial" w:cs="Arial"/>
                <w:sz w:val="18"/>
                <w:szCs w:val="18"/>
              </w:rPr>
            </w:pPr>
            <w:r w:rsidRPr="007A1E51">
              <w:rPr>
                <w:rFonts w:ascii="Arial" w:hAnsi="Arial" w:cs="Arial"/>
                <w:sz w:val="18"/>
                <w:szCs w:val="18"/>
              </w:rPr>
              <w:t>28.8</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type 2 diabetes undergoing PCI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elective patients LD clopidogrel 300mg.</w:t>
            </w:r>
          </w:p>
          <w:p w:rsidR="007A1E51" w:rsidRPr="007A1E51" w:rsidRDefault="007A1E51" w:rsidP="007A1E51">
            <w:pPr>
              <w:jc w:val="center"/>
              <w:rPr>
                <w:rFonts w:ascii="Arial" w:hAnsi="Arial" w:cs="Arial"/>
                <w:sz w:val="18"/>
                <w:szCs w:val="18"/>
              </w:rPr>
            </w:pPr>
            <w:r w:rsidRPr="007A1E51">
              <w:rPr>
                <w:rFonts w:ascii="Arial" w:hAnsi="Arial" w:cs="Arial"/>
                <w:sz w:val="18"/>
                <w:szCs w:val="18"/>
              </w:rPr>
              <w:t>Acute MI clopidogrel LD 600 mg. after randomization, triple group receive cilostazol 100mg bid, clopidogrel 75mg MD, aspirin 200 mg/d, double group receive clopidogrel 150mg/d MD, and aspirin 200 mg/d.</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Cayla, 2011</w:t>
            </w:r>
          </w:p>
          <w:p w:rsidR="007A1E51" w:rsidRPr="007A1E51" w:rsidRDefault="007A1E51" w:rsidP="007A1E51">
            <w:pPr>
              <w:rPr>
                <w:rFonts w:ascii="Arial" w:hAnsi="Arial" w:cs="Arial"/>
                <w:sz w:val="18"/>
                <w:szCs w:val="18"/>
              </w:rPr>
            </w:pPr>
            <w:r w:rsidRPr="007A1E51">
              <w:rPr>
                <w:rFonts w:ascii="Arial" w:hAnsi="Arial" w:cs="Arial"/>
                <w:sz w:val="18"/>
                <w:szCs w:val="18"/>
              </w:rPr>
              <w:t>22028352</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sz w:val="18"/>
                <w:szCs w:val="18"/>
              </w:rPr>
            </w:pPr>
            <w:r w:rsidRPr="007A1E51">
              <w:rPr>
                <w:rFonts w:ascii="Arial" w:hAnsi="Arial" w:cs="Arial"/>
                <w:sz w:val="18"/>
                <w:szCs w:val="18"/>
              </w:rPr>
              <w:t>ONASSIST</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369</w:t>
            </w:r>
          </w:p>
          <w:p w:rsidR="007A1E51" w:rsidRPr="007A1E51" w:rsidRDefault="007A1E51" w:rsidP="007A1E51">
            <w:pPr>
              <w:rPr>
                <w:rFonts w:ascii="Arial" w:hAnsi="Arial" w:cs="Arial"/>
                <w:sz w:val="18"/>
                <w:szCs w:val="18"/>
              </w:rPr>
            </w:pPr>
            <w:r w:rsidRPr="007A1E51">
              <w:rPr>
                <w:rFonts w:ascii="Arial" w:hAnsi="Arial" w:cs="Arial"/>
                <w:sz w:val="18"/>
                <w:szCs w:val="18"/>
              </w:rPr>
              <w:t>Caucasian: 96.3/Black:0.4/Asian:3.3</w:t>
            </w:r>
          </w:p>
          <w:p w:rsidR="007A1E51" w:rsidRPr="007A1E51" w:rsidRDefault="007A1E51" w:rsidP="007A1E51">
            <w:pPr>
              <w:rPr>
                <w:rFonts w:ascii="Arial" w:hAnsi="Arial" w:cs="Arial"/>
                <w:sz w:val="18"/>
                <w:szCs w:val="18"/>
              </w:rPr>
            </w:pPr>
            <w:r w:rsidRPr="007A1E51">
              <w:rPr>
                <w:rFonts w:ascii="Arial" w:hAnsi="Arial" w:cs="Arial"/>
                <w:sz w:val="18"/>
                <w:szCs w:val="18"/>
              </w:rPr>
              <w:t>80.5</w:t>
            </w:r>
          </w:p>
          <w:p w:rsidR="007A1E51" w:rsidRPr="007A1E51" w:rsidRDefault="007A1E51" w:rsidP="007A1E51">
            <w:pPr>
              <w:rPr>
                <w:rFonts w:ascii="Arial" w:hAnsi="Arial" w:cs="Arial"/>
                <w:sz w:val="18"/>
                <w:szCs w:val="18"/>
              </w:rPr>
            </w:pPr>
            <w:r w:rsidRPr="007A1E51">
              <w:rPr>
                <w:rFonts w:ascii="Arial" w:hAnsi="Arial" w:cs="Arial"/>
                <w:sz w:val="18"/>
                <w:szCs w:val="18"/>
              </w:rPr>
              <w:t>62.7</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4.1 (CABG)</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11.4</w:t>
            </w:r>
          </w:p>
          <w:p w:rsidR="007A1E51" w:rsidRPr="007A1E51" w:rsidRDefault="007A1E51" w:rsidP="007A1E51">
            <w:pPr>
              <w:rPr>
                <w:rFonts w:ascii="Arial" w:hAnsi="Arial" w:cs="Arial"/>
                <w:sz w:val="18"/>
                <w:szCs w:val="18"/>
              </w:rPr>
            </w:pPr>
            <w:r w:rsidRPr="007A1E51">
              <w:rPr>
                <w:rFonts w:ascii="Arial" w:hAnsi="Arial" w:cs="Arial"/>
                <w:sz w:val="18"/>
                <w:szCs w:val="18"/>
              </w:rPr>
              <w:t>43.9</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58.1</w:t>
            </w:r>
          </w:p>
          <w:p w:rsidR="007A1E51" w:rsidRPr="007A1E51" w:rsidRDefault="007A1E51" w:rsidP="007A1E51">
            <w:pPr>
              <w:rPr>
                <w:rFonts w:ascii="Arial" w:hAnsi="Arial" w:cs="Arial"/>
                <w:sz w:val="18"/>
                <w:szCs w:val="18"/>
              </w:rPr>
            </w:pPr>
            <w:r w:rsidRPr="007A1E51">
              <w:rPr>
                <w:rFonts w:ascii="Arial" w:hAnsi="Arial" w:cs="Arial"/>
                <w:sz w:val="18"/>
                <w:szCs w:val="18"/>
              </w:rPr>
              <w:t>30.9</w:t>
            </w:r>
          </w:p>
          <w:p w:rsidR="007A1E51" w:rsidRPr="007A1E51" w:rsidRDefault="007A1E51" w:rsidP="007A1E51">
            <w:pPr>
              <w:rPr>
                <w:rFonts w:ascii="Arial" w:hAnsi="Arial" w:cs="Arial"/>
                <w:sz w:val="18"/>
                <w:szCs w:val="18"/>
              </w:rPr>
            </w:pPr>
            <w:r w:rsidRPr="007A1E51">
              <w:rPr>
                <w:rFonts w:ascii="Arial" w:hAnsi="Arial" w:cs="Arial"/>
                <w:sz w:val="18"/>
                <w:szCs w:val="18"/>
              </w:rPr>
              <w:t>50.4</w:t>
            </w:r>
          </w:p>
          <w:p w:rsidR="007A1E51" w:rsidRPr="007A1E51" w:rsidRDefault="007A1E51" w:rsidP="007A1E51">
            <w:pPr>
              <w:rPr>
                <w:rFonts w:ascii="Arial" w:hAnsi="Arial" w:cs="Arial"/>
                <w:sz w:val="18"/>
                <w:szCs w:val="18"/>
              </w:rPr>
            </w:pPr>
            <w:r w:rsidRPr="007A1E51">
              <w:rPr>
                <w:rFonts w:ascii="Arial" w:hAnsi="Arial" w:cs="Arial"/>
                <w:sz w:val="18"/>
                <w:szCs w:val="18"/>
              </w:rPr>
              <w:t>21.5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2.4</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100</w:t>
            </w:r>
          </w:p>
          <w:p w:rsidR="007A1E51" w:rsidRPr="007A1E51" w:rsidRDefault="007A1E51" w:rsidP="007A1E51">
            <w:pPr>
              <w:jc w:val="center"/>
              <w:rPr>
                <w:rFonts w:ascii="Arial" w:hAnsi="Arial" w:cs="Arial"/>
                <w:sz w:val="18"/>
                <w:szCs w:val="18"/>
              </w:rPr>
            </w:pPr>
            <w:r w:rsidRPr="007A1E51">
              <w:rPr>
                <w:rFonts w:ascii="Arial" w:hAnsi="Arial" w:cs="Arial"/>
                <w:sz w:val="18"/>
                <w:szCs w:val="18"/>
              </w:rPr>
              <w:t>53.3</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DES: 51.5</w:t>
            </w:r>
          </w:p>
          <w:p w:rsidR="007A1E51" w:rsidRPr="007A1E51" w:rsidRDefault="007A1E51" w:rsidP="007A1E51">
            <w:pPr>
              <w:jc w:val="center"/>
              <w:rPr>
                <w:rFonts w:ascii="Arial" w:hAnsi="Arial" w:cs="Arial"/>
                <w:sz w:val="18"/>
                <w:szCs w:val="18"/>
              </w:rPr>
            </w:pPr>
            <w:r w:rsidRPr="007A1E51">
              <w:rPr>
                <w:rFonts w:ascii="Arial" w:hAnsi="Arial" w:cs="Arial"/>
                <w:sz w:val="18"/>
                <w:szCs w:val="18"/>
              </w:rPr>
              <w:t>3 vessel: 26.8</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Cases: Patients with stent thrombosis from a registry</w:t>
            </w:r>
          </w:p>
          <w:p w:rsidR="007A1E51" w:rsidRPr="007A1E51" w:rsidRDefault="007A1E51" w:rsidP="007A1E51">
            <w:pPr>
              <w:jc w:val="center"/>
              <w:rPr>
                <w:rFonts w:ascii="Arial" w:hAnsi="Arial" w:cs="Arial"/>
                <w:sz w:val="18"/>
                <w:szCs w:val="18"/>
              </w:rPr>
            </w:pPr>
            <w:r w:rsidRPr="007A1E51">
              <w:rPr>
                <w:rFonts w:ascii="Arial" w:hAnsi="Arial" w:cs="Arial"/>
                <w:sz w:val="18"/>
                <w:szCs w:val="18"/>
              </w:rPr>
              <w:t>Controls: Patients receiving dual antiplatelet therapy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clopidogrel or aspirin (Dose and frequency 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Hulot, 2011</w:t>
            </w:r>
          </w:p>
          <w:p w:rsidR="007A1E51" w:rsidRPr="007A1E51" w:rsidRDefault="007A1E51" w:rsidP="007A1E51">
            <w:pPr>
              <w:rPr>
                <w:rFonts w:ascii="Arial" w:hAnsi="Arial" w:cs="Arial"/>
                <w:sz w:val="18"/>
                <w:szCs w:val="18"/>
              </w:rPr>
            </w:pPr>
            <w:r w:rsidRPr="007A1E51">
              <w:rPr>
                <w:rFonts w:ascii="Arial" w:hAnsi="Arial" w:cs="Arial"/>
                <w:sz w:val="18"/>
                <w:szCs w:val="18"/>
              </w:rPr>
              <w:t>21972404</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sz w:val="18"/>
                <w:szCs w:val="18"/>
              </w:rPr>
            </w:pPr>
            <w:r w:rsidRPr="007A1E51">
              <w:rPr>
                <w:rFonts w:ascii="Arial" w:hAnsi="Arial" w:cs="Arial"/>
                <w:sz w:val="18"/>
                <w:szCs w:val="18"/>
              </w:rPr>
              <w:t>AFIJI</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371</w:t>
            </w:r>
          </w:p>
          <w:p w:rsidR="007A1E51" w:rsidRPr="007A1E51" w:rsidRDefault="007A1E51" w:rsidP="007A1E51">
            <w:pPr>
              <w:rPr>
                <w:rFonts w:ascii="Arial" w:hAnsi="Arial" w:cs="Arial"/>
                <w:sz w:val="18"/>
                <w:szCs w:val="18"/>
              </w:rPr>
            </w:pPr>
            <w:r w:rsidRPr="007A1E51">
              <w:rPr>
                <w:rFonts w:ascii="Arial" w:hAnsi="Arial" w:cs="Arial"/>
                <w:sz w:val="18"/>
                <w:szCs w:val="18"/>
              </w:rPr>
              <w:t>European: 94.8/Black 2.2/Asian 3</w:t>
            </w:r>
          </w:p>
          <w:p w:rsidR="007A1E51" w:rsidRPr="007A1E51" w:rsidRDefault="007A1E51" w:rsidP="007A1E51">
            <w:pPr>
              <w:rPr>
                <w:rFonts w:ascii="Arial" w:hAnsi="Arial" w:cs="Arial"/>
                <w:sz w:val="18"/>
                <w:szCs w:val="18"/>
              </w:rPr>
            </w:pPr>
            <w:r w:rsidRPr="007A1E51">
              <w:rPr>
                <w:rFonts w:ascii="Arial" w:hAnsi="Arial" w:cs="Arial"/>
                <w:sz w:val="18"/>
                <w:szCs w:val="18"/>
              </w:rPr>
              <w:t>84.6</w:t>
            </w:r>
          </w:p>
          <w:p w:rsidR="007A1E51" w:rsidRPr="007A1E51" w:rsidRDefault="007A1E51" w:rsidP="007A1E51">
            <w:pPr>
              <w:rPr>
                <w:rFonts w:ascii="Arial" w:hAnsi="Arial" w:cs="Arial"/>
                <w:sz w:val="18"/>
                <w:szCs w:val="18"/>
              </w:rPr>
            </w:pPr>
            <w:r w:rsidRPr="007A1E51">
              <w:rPr>
                <w:rFonts w:ascii="Arial" w:hAnsi="Arial" w:cs="Arial"/>
                <w:sz w:val="18"/>
                <w:szCs w:val="18"/>
              </w:rPr>
              <w:t>40.3</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PCI = 79.8; CABG = 8.1</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56.1</w:t>
            </w:r>
          </w:p>
          <w:p w:rsidR="007A1E51" w:rsidRPr="007A1E51" w:rsidRDefault="007A1E51" w:rsidP="007A1E51">
            <w:pPr>
              <w:rPr>
                <w:rFonts w:ascii="Arial" w:hAnsi="Arial" w:cs="Arial"/>
                <w:sz w:val="18"/>
                <w:szCs w:val="18"/>
              </w:rPr>
            </w:pPr>
            <w:r w:rsidRPr="007A1E51">
              <w:rPr>
                <w:rFonts w:ascii="Arial" w:hAnsi="Arial" w:cs="Arial"/>
                <w:sz w:val="18"/>
                <w:szCs w:val="18"/>
              </w:rPr>
              <w:t>51.5</w:t>
            </w:r>
          </w:p>
          <w:p w:rsidR="007A1E51" w:rsidRPr="007A1E51" w:rsidRDefault="007A1E51" w:rsidP="007A1E51">
            <w:pPr>
              <w:rPr>
                <w:rFonts w:ascii="Arial" w:hAnsi="Arial" w:cs="Arial"/>
                <w:sz w:val="18"/>
                <w:szCs w:val="18"/>
              </w:rPr>
            </w:pPr>
            <w:r w:rsidRPr="007A1E51">
              <w:rPr>
                <w:rFonts w:ascii="Arial" w:hAnsi="Arial" w:cs="Arial"/>
                <w:sz w:val="18"/>
                <w:szCs w:val="18"/>
              </w:rPr>
              <w:t>23.2</w:t>
            </w:r>
          </w:p>
          <w:p w:rsidR="007A1E51" w:rsidRPr="007A1E51" w:rsidRDefault="007A1E51" w:rsidP="007A1E51">
            <w:pPr>
              <w:rPr>
                <w:rFonts w:ascii="Arial" w:hAnsi="Arial" w:cs="Arial"/>
                <w:sz w:val="18"/>
                <w:szCs w:val="18"/>
              </w:rPr>
            </w:pPr>
            <w:r w:rsidRPr="007A1E51">
              <w:rPr>
                <w:rFonts w:ascii="Arial" w:hAnsi="Arial" w:cs="Arial"/>
                <w:sz w:val="18"/>
                <w:szCs w:val="18"/>
              </w:rPr>
              <w:t>10.5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with history of MI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MD clopidogrel 75 mg/d</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lastRenderedPageBreak/>
              <w:t>Hulot, 2011</w:t>
            </w:r>
          </w:p>
          <w:p w:rsidR="007A1E51" w:rsidRPr="007A1E51" w:rsidRDefault="007A1E51" w:rsidP="007A1E51">
            <w:pPr>
              <w:rPr>
                <w:rFonts w:ascii="Arial" w:hAnsi="Arial" w:cs="Arial"/>
                <w:sz w:val="18"/>
                <w:szCs w:val="18"/>
              </w:rPr>
            </w:pPr>
            <w:r w:rsidRPr="007A1E51">
              <w:rPr>
                <w:rFonts w:ascii="Arial" w:hAnsi="Arial" w:cs="Arial"/>
                <w:sz w:val="18"/>
                <w:szCs w:val="18"/>
              </w:rPr>
              <w:t xml:space="preserve">21972404 </w:t>
            </w:r>
          </w:p>
          <w:p w:rsidR="007A1E51" w:rsidRPr="007A1E51" w:rsidRDefault="007A1E51" w:rsidP="007A1E51">
            <w:pPr>
              <w:rPr>
                <w:rFonts w:ascii="Arial" w:hAnsi="Arial" w:cs="Arial"/>
                <w:sz w:val="18"/>
                <w:szCs w:val="18"/>
              </w:rPr>
            </w:pPr>
            <w:r w:rsidRPr="007A1E51">
              <w:rPr>
                <w:rFonts w:ascii="Arial" w:hAnsi="Arial" w:cs="Arial"/>
                <w:sz w:val="18"/>
                <w:szCs w:val="18"/>
              </w:rPr>
              <w:t>France</w:t>
            </w:r>
          </w:p>
          <w:p w:rsidR="007A1E51" w:rsidRPr="007A1E51" w:rsidRDefault="007A1E51" w:rsidP="007A1E51">
            <w:pPr>
              <w:rPr>
                <w:rFonts w:ascii="Arial" w:hAnsi="Arial" w:cs="Arial"/>
                <w:sz w:val="18"/>
                <w:szCs w:val="18"/>
              </w:rPr>
            </w:pPr>
            <w:r w:rsidRPr="007A1E51">
              <w:rPr>
                <w:rFonts w:ascii="Arial" w:hAnsi="Arial" w:cs="Arial"/>
                <w:sz w:val="18"/>
                <w:szCs w:val="18"/>
              </w:rPr>
              <w:t>CLOVIS-2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106</w:t>
            </w:r>
          </w:p>
          <w:p w:rsidR="007A1E51" w:rsidRPr="007A1E51" w:rsidRDefault="007A1E51" w:rsidP="007A1E51">
            <w:pPr>
              <w:rPr>
                <w:rFonts w:ascii="Arial" w:hAnsi="Arial" w:cs="Arial"/>
                <w:sz w:val="18"/>
                <w:szCs w:val="18"/>
              </w:rPr>
            </w:pPr>
            <w:r w:rsidRPr="007A1E51">
              <w:rPr>
                <w:rFonts w:ascii="Arial" w:hAnsi="Arial" w:cs="Arial"/>
                <w:sz w:val="18"/>
                <w:szCs w:val="18"/>
              </w:rPr>
              <w:t>NR (~95% in parent registry)</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40.1</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100</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CAD patients with history of MI</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LD: 300 or 900 mg</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r w:rsidR="007A1E51" w:rsidRPr="007A1E51" w:rsidTr="007B0DD7">
        <w:trPr>
          <w:cantSplit/>
          <w:jc w:val="center"/>
        </w:trPr>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Roberts, 2012</w:t>
            </w:r>
          </w:p>
          <w:p w:rsidR="007A1E51" w:rsidRPr="007A1E51" w:rsidRDefault="007A1E51" w:rsidP="007A1E51">
            <w:pPr>
              <w:rPr>
                <w:rFonts w:ascii="Arial" w:hAnsi="Arial" w:cs="Arial"/>
                <w:sz w:val="18"/>
                <w:szCs w:val="18"/>
              </w:rPr>
            </w:pPr>
            <w:r w:rsidRPr="007A1E51">
              <w:rPr>
                <w:rFonts w:ascii="Arial" w:hAnsi="Arial" w:cs="Arial"/>
                <w:sz w:val="18"/>
                <w:szCs w:val="18"/>
              </w:rPr>
              <w:t>22464343</w:t>
            </w:r>
          </w:p>
          <w:p w:rsidR="007A1E51" w:rsidRPr="007A1E51" w:rsidRDefault="007A1E51" w:rsidP="007A1E51">
            <w:pPr>
              <w:rPr>
                <w:rFonts w:ascii="Arial" w:hAnsi="Arial" w:cs="Arial"/>
                <w:sz w:val="18"/>
                <w:szCs w:val="18"/>
              </w:rPr>
            </w:pPr>
            <w:r w:rsidRPr="007A1E51">
              <w:rPr>
                <w:rFonts w:ascii="Arial" w:hAnsi="Arial" w:cs="Arial"/>
                <w:sz w:val="18"/>
                <w:szCs w:val="18"/>
              </w:rPr>
              <w:t>Canada</w:t>
            </w:r>
          </w:p>
          <w:p w:rsidR="007A1E51" w:rsidRPr="007A1E51" w:rsidRDefault="007A1E51" w:rsidP="007A1E51">
            <w:pPr>
              <w:rPr>
                <w:rFonts w:ascii="Arial" w:hAnsi="Arial" w:cs="Arial"/>
                <w:sz w:val="18"/>
                <w:szCs w:val="18"/>
              </w:rPr>
            </w:pPr>
            <w:r w:rsidRPr="007A1E51">
              <w:rPr>
                <w:rFonts w:ascii="Arial" w:hAnsi="Arial" w:cs="Arial"/>
                <w:sz w:val="18"/>
                <w:szCs w:val="18"/>
              </w:rPr>
              <w:t>RAPID GENE</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187</w:t>
            </w:r>
          </w:p>
          <w:p w:rsidR="007A1E51" w:rsidRPr="007A1E51" w:rsidRDefault="007A1E51" w:rsidP="007A1E51">
            <w:pPr>
              <w:rPr>
                <w:rFonts w:ascii="Arial" w:hAnsi="Arial" w:cs="Arial"/>
                <w:sz w:val="18"/>
                <w:szCs w:val="18"/>
              </w:rPr>
            </w:pPr>
            <w:r w:rsidRPr="007A1E51">
              <w:rPr>
                <w:rFonts w:ascii="Arial" w:hAnsi="Arial" w:cs="Arial"/>
                <w:sz w:val="18"/>
                <w:szCs w:val="18"/>
              </w:rPr>
              <w:t>White: 94.7</w:t>
            </w:r>
          </w:p>
          <w:p w:rsidR="007A1E51" w:rsidRPr="007A1E51" w:rsidRDefault="007A1E51" w:rsidP="007A1E51">
            <w:pPr>
              <w:rPr>
                <w:rFonts w:ascii="Arial" w:hAnsi="Arial" w:cs="Arial"/>
                <w:sz w:val="18"/>
                <w:szCs w:val="18"/>
              </w:rPr>
            </w:pPr>
            <w:r w:rsidRPr="007A1E51">
              <w:rPr>
                <w:rFonts w:ascii="Arial" w:hAnsi="Arial" w:cs="Arial"/>
                <w:sz w:val="18"/>
                <w:szCs w:val="18"/>
              </w:rPr>
              <w:t>78.1</w:t>
            </w:r>
          </w:p>
          <w:p w:rsidR="007A1E51" w:rsidRPr="007A1E51" w:rsidRDefault="007A1E51" w:rsidP="007A1E51">
            <w:pPr>
              <w:rPr>
                <w:rFonts w:ascii="Arial" w:hAnsi="Arial" w:cs="Arial"/>
                <w:sz w:val="18"/>
                <w:szCs w:val="18"/>
              </w:rPr>
            </w:pPr>
            <w:r w:rsidRPr="007A1E51">
              <w:rPr>
                <w:rFonts w:ascii="Arial" w:hAnsi="Arial" w:cs="Arial"/>
                <w:sz w:val="18"/>
                <w:szCs w:val="18"/>
              </w:rPr>
              <w:t>60.2</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NR</w:t>
            </w:r>
          </w:p>
          <w:p w:rsidR="007A1E51" w:rsidRPr="007A1E51" w:rsidRDefault="007A1E51" w:rsidP="007A1E51">
            <w:pPr>
              <w:rPr>
                <w:rFonts w:ascii="Arial" w:hAnsi="Arial" w:cs="Arial"/>
                <w:sz w:val="18"/>
                <w:szCs w:val="18"/>
              </w:rPr>
            </w:pPr>
            <w:r w:rsidRPr="007A1E51">
              <w:rPr>
                <w:rFonts w:ascii="Arial" w:hAnsi="Arial" w:cs="Arial"/>
                <w:sz w:val="18"/>
                <w:szCs w:val="18"/>
              </w:rPr>
              <w:t>16</w:t>
            </w:r>
          </w:p>
          <w:p w:rsidR="007A1E51" w:rsidRPr="007A1E51" w:rsidRDefault="007A1E51" w:rsidP="007A1E51">
            <w:pPr>
              <w:rPr>
                <w:rFonts w:ascii="Arial" w:hAnsi="Arial" w:cs="Arial"/>
                <w:sz w:val="18"/>
                <w:szCs w:val="18"/>
              </w:rPr>
            </w:pPr>
            <w:r w:rsidRPr="007A1E51">
              <w:rPr>
                <w:rFonts w:ascii="Arial" w:hAnsi="Arial" w:cs="Arial"/>
                <w:sz w:val="18"/>
                <w:szCs w:val="18"/>
              </w:rPr>
              <w:t>NR</w:t>
            </w:r>
          </w:p>
        </w:tc>
        <w:tc>
          <w:tcPr>
            <w:tcW w:w="0" w:type="auto"/>
            <w:shd w:val="clear" w:color="auto" w:fill="auto"/>
          </w:tcPr>
          <w:p w:rsidR="007A1E51" w:rsidRPr="007A1E51" w:rsidRDefault="007A1E51" w:rsidP="007A1E51">
            <w:pPr>
              <w:rPr>
                <w:rFonts w:ascii="Arial" w:hAnsi="Arial" w:cs="Arial"/>
                <w:sz w:val="18"/>
                <w:szCs w:val="18"/>
              </w:rPr>
            </w:pPr>
            <w:r w:rsidRPr="007A1E51">
              <w:rPr>
                <w:rFonts w:ascii="Arial" w:hAnsi="Arial" w:cs="Arial"/>
                <w:sz w:val="18"/>
                <w:szCs w:val="18"/>
              </w:rPr>
              <w:t>81.3</w:t>
            </w:r>
          </w:p>
          <w:p w:rsidR="007A1E51" w:rsidRPr="007A1E51" w:rsidRDefault="007A1E51" w:rsidP="007A1E51">
            <w:pPr>
              <w:rPr>
                <w:rFonts w:ascii="Arial" w:hAnsi="Arial" w:cs="Arial"/>
                <w:sz w:val="18"/>
                <w:szCs w:val="18"/>
              </w:rPr>
            </w:pPr>
            <w:r w:rsidRPr="007A1E51">
              <w:rPr>
                <w:rFonts w:ascii="Arial" w:hAnsi="Arial" w:cs="Arial"/>
                <w:sz w:val="18"/>
                <w:szCs w:val="18"/>
              </w:rPr>
              <w:t>31</w:t>
            </w:r>
          </w:p>
          <w:p w:rsidR="007A1E51" w:rsidRPr="007A1E51" w:rsidRDefault="007A1E51" w:rsidP="007A1E51">
            <w:pPr>
              <w:rPr>
                <w:rFonts w:ascii="Arial" w:hAnsi="Arial" w:cs="Arial"/>
                <w:sz w:val="18"/>
                <w:szCs w:val="18"/>
              </w:rPr>
            </w:pPr>
            <w:r w:rsidRPr="007A1E51">
              <w:rPr>
                <w:rFonts w:ascii="Arial" w:hAnsi="Arial" w:cs="Arial"/>
                <w:sz w:val="18"/>
                <w:szCs w:val="18"/>
              </w:rPr>
              <w:t>63.6</w:t>
            </w:r>
          </w:p>
          <w:p w:rsidR="007A1E51" w:rsidRPr="007A1E51" w:rsidRDefault="007A1E51" w:rsidP="007A1E51">
            <w:pPr>
              <w:rPr>
                <w:rFonts w:ascii="Arial" w:hAnsi="Arial" w:cs="Arial"/>
                <w:sz w:val="18"/>
                <w:szCs w:val="18"/>
              </w:rPr>
            </w:pPr>
            <w:r w:rsidRPr="007A1E51">
              <w:rPr>
                <w:rFonts w:ascii="Arial" w:hAnsi="Arial" w:cs="Arial"/>
                <w:sz w:val="18"/>
                <w:szCs w:val="18"/>
              </w:rPr>
              <w:t>22.5</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0</w:t>
            </w:r>
          </w:p>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p w:rsidR="007A1E51" w:rsidRPr="007A1E51" w:rsidRDefault="007A1E51" w:rsidP="007A1E51">
            <w:pPr>
              <w:jc w:val="center"/>
              <w:rPr>
                <w:rFonts w:ascii="Arial" w:hAnsi="Arial" w:cs="Arial"/>
                <w:sz w:val="18"/>
                <w:szCs w:val="18"/>
              </w:rPr>
            </w:pPr>
            <w:r w:rsidRPr="007A1E51">
              <w:rPr>
                <w:rFonts w:ascii="Arial" w:hAnsi="Arial" w:cs="Arial"/>
                <w:sz w:val="18"/>
                <w:szCs w:val="18"/>
              </w:rPr>
              <w:t>92</w:t>
            </w:r>
          </w:p>
          <w:p w:rsidR="007A1E51" w:rsidRPr="007A1E51" w:rsidRDefault="007A1E51" w:rsidP="007A1E51">
            <w:pPr>
              <w:jc w:val="center"/>
              <w:rPr>
                <w:rFonts w:ascii="Arial" w:hAnsi="Arial" w:cs="Arial"/>
                <w:sz w:val="18"/>
                <w:szCs w:val="18"/>
              </w:rPr>
            </w:pPr>
            <w:r w:rsidRPr="007A1E51">
              <w:rPr>
                <w:rFonts w:ascii="Arial" w:hAnsi="Arial" w:cs="Arial"/>
                <w:sz w:val="18"/>
                <w:szCs w:val="18"/>
              </w:rPr>
              <w:t>19.8</w:t>
            </w:r>
          </w:p>
        </w:tc>
        <w:tc>
          <w:tcPr>
            <w:tcW w:w="0" w:type="auto"/>
            <w:shd w:val="clear" w:color="auto" w:fill="auto"/>
          </w:tcPr>
          <w:p w:rsidR="007A1E51" w:rsidRPr="007A1E51" w:rsidRDefault="007A1E51" w:rsidP="007A1E51">
            <w:pPr>
              <w:jc w:val="center"/>
              <w:rPr>
                <w:rFonts w:ascii="Arial" w:hAnsi="Arial" w:cs="Arial"/>
                <w:sz w:val="18"/>
                <w:szCs w:val="18"/>
              </w:rPr>
            </w:pP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Adult patients undergoing PCI for non- ST-elevation acute coronary syndrome or stable coronary artery disease</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CYP2C19*2 Carriers : 10 mg</w:t>
            </w:r>
          </w:p>
          <w:p w:rsidR="007A1E51" w:rsidRPr="007A1E51" w:rsidRDefault="007A1E51" w:rsidP="007A1E51">
            <w:pPr>
              <w:jc w:val="center"/>
              <w:rPr>
                <w:rFonts w:ascii="Arial" w:hAnsi="Arial" w:cs="Arial"/>
                <w:sz w:val="18"/>
                <w:szCs w:val="18"/>
              </w:rPr>
            </w:pPr>
            <w:r w:rsidRPr="007A1E51">
              <w:rPr>
                <w:rFonts w:ascii="Arial" w:hAnsi="Arial" w:cs="Arial"/>
                <w:sz w:val="18"/>
                <w:szCs w:val="18"/>
              </w:rPr>
              <w:t>prasugrel daily</w:t>
            </w:r>
          </w:p>
          <w:p w:rsidR="007A1E51" w:rsidRPr="007A1E51" w:rsidRDefault="007A1E51" w:rsidP="007A1E51">
            <w:pPr>
              <w:jc w:val="center"/>
              <w:rPr>
                <w:rFonts w:ascii="Arial" w:hAnsi="Arial" w:cs="Arial"/>
                <w:sz w:val="18"/>
                <w:szCs w:val="18"/>
              </w:rPr>
            </w:pPr>
            <w:r w:rsidRPr="007A1E51">
              <w:rPr>
                <w:rFonts w:ascii="Arial" w:hAnsi="Arial" w:cs="Arial"/>
                <w:sz w:val="18"/>
                <w:szCs w:val="18"/>
              </w:rPr>
              <w:t>Non-carriers: 75 mg clopidogrel daily</w:t>
            </w:r>
          </w:p>
        </w:tc>
        <w:tc>
          <w:tcPr>
            <w:tcW w:w="0" w:type="auto"/>
            <w:shd w:val="clear" w:color="auto" w:fill="auto"/>
          </w:tcPr>
          <w:p w:rsidR="007A1E51" w:rsidRPr="007A1E51" w:rsidRDefault="007A1E51" w:rsidP="007A1E51">
            <w:pPr>
              <w:jc w:val="center"/>
              <w:rPr>
                <w:rFonts w:ascii="Arial" w:hAnsi="Arial" w:cs="Arial"/>
                <w:sz w:val="18"/>
                <w:szCs w:val="18"/>
              </w:rPr>
            </w:pPr>
            <w:r w:rsidRPr="007A1E51">
              <w:rPr>
                <w:rFonts w:ascii="Arial" w:hAnsi="Arial" w:cs="Arial"/>
                <w:sz w:val="18"/>
                <w:szCs w:val="18"/>
              </w:rPr>
              <w:t>NR</w:t>
            </w:r>
          </w:p>
        </w:tc>
      </w:tr>
    </w:tbl>
    <w:p w:rsidR="007A1E51" w:rsidRPr="007A1E51" w:rsidRDefault="007A1E51" w:rsidP="007A1E51">
      <w:pPr>
        <w:spacing w:after="240"/>
        <w:rPr>
          <w:rFonts w:ascii="Times New Roman" w:hAnsi="Times New Roman"/>
          <w:bCs/>
          <w:sz w:val="18"/>
          <w:szCs w:val="24"/>
        </w:rPr>
      </w:pPr>
      <w:r w:rsidRPr="007A1E51">
        <w:rPr>
          <w:rFonts w:ascii="Times New Roman" w:hAnsi="Times New Roman"/>
          <w:bCs/>
          <w:sz w:val="18"/>
          <w:szCs w:val="24"/>
        </w:rPr>
        <w:t>† Mean (standard deviation), unless otherwise stated.</w:t>
      </w:r>
      <w:r w:rsidRPr="007A1E51">
        <w:rPr>
          <w:rFonts w:ascii="Times New Roman" w:hAnsi="Times New Roman"/>
          <w:bCs/>
          <w:sz w:val="18"/>
          <w:szCs w:val="24"/>
        </w:rPr>
        <w:br/>
        <w:t>§This entry is intended to be for “STEMI/Non-STEMI” but the article reports “Non-STEMI/STEMI” given as a single percentage, so the meaning is unclear.</w:t>
      </w:r>
      <w:r w:rsidRPr="007A1E51">
        <w:rPr>
          <w:rFonts w:ascii="Times New Roman" w:hAnsi="Times New Roman"/>
          <w:bCs/>
          <w:sz w:val="18"/>
          <w:szCs w:val="24"/>
        </w:rPr>
        <w:br/>
        <w:t>‡Patients were selected for “blood stasis syndrome” (a diagnosis in traditional Chinese medicine) but also for having undergone PCI with stent placement. Because patients were only eligible if they had undergone PCI and were enrolled after PCI, the study was included.</w:t>
      </w:r>
      <w:r w:rsidRPr="007A1E51">
        <w:rPr>
          <w:rFonts w:ascii="Times New Roman" w:hAnsi="Times New Roman"/>
          <w:bCs/>
          <w:sz w:val="18"/>
          <w:szCs w:val="24"/>
        </w:rPr>
        <w:br/>
        <w:t xml:space="preserve">Data are means unless otherwise indicated; “estimated” is noted if reported as an estimate. ACS = acute coronary syndrome; AMI = acute myocardial infarction; BMS=Bare metal </w:t>
      </w:r>
      <w:r w:rsidRPr="007A1E51">
        <w:rPr>
          <w:rFonts w:ascii="Times New Roman" w:hAnsi="Times New Roman"/>
          <w:bCs/>
          <w:sz w:val="18"/>
          <w:szCs w:val="24"/>
        </w:rPr>
        <w:lastRenderedPageBreak/>
        <w:t>stents; BP = blood pressure; CABG = coronary artery bypass grafting; CAD = coronary artery disease; DES=Drug eluting stent; HTN = hypertension, IV=Intravenous; LD=Loading dose; MD=Maintenance dose; MI = myocardial infarction; NR=Not reported; NSTE = non-ST-elevation; NSTEMI = non-ST-elevation MI; PAD = peripheral artery disease; PCI = percutaneous coronary intervention; pts = patients; STEMI = ST-elevation MI; TIA = transient ischemic attack; UFH=Unfractionated Heparin; ICD, ischemic cerebrovascular disease.</w:t>
      </w:r>
    </w:p>
    <w:p w:rsidR="007A1E51" w:rsidRPr="007A1E51" w:rsidRDefault="007A1E51" w:rsidP="007A1E51">
      <w:pPr>
        <w:rPr>
          <w:rFonts w:ascii="Times New Roman" w:hAnsi="Times New Roman"/>
          <w:bCs/>
          <w:szCs w:val="24"/>
        </w:rPr>
      </w:pPr>
      <w:r w:rsidRPr="007A1E51">
        <w:rPr>
          <w:rFonts w:ascii="Times New Roman" w:hAnsi="Times New Roman"/>
          <w:bCs/>
          <w:szCs w:val="24"/>
        </w:rPr>
        <w:br w:type="page"/>
      </w:r>
    </w:p>
    <w:p w:rsidR="00E60974" w:rsidRPr="007A1E51" w:rsidRDefault="00E60974" w:rsidP="007A1E51">
      <w:bookmarkStart w:id="1" w:name="_GoBack"/>
      <w:bookmarkEnd w:id="1"/>
    </w:p>
    <w:sectPr w:rsidR="00E60974" w:rsidRPr="007A1E51" w:rsidSect="002957A3">
      <w:footerReference w:type="default" r:id="rId8"/>
      <w:pgSz w:w="15840" w:h="12240" w:orient="landscape"/>
      <w:pgMar w:top="1800" w:right="1440" w:bottom="1800" w:left="1440"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60" w:rsidRDefault="00D05B60" w:rsidP="00FC3BBE">
      <w:r>
        <w:separator/>
      </w:r>
    </w:p>
  </w:endnote>
  <w:endnote w:type="continuationSeparator" w:id="0">
    <w:p w:rsidR="00D05B60" w:rsidRDefault="00D05B60" w:rsidP="00F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OTNEJMQuadraat">
    <w:altName w:val="MS Mincho"/>
    <w:panose1 w:val="00000000000000000000"/>
    <w:charset w:val="80"/>
    <w:family w:val="roman"/>
    <w:notTrueType/>
    <w:pitch w:val="default"/>
    <w:sig w:usb0="00000001" w:usb1="08070000" w:usb2="00000010" w:usb3="00000000" w:csb0="00020000" w:csb1="00000000"/>
  </w:font>
  <w:font w:name="ScalaLancetPr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276155"/>
      <w:docPartObj>
        <w:docPartGallery w:val="Page Numbers (Bottom of Page)"/>
        <w:docPartUnique/>
      </w:docPartObj>
    </w:sdtPr>
    <w:sdtEndPr>
      <w:rPr>
        <w:rFonts w:ascii="Times New Roman" w:hAnsi="Times New Roman"/>
        <w:noProof/>
        <w:sz w:val="24"/>
        <w:szCs w:val="24"/>
      </w:rPr>
    </w:sdtEndPr>
    <w:sdtContent>
      <w:p w:rsidR="006C58EB" w:rsidRPr="005A44EA" w:rsidRDefault="00577C10" w:rsidP="005A44EA">
        <w:pPr>
          <w:pStyle w:val="Footer"/>
          <w:jc w:val="center"/>
          <w:rPr>
            <w:rFonts w:ascii="Times New Roman" w:hAnsi="Times New Roman"/>
            <w:sz w:val="24"/>
            <w:szCs w:val="24"/>
          </w:rPr>
        </w:pPr>
        <w:r>
          <w:rPr>
            <w:rFonts w:ascii="Times New Roman" w:hAnsi="Times New Roman"/>
            <w:sz w:val="24"/>
            <w:szCs w:val="24"/>
          </w:rPr>
          <w:t>D</w:t>
        </w:r>
        <w:r w:rsidR="006C58EB" w:rsidRPr="009F40D1">
          <w:rPr>
            <w:rFonts w:ascii="Times New Roman" w:hAnsi="Times New Roman"/>
            <w:sz w:val="24"/>
            <w:szCs w:val="24"/>
          </w:rPr>
          <w:t>-</w:t>
        </w:r>
        <w:r w:rsidR="006C58EB" w:rsidRPr="009F40D1">
          <w:rPr>
            <w:rFonts w:ascii="Times New Roman" w:hAnsi="Times New Roman"/>
            <w:sz w:val="24"/>
            <w:szCs w:val="24"/>
          </w:rPr>
          <w:fldChar w:fldCharType="begin"/>
        </w:r>
        <w:r w:rsidR="006C58EB" w:rsidRPr="009F40D1">
          <w:rPr>
            <w:rFonts w:ascii="Times New Roman" w:hAnsi="Times New Roman"/>
            <w:sz w:val="24"/>
            <w:szCs w:val="24"/>
          </w:rPr>
          <w:instrText xml:space="preserve"> PAGE   \* MERGEFORMAT </w:instrText>
        </w:r>
        <w:r w:rsidR="006C58EB" w:rsidRPr="009F40D1">
          <w:rPr>
            <w:rFonts w:ascii="Times New Roman" w:hAnsi="Times New Roman"/>
            <w:sz w:val="24"/>
            <w:szCs w:val="24"/>
          </w:rPr>
          <w:fldChar w:fldCharType="separate"/>
        </w:r>
        <w:r w:rsidR="007A1E51">
          <w:rPr>
            <w:rFonts w:ascii="Times New Roman" w:hAnsi="Times New Roman"/>
            <w:noProof/>
            <w:sz w:val="24"/>
            <w:szCs w:val="24"/>
          </w:rPr>
          <w:t>8</w:t>
        </w:r>
        <w:r w:rsidR="006C58EB" w:rsidRPr="009F40D1">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60" w:rsidRDefault="00D05B60" w:rsidP="00FC3BBE">
      <w:r>
        <w:separator/>
      </w:r>
    </w:p>
  </w:footnote>
  <w:footnote w:type="continuationSeparator" w:id="0">
    <w:p w:rsidR="00D05B60" w:rsidRDefault="00D05B60" w:rsidP="00FC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76C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B4909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17C14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2406807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A096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60FC32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F08F72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C526CBA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C74636C"/>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CF8FC6C"/>
    <w:lvl w:ilvl="0">
      <w:start w:val="1"/>
      <w:numFmt w:val="decimal"/>
      <w:pStyle w:val="ListNumber"/>
      <w:lvlText w:val="%1."/>
      <w:lvlJc w:val="left"/>
      <w:pPr>
        <w:tabs>
          <w:tab w:val="num" w:pos="360"/>
        </w:tabs>
        <w:ind w:left="360" w:hanging="360"/>
      </w:pPr>
    </w:lvl>
  </w:abstractNum>
  <w:abstractNum w:abstractNumId="10">
    <w:nsid w:val="FFFFFF89"/>
    <w:multiLevelType w:val="singleLevel"/>
    <w:tmpl w:val="F1C6B7D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23509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F006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C04A2"/>
    <w:multiLevelType w:val="multilevel"/>
    <w:tmpl w:val="E2E6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9A71F8"/>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1A25A7"/>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nsid w:val="0E33754D"/>
    <w:multiLevelType w:val="hybridMultilevel"/>
    <w:tmpl w:val="97F61E34"/>
    <w:lvl w:ilvl="0" w:tplc="6B9CC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3252EBC"/>
    <w:multiLevelType w:val="hybridMultilevel"/>
    <w:tmpl w:val="51F0C254"/>
    <w:lvl w:ilvl="0" w:tplc="2D4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6F431F"/>
    <w:multiLevelType w:val="hybridMultilevel"/>
    <w:tmpl w:val="4C826BC2"/>
    <w:lvl w:ilvl="0" w:tplc="28B649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4762436"/>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1E5F498F"/>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B40EA2"/>
    <w:multiLevelType w:val="hybridMultilevel"/>
    <w:tmpl w:val="1C32FF3A"/>
    <w:lvl w:ilvl="0" w:tplc="15EC7A6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F1B10B7"/>
    <w:multiLevelType w:val="hybridMultilevel"/>
    <w:tmpl w:val="209074C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4F7312"/>
    <w:multiLevelType w:val="multilevel"/>
    <w:tmpl w:val="C2A028A8"/>
    <w:lvl w:ilvl="0">
      <w:start w:val="1"/>
      <w:numFmt w:val="lowerLetter"/>
      <w:pStyle w:val="kqstem-sub1"/>
      <w:lvlText w:val="%1."/>
      <w:lvlJc w:val="left"/>
      <w:pPr>
        <w:tabs>
          <w:tab w:val="num" w:pos="0"/>
        </w:tabs>
        <w:ind w:hanging="360"/>
      </w:pPr>
      <w:rPr>
        <w:rFonts w:cs="Times New Roman"/>
      </w:rPr>
    </w:lvl>
    <w:lvl w:ilvl="1">
      <w:start w:val="1"/>
      <w:numFmt w:val="bullet"/>
      <w:lvlText w:val="o"/>
      <w:lvlJc w:val="left"/>
      <w:pPr>
        <w:tabs>
          <w:tab w:val="num" w:pos="720"/>
        </w:tabs>
        <w:ind w:left="720" w:hanging="360"/>
      </w:pPr>
      <w:rPr>
        <w:rFonts w:ascii="Courier New" w:hAnsi="Courier New"/>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Letter"/>
      <w:lvlText w:val="%6."/>
      <w:lvlJc w:val="left"/>
      <w:pPr>
        <w:tabs>
          <w:tab w:val="num" w:pos="3600"/>
        </w:tabs>
        <w:ind w:left="3600" w:hanging="360"/>
      </w:pPr>
      <w:rPr>
        <w:rFonts w:cs="Times New Roman"/>
      </w:rPr>
    </w:lvl>
    <w:lvl w:ilvl="6">
      <w:start w:val="1"/>
      <w:numFmt w:val="lowerLetter"/>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Letter"/>
      <w:lvlText w:val="%9."/>
      <w:lvlJc w:val="left"/>
      <w:pPr>
        <w:tabs>
          <w:tab w:val="num" w:pos="5760"/>
        </w:tabs>
        <w:ind w:left="5760" w:hanging="360"/>
      </w:pPr>
      <w:rPr>
        <w:rFonts w:cs="Times New Roman"/>
      </w:rPr>
    </w:lvl>
  </w:abstractNum>
  <w:abstractNum w:abstractNumId="27">
    <w:nsid w:val="262B009F"/>
    <w:multiLevelType w:val="hybridMultilevel"/>
    <w:tmpl w:val="5DFE49C2"/>
    <w:lvl w:ilvl="0" w:tplc="8A9ABE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D31A81"/>
    <w:multiLevelType w:val="hybridMultilevel"/>
    <w:tmpl w:val="D87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0">
    <w:nsid w:val="29B24D91"/>
    <w:multiLevelType w:val="hybridMultilevel"/>
    <w:tmpl w:val="F8A2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E46329"/>
    <w:multiLevelType w:val="hybridMultilevel"/>
    <w:tmpl w:val="EE04924E"/>
    <w:lvl w:ilvl="0" w:tplc="8B4C4812">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2">
    <w:nsid w:val="312B6C50"/>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2C3172"/>
    <w:multiLevelType w:val="hybridMultilevel"/>
    <w:tmpl w:val="5F48BC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046EE"/>
    <w:multiLevelType w:val="hybridMultilevel"/>
    <w:tmpl w:val="828A80EA"/>
    <w:lvl w:ilvl="0" w:tplc="06845D20">
      <w:start w:val="1"/>
      <w:numFmt w:val="bullet"/>
      <w:pStyle w:val="textbullets2"/>
      <w:lvlText w:val=""/>
      <w:lvlJc w:val="left"/>
      <w:pPr>
        <w:tabs>
          <w:tab w:val="num" w:pos="1080"/>
        </w:tabs>
        <w:ind w:left="1080" w:hanging="360"/>
      </w:pPr>
      <w:rPr>
        <w:rFonts w:ascii="Symbol" w:hAnsi="Symbol" w:hint="default"/>
      </w:rPr>
    </w:lvl>
    <w:lvl w:ilvl="1" w:tplc="8F702954">
      <w:start w:val="1"/>
      <w:numFmt w:val="bullet"/>
      <w:pStyle w:val="text-bullets3"/>
      <w:lvlText w:val=""/>
      <w:lvlJc w:val="left"/>
      <w:pPr>
        <w:tabs>
          <w:tab w:val="num" w:pos="1890"/>
        </w:tabs>
        <w:ind w:left="1890" w:hanging="360"/>
      </w:pPr>
      <w:rPr>
        <w:rFonts w:ascii="Symbol" w:hAnsi="Symbol" w:hint="default"/>
      </w:rPr>
    </w:lvl>
    <w:lvl w:ilvl="2" w:tplc="0409001B">
      <w:start w:val="1"/>
      <w:numFmt w:val="decimal"/>
      <w:lvlText w:val="%3."/>
      <w:lvlJc w:val="left"/>
      <w:pPr>
        <w:tabs>
          <w:tab w:val="num" w:pos="2610"/>
        </w:tabs>
        <w:ind w:left="2610" w:hanging="36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decimal"/>
      <w:lvlText w:val="%5."/>
      <w:lvlJc w:val="left"/>
      <w:pPr>
        <w:tabs>
          <w:tab w:val="num" w:pos="4050"/>
        </w:tabs>
        <w:ind w:left="4050" w:hanging="360"/>
      </w:pPr>
      <w:rPr>
        <w:rFonts w:cs="Times New Roman"/>
      </w:rPr>
    </w:lvl>
    <w:lvl w:ilvl="5" w:tplc="0409001B">
      <w:start w:val="1"/>
      <w:numFmt w:val="decimal"/>
      <w:lvlText w:val="%6."/>
      <w:lvlJc w:val="left"/>
      <w:pPr>
        <w:tabs>
          <w:tab w:val="num" w:pos="4770"/>
        </w:tabs>
        <w:ind w:left="4770" w:hanging="36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decimal"/>
      <w:lvlText w:val="%8."/>
      <w:lvlJc w:val="left"/>
      <w:pPr>
        <w:tabs>
          <w:tab w:val="num" w:pos="6210"/>
        </w:tabs>
        <w:ind w:left="6210" w:hanging="360"/>
      </w:pPr>
      <w:rPr>
        <w:rFonts w:cs="Times New Roman"/>
      </w:rPr>
    </w:lvl>
    <w:lvl w:ilvl="8" w:tplc="0409001B">
      <w:start w:val="1"/>
      <w:numFmt w:val="decimal"/>
      <w:lvlText w:val="%9."/>
      <w:lvlJc w:val="left"/>
      <w:pPr>
        <w:tabs>
          <w:tab w:val="num" w:pos="6930"/>
        </w:tabs>
        <w:ind w:left="6930" w:hanging="360"/>
      </w:pPr>
      <w:rPr>
        <w:rFonts w:cs="Times New Roman"/>
      </w:rPr>
    </w:lvl>
  </w:abstractNum>
  <w:abstractNum w:abstractNumId="35">
    <w:nsid w:val="34596EA5"/>
    <w:multiLevelType w:val="hybridMultilevel"/>
    <w:tmpl w:val="5F5CAF60"/>
    <w:lvl w:ilvl="0" w:tplc="98581010">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6246F0"/>
    <w:multiLevelType w:val="hybridMultilevel"/>
    <w:tmpl w:val="B64AC5D0"/>
    <w:lvl w:ilvl="0" w:tplc="5A3AF80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2F5B40"/>
    <w:multiLevelType w:val="hybridMultilevel"/>
    <w:tmpl w:val="BF9E9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FC6777"/>
    <w:multiLevelType w:val="hybridMultilevel"/>
    <w:tmpl w:val="3EC8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B06D59"/>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C22CB4"/>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0A1BBF"/>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40AF36B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432536C4"/>
    <w:multiLevelType w:val="hybridMultilevel"/>
    <w:tmpl w:val="EAEAC696"/>
    <w:lvl w:ilvl="0" w:tplc="7D86EBA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44757F92"/>
    <w:multiLevelType w:val="hybridMultilevel"/>
    <w:tmpl w:val="AE740F46"/>
    <w:lvl w:ilvl="0" w:tplc="A3DCB4A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75601B6"/>
    <w:multiLevelType w:val="hybridMultilevel"/>
    <w:tmpl w:val="90A0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78577CD"/>
    <w:multiLevelType w:val="hybridMultilevel"/>
    <w:tmpl w:val="72B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BA3909"/>
    <w:multiLevelType w:val="hybridMultilevel"/>
    <w:tmpl w:val="10D0690E"/>
    <w:lvl w:ilvl="0" w:tplc="84F63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4FAF3733"/>
    <w:multiLevelType w:val="hybridMultilevel"/>
    <w:tmpl w:val="DD2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4A1438"/>
    <w:multiLevelType w:val="hybridMultilevel"/>
    <w:tmpl w:val="B0FE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686217"/>
    <w:multiLevelType w:val="hybridMultilevel"/>
    <w:tmpl w:val="8AFEA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9B4D3F"/>
    <w:multiLevelType w:val="hybridMultilevel"/>
    <w:tmpl w:val="0CA8F51E"/>
    <w:lvl w:ilvl="0" w:tplc="24DEE45E">
      <w:start w:val="3"/>
      <w:numFmt w:val="bullet"/>
      <w:lvlText w:val=""/>
      <w:lvlJc w:val="left"/>
      <w:pPr>
        <w:tabs>
          <w:tab w:val="num" w:pos="2052"/>
        </w:tabs>
        <w:ind w:left="2052"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6B3474F"/>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D7012"/>
    <w:multiLevelType w:val="hybridMultilevel"/>
    <w:tmpl w:val="A9B8969E"/>
    <w:lvl w:ilvl="0" w:tplc="7C4CE368">
      <w:start w:val="1"/>
      <w:numFmt w:val="lowerRoman"/>
      <w:lvlText w:val="%1."/>
      <w:lvlJc w:val="left"/>
      <w:pPr>
        <w:ind w:left="1530" w:hanging="720"/>
      </w:pPr>
      <w:rPr>
        <w:rFonts w:ascii="Times New Roman" w:hAnsi="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nsid w:val="5E244FC0"/>
    <w:multiLevelType w:val="hybridMultilevel"/>
    <w:tmpl w:val="4C0E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C075C5"/>
    <w:multiLevelType w:val="hybridMultilevel"/>
    <w:tmpl w:val="9D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3656C0A"/>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852C9C"/>
    <w:multiLevelType w:val="hybridMultilevel"/>
    <w:tmpl w:val="374E1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64FB2B22"/>
    <w:multiLevelType w:val="hybridMultilevel"/>
    <w:tmpl w:val="E918F346"/>
    <w:lvl w:ilvl="0" w:tplc="1BCE2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1D4F5D"/>
    <w:multiLevelType w:val="hybridMultilevel"/>
    <w:tmpl w:val="0116E6D2"/>
    <w:lvl w:ilvl="0" w:tplc="348C58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A337A11"/>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D13005"/>
    <w:multiLevelType w:val="hybridMultilevel"/>
    <w:tmpl w:val="0DDC2514"/>
    <w:lvl w:ilvl="0" w:tplc="CDA27E04">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6963874"/>
    <w:multiLevelType w:val="hybridMultilevel"/>
    <w:tmpl w:val="A5344D8E"/>
    <w:lvl w:ilvl="0" w:tplc="FA5E9C1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2C368D"/>
    <w:multiLevelType w:val="hybridMultilevel"/>
    <w:tmpl w:val="79F4115C"/>
    <w:lvl w:ilvl="0" w:tplc="A73AE2E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DB625E"/>
    <w:multiLevelType w:val="hybridMultilevel"/>
    <w:tmpl w:val="68BA1CE0"/>
    <w:lvl w:ilvl="0" w:tplc="7A440F5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8">
    <w:nsid w:val="7C483079"/>
    <w:multiLevelType w:val="hybridMultilevel"/>
    <w:tmpl w:val="67BE58EE"/>
    <w:lvl w:ilvl="0" w:tplc="B91AB8D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9">
    <w:nsid w:val="7CEC4D79"/>
    <w:multiLevelType w:val="hybridMultilevel"/>
    <w:tmpl w:val="25A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E09045E"/>
    <w:multiLevelType w:val="hybridMultilevel"/>
    <w:tmpl w:val="94EE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0"/>
  </w:num>
  <w:num w:numId="3">
    <w:abstractNumId w:val="48"/>
  </w:num>
  <w:num w:numId="4">
    <w:abstractNumId w:val="25"/>
  </w:num>
  <w:num w:numId="5">
    <w:abstractNumId w:val="62"/>
  </w:num>
  <w:num w:numId="6">
    <w:abstractNumId w:val="41"/>
  </w:num>
  <w:num w:numId="7">
    <w:abstractNumId w:val="31"/>
  </w:num>
  <w:num w:numId="8">
    <w:abstractNumId w:val="35"/>
  </w:num>
  <w:num w:numId="9">
    <w:abstractNumId w:val="64"/>
  </w:num>
  <w:num w:numId="10">
    <w:abstractNumId w:val="20"/>
  </w:num>
  <w:num w:numId="11">
    <w:abstractNumId w:val="68"/>
  </w:num>
  <w:num w:numId="12">
    <w:abstractNumId w:val="24"/>
  </w:num>
  <w:num w:numId="13">
    <w:abstractNumId w:val="16"/>
  </w:num>
  <w:num w:numId="14">
    <w:abstractNumId w:val="21"/>
  </w:num>
  <w:num w:numId="15">
    <w:abstractNumId w:val="29"/>
  </w:num>
  <w:num w:numId="16">
    <w:abstractNumId w:val="22"/>
  </w:num>
  <w:num w:numId="17">
    <w:abstractNumId w:val="59"/>
  </w:num>
  <w:num w:numId="18">
    <w:abstractNumId w:val="38"/>
  </w:num>
  <w:num w:numId="19">
    <w:abstractNumId w:val="42"/>
  </w:num>
  <w:num w:numId="20">
    <w:abstractNumId w:val="53"/>
  </w:num>
  <w:num w:numId="21">
    <w:abstractNumId w:val="49"/>
  </w:num>
  <w:num w:numId="22">
    <w:abstractNumId w:val="28"/>
  </w:num>
  <w:num w:numId="23">
    <w:abstractNumId w:val="69"/>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 w:numId="35">
    <w:abstractNumId w:val="30"/>
  </w:num>
  <w:num w:numId="36">
    <w:abstractNumId w:val="67"/>
  </w:num>
  <w:num w:numId="37">
    <w:abstractNumId w:val="60"/>
  </w:num>
  <w:num w:numId="38">
    <w:abstractNumId w:val="0"/>
  </w:num>
  <w:num w:numId="39">
    <w:abstractNumId w:val="13"/>
  </w:num>
  <w:num w:numId="40">
    <w:abstractNumId w:val="37"/>
  </w:num>
  <w:num w:numId="41">
    <w:abstractNumId w:val="46"/>
  </w:num>
  <w:num w:numId="42">
    <w:abstractNumId w:val="52"/>
  </w:num>
  <w:num w:numId="43">
    <w:abstractNumId w:val="33"/>
  </w:num>
  <w:num w:numId="44">
    <w:abstractNumId w:val="47"/>
  </w:num>
  <w:num w:numId="45">
    <w:abstractNumId w:val="61"/>
  </w:num>
  <w:num w:numId="46">
    <w:abstractNumId w:val="43"/>
  </w:num>
  <w:num w:numId="47">
    <w:abstractNumId w:val="18"/>
  </w:num>
  <w:num w:numId="48">
    <w:abstractNumId w:val="19"/>
  </w:num>
  <w:num w:numId="49">
    <w:abstractNumId w:val="44"/>
  </w:num>
  <w:num w:numId="50">
    <w:abstractNumId w:val="17"/>
  </w:num>
  <w:num w:numId="51">
    <w:abstractNumId w:val="57"/>
  </w:num>
  <w:num w:numId="52">
    <w:abstractNumId w:val="51"/>
  </w:num>
  <w:num w:numId="53">
    <w:abstractNumId w:val="32"/>
  </w:num>
  <w:num w:numId="54">
    <w:abstractNumId w:val="15"/>
  </w:num>
  <w:num w:numId="55">
    <w:abstractNumId w:val="54"/>
  </w:num>
  <w:num w:numId="56">
    <w:abstractNumId w:val="14"/>
  </w:num>
  <w:num w:numId="57">
    <w:abstractNumId w:val="45"/>
  </w:num>
  <w:num w:numId="58">
    <w:abstractNumId w:val="39"/>
  </w:num>
  <w:num w:numId="59">
    <w:abstractNumId w:val="12"/>
  </w:num>
  <w:num w:numId="60">
    <w:abstractNumId w:val="58"/>
  </w:num>
  <w:num w:numId="61">
    <w:abstractNumId w:val="11"/>
  </w:num>
  <w:num w:numId="62">
    <w:abstractNumId w:val="70"/>
  </w:num>
  <w:num w:numId="63">
    <w:abstractNumId w:val="65"/>
  </w:num>
  <w:num w:numId="64">
    <w:abstractNumId w:val="27"/>
  </w:num>
  <w:num w:numId="65">
    <w:abstractNumId w:val="23"/>
  </w:num>
  <w:num w:numId="66">
    <w:abstractNumId w:val="66"/>
  </w:num>
  <w:num w:numId="67">
    <w:abstractNumId w:val="55"/>
  </w:num>
  <w:num w:numId="68">
    <w:abstractNumId w:val="36"/>
  </w:num>
  <w:num w:numId="69">
    <w:abstractNumId w:val="56"/>
  </w:num>
  <w:num w:numId="70">
    <w:abstractNumId w:val="63"/>
  </w:num>
  <w:num w:numId="71">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 w:name="REFMGR.Libraries" w:val="&lt;ENLibraries&gt;&lt;Libraries&gt;&lt;item&gt;clopidogrel references_v12&lt;/item&gt;&lt;/Libraries&gt;&lt;/ENLibraries&gt;"/>
  </w:docVars>
  <w:rsids>
    <w:rsidRoot w:val="00FC3BBE"/>
    <w:rsid w:val="00001079"/>
    <w:rsid w:val="00005BDB"/>
    <w:rsid w:val="00005E9A"/>
    <w:rsid w:val="000137F2"/>
    <w:rsid w:val="00017AE2"/>
    <w:rsid w:val="00023225"/>
    <w:rsid w:val="000307E5"/>
    <w:rsid w:val="00031383"/>
    <w:rsid w:val="00032D45"/>
    <w:rsid w:val="00037637"/>
    <w:rsid w:val="000403F4"/>
    <w:rsid w:val="00041A15"/>
    <w:rsid w:val="00041B19"/>
    <w:rsid w:val="00044689"/>
    <w:rsid w:val="00044CA8"/>
    <w:rsid w:val="0004545F"/>
    <w:rsid w:val="00051334"/>
    <w:rsid w:val="00053A65"/>
    <w:rsid w:val="000617CA"/>
    <w:rsid w:val="0006549D"/>
    <w:rsid w:val="0007258A"/>
    <w:rsid w:val="00073A3B"/>
    <w:rsid w:val="00075D22"/>
    <w:rsid w:val="00080485"/>
    <w:rsid w:val="0008094B"/>
    <w:rsid w:val="00085A8C"/>
    <w:rsid w:val="000873DB"/>
    <w:rsid w:val="00091F19"/>
    <w:rsid w:val="000922C1"/>
    <w:rsid w:val="00093DBF"/>
    <w:rsid w:val="00094BE7"/>
    <w:rsid w:val="00096259"/>
    <w:rsid w:val="000973FF"/>
    <w:rsid w:val="00097596"/>
    <w:rsid w:val="00097853"/>
    <w:rsid w:val="000A18EB"/>
    <w:rsid w:val="000A2185"/>
    <w:rsid w:val="000A28FE"/>
    <w:rsid w:val="000B1285"/>
    <w:rsid w:val="000B4299"/>
    <w:rsid w:val="000B4B24"/>
    <w:rsid w:val="000B65C7"/>
    <w:rsid w:val="000C0EB4"/>
    <w:rsid w:val="000C31A1"/>
    <w:rsid w:val="000D0D5E"/>
    <w:rsid w:val="000D2327"/>
    <w:rsid w:val="000D2CA3"/>
    <w:rsid w:val="000D2D58"/>
    <w:rsid w:val="000D4A1F"/>
    <w:rsid w:val="000D6D43"/>
    <w:rsid w:val="000E0B00"/>
    <w:rsid w:val="000F0012"/>
    <w:rsid w:val="000F0A01"/>
    <w:rsid w:val="0010087D"/>
    <w:rsid w:val="00105812"/>
    <w:rsid w:val="00107B25"/>
    <w:rsid w:val="00111A9C"/>
    <w:rsid w:val="00113D05"/>
    <w:rsid w:val="001155E4"/>
    <w:rsid w:val="00115E3E"/>
    <w:rsid w:val="00117E99"/>
    <w:rsid w:val="00123023"/>
    <w:rsid w:val="00126355"/>
    <w:rsid w:val="00132A06"/>
    <w:rsid w:val="0013451B"/>
    <w:rsid w:val="00136998"/>
    <w:rsid w:val="00136B85"/>
    <w:rsid w:val="001427C9"/>
    <w:rsid w:val="0014737D"/>
    <w:rsid w:val="00147E21"/>
    <w:rsid w:val="00150370"/>
    <w:rsid w:val="00153768"/>
    <w:rsid w:val="001575F8"/>
    <w:rsid w:val="001613B3"/>
    <w:rsid w:val="00162EC1"/>
    <w:rsid w:val="00163F23"/>
    <w:rsid w:val="00165BCC"/>
    <w:rsid w:val="00171137"/>
    <w:rsid w:val="001714EF"/>
    <w:rsid w:val="00175F39"/>
    <w:rsid w:val="00177198"/>
    <w:rsid w:val="00183437"/>
    <w:rsid w:val="0019649A"/>
    <w:rsid w:val="00197E2E"/>
    <w:rsid w:val="001A0EEF"/>
    <w:rsid w:val="001A38B8"/>
    <w:rsid w:val="001A3B79"/>
    <w:rsid w:val="001B1B63"/>
    <w:rsid w:val="001B510B"/>
    <w:rsid w:val="001C01A3"/>
    <w:rsid w:val="001C0842"/>
    <w:rsid w:val="001C13AE"/>
    <w:rsid w:val="001C3443"/>
    <w:rsid w:val="001C6062"/>
    <w:rsid w:val="001E18D9"/>
    <w:rsid w:val="001E29BA"/>
    <w:rsid w:val="001F05C5"/>
    <w:rsid w:val="001F14C1"/>
    <w:rsid w:val="001F15A0"/>
    <w:rsid w:val="00202846"/>
    <w:rsid w:val="00202C59"/>
    <w:rsid w:val="00204D0E"/>
    <w:rsid w:val="002059B9"/>
    <w:rsid w:val="00206E7A"/>
    <w:rsid w:val="00210CE1"/>
    <w:rsid w:val="00220090"/>
    <w:rsid w:val="002200DD"/>
    <w:rsid w:val="002263F4"/>
    <w:rsid w:val="00235620"/>
    <w:rsid w:val="00241DFF"/>
    <w:rsid w:val="002435C4"/>
    <w:rsid w:val="0024452D"/>
    <w:rsid w:val="00244D7E"/>
    <w:rsid w:val="0024616C"/>
    <w:rsid w:val="00253995"/>
    <w:rsid w:val="00253E48"/>
    <w:rsid w:val="00264719"/>
    <w:rsid w:val="0026755A"/>
    <w:rsid w:val="00272965"/>
    <w:rsid w:val="00272B2E"/>
    <w:rsid w:val="00272C6B"/>
    <w:rsid w:val="00277B3C"/>
    <w:rsid w:val="002823F9"/>
    <w:rsid w:val="00284F4A"/>
    <w:rsid w:val="002850BC"/>
    <w:rsid w:val="0028579C"/>
    <w:rsid w:val="00285B53"/>
    <w:rsid w:val="00286C39"/>
    <w:rsid w:val="00287437"/>
    <w:rsid w:val="0029180A"/>
    <w:rsid w:val="00294F1C"/>
    <w:rsid w:val="002957A3"/>
    <w:rsid w:val="002975A2"/>
    <w:rsid w:val="002B0EAF"/>
    <w:rsid w:val="002B1842"/>
    <w:rsid w:val="002B5C07"/>
    <w:rsid w:val="002C0FFB"/>
    <w:rsid w:val="002D00CC"/>
    <w:rsid w:val="002D2CD6"/>
    <w:rsid w:val="002D5047"/>
    <w:rsid w:val="002D60BA"/>
    <w:rsid w:val="002D74ED"/>
    <w:rsid w:val="002E3700"/>
    <w:rsid w:val="002E5261"/>
    <w:rsid w:val="002E5C94"/>
    <w:rsid w:val="002E60F2"/>
    <w:rsid w:val="002E6293"/>
    <w:rsid w:val="002E7D43"/>
    <w:rsid w:val="002F4CEE"/>
    <w:rsid w:val="002F6EBD"/>
    <w:rsid w:val="003003B9"/>
    <w:rsid w:val="0030052D"/>
    <w:rsid w:val="003018BA"/>
    <w:rsid w:val="003024E5"/>
    <w:rsid w:val="00314CE6"/>
    <w:rsid w:val="0031551F"/>
    <w:rsid w:val="00316DA4"/>
    <w:rsid w:val="00320EC2"/>
    <w:rsid w:val="00331E9C"/>
    <w:rsid w:val="00334C3E"/>
    <w:rsid w:val="003355F0"/>
    <w:rsid w:val="003425D9"/>
    <w:rsid w:val="00343857"/>
    <w:rsid w:val="00345CE7"/>
    <w:rsid w:val="00351099"/>
    <w:rsid w:val="003529AE"/>
    <w:rsid w:val="00353283"/>
    <w:rsid w:val="00356C2B"/>
    <w:rsid w:val="003574A5"/>
    <w:rsid w:val="00363B0A"/>
    <w:rsid w:val="00371A5D"/>
    <w:rsid w:val="0037554A"/>
    <w:rsid w:val="003756EC"/>
    <w:rsid w:val="0037655A"/>
    <w:rsid w:val="00377AFF"/>
    <w:rsid w:val="00377FE2"/>
    <w:rsid w:val="00381B0D"/>
    <w:rsid w:val="00381FBE"/>
    <w:rsid w:val="003847DC"/>
    <w:rsid w:val="00384AF2"/>
    <w:rsid w:val="00384E4A"/>
    <w:rsid w:val="00386004"/>
    <w:rsid w:val="003956B9"/>
    <w:rsid w:val="00397506"/>
    <w:rsid w:val="003A2804"/>
    <w:rsid w:val="003A3100"/>
    <w:rsid w:val="003A62A2"/>
    <w:rsid w:val="003B0FA3"/>
    <w:rsid w:val="003B376D"/>
    <w:rsid w:val="003C10A5"/>
    <w:rsid w:val="003C26A0"/>
    <w:rsid w:val="003C5331"/>
    <w:rsid w:val="003C5AED"/>
    <w:rsid w:val="003C74A1"/>
    <w:rsid w:val="003D5C89"/>
    <w:rsid w:val="003D7F97"/>
    <w:rsid w:val="003F2664"/>
    <w:rsid w:val="003F74E6"/>
    <w:rsid w:val="00400DE7"/>
    <w:rsid w:val="00400EE2"/>
    <w:rsid w:val="00401CA9"/>
    <w:rsid w:val="0040743F"/>
    <w:rsid w:val="004074AA"/>
    <w:rsid w:val="00410796"/>
    <w:rsid w:val="004158C3"/>
    <w:rsid w:val="004162CD"/>
    <w:rsid w:val="00422C8A"/>
    <w:rsid w:val="00426F19"/>
    <w:rsid w:val="004278C4"/>
    <w:rsid w:val="00431551"/>
    <w:rsid w:val="00431D36"/>
    <w:rsid w:val="00434FA9"/>
    <w:rsid w:val="00440DE3"/>
    <w:rsid w:val="00441F12"/>
    <w:rsid w:val="004470EE"/>
    <w:rsid w:val="00447309"/>
    <w:rsid w:val="00450643"/>
    <w:rsid w:val="00453BEE"/>
    <w:rsid w:val="004617A7"/>
    <w:rsid w:val="0046235F"/>
    <w:rsid w:val="00470CC8"/>
    <w:rsid w:val="00480C94"/>
    <w:rsid w:val="00484A30"/>
    <w:rsid w:val="00485A3E"/>
    <w:rsid w:val="00486E55"/>
    <w:rsid w:val="00490BB9"/>
    <w:rsid w:val="00490C0D"/>
    <w:rsid w:val="00490D6A"/>
    <w:rsid w:val="00491C8D"/>
    <w:rsid w:val="00493789"/>
    <w:rsid w:val="00495356"/>
    <w:rsid w:val="00495B5A"/>
    <w:rsid w:val="00497F01"/>
    <w:rsid w:val="004A0212"/>
    <w:rsid w:val="004A290D"/>
    <w:rsid w:val="004A6C20"/>
    <w:rsid w:val="004B17D9"/>
    <w:rsid w:val="004B263C"/>
    <w:rsid w:val="004C4D84"/>
    <w:rsid w:val="004D2EDF"/>
    <w:rsid w:val="004D34B9"/>
    <w:rsid w:val="004D3772"/>
    <w:rsid w:val="004D563B"/>
    <w:rsid w:val="004D6332"/>
    <w:rsid w:val="004D6841"/>
    <w:rsid w:val="004D76E3"/>
    <w:rsid w:val="004D7A81"/>
    <w:rsid w:val="004E0051"/>
    <w:rsid w:val="004E16D3"/>
    <w:rsid w:val="004E1D35"/>
    <w:rsid w:val="004F193D"/>
    <w:rsid w:val="004F29CA"/>
    <w:rsid w:val="004F4B17"/>
    <w:rsid w:val="004F6918"/>
    <w:rsid w:val="004F6B66"/>
    <w:rsid w:val="005000E8"/>
    <w:rsid w:val="00501E90"/>
    <w:rsid w:val="00503CAE"/>
    <w:rsid w:val="00506114"/>
    <w:rsid w:val="00506C1B"/>
    <w:rsid w:val="00510CCB"/>
    <w:rsid w:val="00511A96"/>
    <w:rsid w:val="005172AE"/>
    <w:rsid w:val="00517A11"/>
    <w:rsid w:val="00517C25"/>
    <w:rsid w:val="005232A0"/>
    <w:rsid w:val="0052370C"/>
    <w:rsid w:val="00523946"/>
    <w:rsid w:val="005249D8"/>
    <w:rsid w:val="00524FEE"/>
    <w:rsid w:val="005300DC"/>
    <w:rsid w:val="00532289"/>
    <w:rsid w:val="00533E8E"/>
    <w:rsid w:val="0053478F"/>
    <w:rsid w:val="00534B29"/>
    <w:rsid w:val="005352D8"/>
    <w:rsid w:val="005417EE"/>
    <w:rsid w:val="00541AA0"/>
    <w:rsid w:val="00543B4A"/>
    <w:rsid w:val="005478A5"/>
    <w:rsid w:val="005509EC"/>
    <w:rsid w:val="00551606"/>
    <w:rsid w:val="005518C5"/>
    <w:rsid w:val="00551FBB"/>
    <w:rsid w:val="00562177"/>
    <w:rsid w:val="00563F16"/>
    <w:rsid w:val="00573861"/>
    <w:rsid w:val="00574664"/>
    <w:rsid w:val="005759DD"/>
    <w:rsid w:val="00577C10"/>
    <w:rsid w:val="00585917"/>
    <w:rsid w:val="005917BC"/>
    <w:rsid w:val="00592BA9"/>
    <w:rsid w:val="00593425"/>
    <w:rsid w:val="0059485C"/>
    <w:rsid w:val="00594928"/>
    <w:rsid w:val="00594BA8"/>
    <w:rsid w:val="005950DF"/>
    <w:rsid w:val="005955C2"/>
    <w:rsid w:val="00597628"/>
    <w:rsid w:val="005A0848"/>
    <w:rsid w:val="005A153F"/>
    <w:rsid w:val="005A1790"/>
    <w:rsid w:val="005A44EA"/>
    <w:rsid w:val="005A4F8F"/>
    <w:rsid w:val="005B1E24"/>
    <w:rsid w:val="005B21AF"/>
    <w:rsid w:val="005B5389"/>
    <w:rsid w:val="005C1C57"/>
    <w:rsid w:val="005D7BF5"/>
    <w:rsid w:val="005E0973"/>
    <w:rsid w:val="005E1103"/>
    <w:rsid w:val="005E1FB2"/>
    <w:rsid w:val="005E30C4"/>
    <w:rsid w:val="005F14EB"/>
    <w:rsid w:val="005F1A08"/>
    <w:rsid w:val="005F6521"/>
    <w:rsid w:val="005F74F8"/>
    <w:rsid w:val="00602AAB"/>
    <w:rsid w:val="006042B3"/>
    <w:rsid w:val="0061089E"/>
    <w:rsid w:val="0061206A"/>
    <w:rsid w:val="00612E09"/>
    <w:rsid w:val="0061469D"/>
    <w:rsid w:val="006150C4"/>
    <w:rsid w:val="006247ED"/>
    <w:rsid w:val="00625907"/>
    <w:rsid w:val="00626E13"/>
    <w:rsid w:val="00630269"/>
    <w:rsid w:val="00636865"/>
    <w:rsid w:val="006414C8"/>
    <w:rsid w:val="00642D57"/>
    <w:rsid w:val="00645892"/>
    <w:rsid w:val="006465E8"/>
    <w:rsid w:val="0064770B"/>
    <w:rsid w:val="0065547F"/>
    <w:rsid w:val="00657F48"/>
    <w:rsid w:val="006724AD"/>
    <w:rsid w:val="00672E7A"/>
    <w:rsid w:val="00677036"/>
    <w:rsid w:val="00677E74"/>
    <w:rsid w:val="0068119E"/>
    <w:rsid w:val="006811CF"/>
    <w:rsid w:val="00687365"/>
    <w:rsid w:val="0068743A"/>
    <w:rsid w:val="006901DC"/>
    <w:rsid w:val="006910F8"/>
    <w:rsid w:val="00691228"/>
    <w:rsid w:val="00692E0F"/>
    <w:rsid w:val="0069691C"/>
    <w:rsid w:val="00697B62"/>
    <w:rsid w:val="006A390D"/>
    <w:rsid w:val="006B03E4"/>
    <w:rsid w:val="006B1290"/>
    <w:rsid w:val="006B769F"/>
    <w:rsid w:val="006C4808"/>
    <w:rsid w:val="006C58EB"/>
    <w:rsid w:val="006D3EB2"/>
    <w:rsid w:val="006D5284"/>
    <w:rsid w:val="006E0DED"/>
    <w:rsid w:val="006E1039"/>
    <w:rsid w:val="006E4FA5"/>
    <w:rsid w:val="006E5BF0"/>
    <w:rsid w:val="006E7490"/>
    <w:rsid w:val="006F0CF0"/>
    <w:rsid w:val="00700568"/>
    <w:rsid w:val="00701911"/>
    <w:rsid w:val="00702E05"/>
    <w:rsid w:val="007043AF"/>
    <w:rsid w:val="007059BF"/>
    <w:rsid w:val="0070769C"/>
    <w:rsid w:val="00710914"/>
    <w:rsid w:val="00714387"/>
    <w:rsid w:val="00727E19"/>
    <w:rsid w:val="00737271"/>
    <w:rsid w:val="00737422"/>
    <w:rsid w:val="00740C17"/>
    <w:rsid w:val="0074125C"/>
    <w:rsid w:val="00741F19"/>
    <w:rsid w:val="00745C2E"/>
    <w:rsid w:val="007477B8"/>
    <w:rsid w:val="007505FE"/>
    <w:rsid w:val="007527AE"/>
    <w:rsid w:val="007560FA"/>
    <w:rsid w:val="007649D3"/>
    <w:rsid w:val="00764E82"/>
    <w:rsid w:val="00771286"/>
    <w:rsid w:val="00772F68"/>
    <w:rsid w:val="0077661D"/>
    <w:rsid w:val="00784152"/>
    <w:rsid w:val="00786FF1"/>
    <w:rsid w:val="00791A75"/>
    <w:rsid w:val="00795514"/>
    <w:rsid w:val="00795D55"/>
    <w:rsid w:val="007A1E51"/>
    <w:rsid w:val="007B534B"/>
    <w:rsid w:val="007C466B"/>
    <w:rsid w:val="007D0113"/>
    <w:rsid w:val="007D1B63"/>
    <w:rsid w:val="007D6A64"/>
    <w:rsid w:val="007D7801"/>
    <w:rsid w:val="007E171F"/>
    <w:rsid w:val="007E5007"/>
    <w:rsid w:val="007E6877"/>
    <w:rsid w:val="007F7143"/>
    <w:rsid w:val="00800C70"/>
    <w:rsid w:val="00806479"/>
    <w:rsid w:val="00811911"/>
    <w:rsid w:val="00812AD3"/>
    <w:rsid w:val="00812CF6"/>
    <w:rsid w:val="00824199"/>
    <w:rsid w:val="0082449C"/>
    <w:rsid w:val="00825559"/>
    <w:rsid w:val="008259DE"/>
    <w:rsid w:val="00826592"/>
    <w:rsid w:val="0083214A"/>
    <w:rsid w:val="0083770E"/>
    <w:rsid w:val="00840606"/>
    <w:rsid w:val="00842A85"/>
    <w:rsid w:val="008455D5"/>
    <w:rsid w:val="008552DE"/>
    <w:rsid w:val="00856867"/>
    <w:rsid w:val="008633F5"/>
    <w:rsid w:val="00873A89"/>
    <w:rsid w:val="00874D48"/>
    <w:rsid w:val="0088239E"/>
    <w:rsid w:val="00884EF9"/>
    <w:rsid w:val="008865A8"/>
    <w:rsid w:val="008871CC"/>
    <w:rsid w:val="0089161D"/>
    <w:rsid w:val="00892C14"/>
    <w:rsid w:val="00894497"/>
    <w:rsid w:val="008A2BCD"/>
    <w:rsid w:val="008A3593"/>
    <w:rsid w:val="008B47A1"/>
    <w:rsid w:val="008D0B6D"/>
    <w:rsid w:val="008D69BF"/>
    <w:rsid w:val="008E0A70"/>
    <w:rsid w:val="008E0F74"/>
    <w:rsid w:val="008E3C1C"/>
    <w:rsid w:val="008E457C"/>
    <w:rsid w:val="008E6F3D"/>
    <w:rsid w:val="008E71B7"/>
    <w:rsid w:val="008F1D43"/>
    <w:rsid w:val="008F24D5"/>
    <w:rsid w:val="008F4FDE"/>
    <w:rsid w:val="008F5FB9"/>
    <w:rsid w:val="008F70E6"/>
    <w:rsid w:val="008F72E9"/>
    <w:rsid w:val="00905E99"/>
    <w:rsid w:val="00907964"/>
    <w:rsid w:val="00920FDE"/>
    <w:rsid w:val="00924F33"/>
    <w:rsid w:val="00926281"/>
    <w:rsid w:val="009346BE"/>
    <w:rsid w:val="0093619C"/>
    <w:rsid w:val="009400B5"/>
    <w:rsid w:val="00947411"/>
    <w:rsid w:val="00951D73"/>
    <w:rsid w:val="00954977"/>
    <w:rsid w:val="009550E1"/>
    <w:rsid w:val="00956053"/>
    <w:rsid w:val="009613F3"/>
    <w:rsid w:val="009627F2"/>
    <w:rsid w:val="00964E50"/>
    <w:rsid w:val="009664BB"/>
    <w:rsid w:val="0097117D"/>
    <w:rsid w:val="0097287E"/>
    <w:rsid w:val="00973660"/>
    <w:rsid w:val="00974623"/>
    <w:rsid w:val="009766E8"/>
    <w:rsid w:val="00976750"/>
    <w:rsid w:val="00982B4B"/>
    <w:rsid w:val="009939DC"/>
    <w:rsid w:val="00995F44"/>
    <w:rsid w:val="00997E07"/>
    <w:rsid w:val="009A0A4F"/>
    <w:rsid w:val="009A534C"/>
    <w:rsid w:val="009B0E25"/>
    <w:rsid w:val="009B1016"/>
    <w:rsid w:val="009B51B2"/>
    <w:rsid w:val="009B67B6"/>
    <w:rsid w:val="009C0185"/>
    <w:rsid w:val="009C4E9D"/>
    <w:rsid w:val="009C7740"/>
    <w:rsid w:val="009C7BF6"/>
    <w:rsid w:val="009D007E"/>
    <w:rsid w:val="009D05A2"/>
    <w:rsid w:val="009D10C4"/>
    <w:rsid w:val="009D12B6"/>
    <w:rsid w:val="009D1B5F"/>
    <w:rsid w:val="009D27B1"/>
    <w:rsid w:val="009D71B8"/>
    <w:rsid w:val="009D7F79"/>
    <w:rsid w:val="009E4034"/>
    <w:rsid w:val="009E42C9"/>
    <w:rsid w:val="009E7A4B"/>
    <w:rsid w:val="009F0E70"/>
    <w:rsid w:val="009F1532"/>
    <w:rsid w:val="009F2DB5"/>
    <w:rsid w:val="009F40D1"/>
    <w:rsid w:val="009F5DAF"/>
    <w:rsid w:val="009F6309"/>
    <w:rsid w:val="00A00AC1"/>
    <w:rsid w:val="00A12D08"/>
    <w:rsid w:val="00A142C6"/>
    <w:rsid w:val="00A17BC5"/>
    <w:rsid w:val="00A232C1"/>
    <w:rsid w:val="00A260F2"/>
    <w:rsid w:val="00A36754"/>
    <w:rsid w:val="00A44E9D"/>
    <w:rsid w:val="00A46BF6"/>
    <w:rsid w:val="00A46DC3"/>
    <w:rsid w:val="00A54876"/>
    <w:rsid w:val="00A57382"/>
    <w:rsid w:val="00A6359E"/>
    <w:rsid w:val="00A657A4"/>
    <w:rsid w:val="00A658A5"/>
    <w:rsid w:val="00A65F27"/>
    <w:rsid w:val="00A80EF5"/>
    <w:rsid w:val="00A931A4"/>
    <w:rsid w:val="00A949C5"/>
    <w:rsid w:val="00A94E70"/>
    <w:rsid w:val="00A95894"/>
    <w:rsid w:val="00A96A30"/>
    <w:rsid w:val="00AA0B2F"/>
    <w:rsid w:val="00AA199E"/>
    <w:rsid w:val="00AA21A1"/>
    <w:rsid w:val="00AA32B9"/>
    <w:rsid w:val="00AA332F"/>
    <w:rsid w:val="00AA704D"/>
    <w:rsid w:val="00AB7441"/>
    <w:rsid w:val="00AC4658"/>
    <w:rsid w:val="00AC52AE"/>
    <w:rsid w:val="00AC63F0"/>
    <w:rsid w:val="00AD0E0C"/>
    <w:rsid w:val="00AD4C44"/>
    <w:rsid w:val="00AD4FC6"/>
    <w:rsid w:val="00AD592F"/>
    <w:rsid w:val="00AD78EE"/>
    <w:rsid w:val="00AE23B0"/>
    <w:rsid w:val="00AE24F6"/>
    <w:rsid w:val="00AF1ECD"/>
    <w:rsid w:val="00AF2A15"/>
    <w:rsid w:val="00B07A59"/>
    <w:rsid w:val="00B22ADE"/>
    <w:rsid w:val="00B30881"/>
    <w:rsid w:val="00B3764F"/>
    <w:rsid w:val="00B40E0F"/>
    <w:rsid w:val="00B436BF"/>
    <w:rsid w:val="00B4372A"/>
    <w:rsid w:val="00B53941"/>
    <w:rsid w:val="00B5459F"/>
    <w:rsid w:val="00B550E8"/>
    <w:rsid w:val="00B5579E"/>
    <w:rsid w:val="00B61C7C"/>
    <w:rsid w:val="00B6318C"/>
    <w:rsid w:val="00B631AD"/>
    <w:rsid w:val="00B6584F"/>
    <w:rsid w:val="00B70E4D"/>
    <w:rsid w:val="00B7157A"/>
    <w:rsid w:val="00B74E28"/>
    <w:rsid w:val="00B8027B"/>
    <w:rsid w:val="00B81388"/>
    <w:rsid w:val="00B8201C"/>
    <w:rsid w:val="00B82B28"/>
    <w:rsid w:val="00B83736"/>
    <w:rsid w:val="00B8374C"/>
    <w:rsid w:val="00B8563D"/>
    <w:rsid w:val="00B87089"/>
    <w:rsid w:val="00B87D5B"/>
    <w:rsid w:val="00B9372C"/>
    <w:rsid w:val="00B95847"/>
    <w:rsid w:val="00B9702B"/>
    <w:rsid w:val="00BA0A85"/>
    <w:rsid w:val="00BA2814"/>
    <w:rsid w:val="00BA33AB"/>
    <w:rsid w:val="00BB1E42"/>
    <w:rsid w:val="00BB2883"/>
    <w:rsid w:val="00BB5D00"/>
    <w:rsid w:val="00BB6AA8"/>
    <w:rsid w:val="00BC0288"/>
    <w:rsid w:val="00BC1183"/>
    <w:rsid w:val="00BC3580"/>
    <w:rsid w:val="00BC6951"/>
    <w:rsid w:val="00BD138A"/>
    <w:rsid w:val="00BD6EA9"/>
    <w:rsid w:val="00BE00D5"/>
    <w:rsid w:val="00BE2214"/>
    <w:rsid w:val="00BE37E6"/>
    <w:rsid w:val="00BE6A33"/>
    <w:rsid w:val="00BE756B"/>
    <w:rsid w:val="00BF572B"/>
    <w:rsid w:val="00C0029D"/>
    <w:rsid w:val="00C02334"/>
    <w:rsid w:val="00C0341B"/>
    <w:rsid w:val="00C0398F"/>
    <w:rsid w:val="00C055F2"/>
    <w:rsid w:val="00C07CFF"/>
    <w:rsid w:val="00C1154D"/>
    <w:rsid w:val="00C16D63"/>
    <w:rsid w:val="00C17029"/>
    <w:rsid w:val="00C207B1"/>
    <w:rsid w:val="00C21D6B"/>
    <w:rsid w:val="00C22FD0"/>
    <w:rsid w:val="00C236B4"/>
    <w:rsid w:val="00C238CC"/>
    <w:rsid w:val="00C26ED4"/>
    <w:rsid w:val="00C32B27"/>
    <w:rsid w:val="00C40095"/>
    <w:rsid w:val="00C41CAF"/>
    <w:rsid w:val="00C41F50"/>
    <w:rsid w:val="00C41F8F"/>
    <w:rsid w:val="00C443B1"/>
    <w:rsid w:val="00C444B4"/>
    <w:rsid w:val="00C4649F"/>
    <w:rsid w:val="00C46E19"/>
    <w:rsid w:val="00C501BA"/>
    <w:rsid w:val="00C50ED2"/>
    <w:rsid w:val="00C55EE5"/>
    <w:rsid w:val="00C6506B"/>
    <w:rsid w:val="00C702F6"/>
    <w:rsid w:val="00C72ED0"/>
    <w:rsid w:val="00C732DB"/>
    <w:rsid w:val="00C736CD"/>
    <w:rsid w:val="00C75B3D"/>
    <w:rsid w:val="00C8038A"/>
    <w:rsid w:val="00C8071B"/>
    <w:rsid w:val="00C8760E"/>
    <w:rsid w:val="00C91518"/>
    <w:rsid w:val="00C9361F"/>
    <w:rsid w:val="00C956F0"/>
    <w:rsid w:val="00CA231B"/>
    <w:rsid w:val="00CB43E9"/>
    <w:rsid w:val="00CB759B"/>
    <w:rsid w:val="00CC1953"/>
    <w:rsid w:val="00CC34DB"/>
    <w:rsid w:val="00CC46D9"/>
    <w:rsid w:val="00CC7F71"/>
    <w:rsid w:val="00CD00B8"/>
    <w:rsid w:val="00CD1944"/>
    <w:rsid w:val="00CD2BD0"/>
    <w:rsid w:val="00CD683C"/>
    <w:rsid w:val="00CE35B2"/>
    <w:rsid w:val="00CE3843"/>
    <w:rsid w:val="00CE412E"/>
    <w:rsid w:val="00CE4B89"/>
    <w:rsid w:val="00CE70BC"/>
    <w:rsid w:val="00CF2946"/>
    <w:rsid w:val="00CF4A22"/>
    <w:rsid w:val="00CF529B"/>
    <w:rsid w:val="00CF7913"/>
    <w:rsid w:val="00D041FF"/>
    <w:rsid w:val="00D05B60"/>
    <w:rsid w:val="00D074A1"/>
    <w:rsid w:val="00D102C1"/>
    <w:rsid w:val="00D10D66"/>
    <w:rsid w:val="00D1289B"/>
    <w:rsid w:val="00D12E8A"/>
    <w:rsid w:val="00D1437D"/>
    <w:rsid w:val="00D23E25"/>
    <w:rsid w:val="00D3465B"/>
    <w:rsid w:val="00D43AA1"/>
    <w:rsid w:val="00D43B3C"/>
    <w:rsid w:val="00D45132"/>
    <w:rsid w:val="00D60417"/>
    <w:rsid w:val="00D65E88"/>
    <w:rsid w:val="00D70228"/>
    <w:rsid w:val="00D7513B"/>
    <w:rsid w:val="00D80D89"/>
    <w:rsid w:val="00D82D85"/>
    <w:rsid w:val="00D8521D"/>
    <w:rsid w:val="00D864D4"/>
    <w:rsid w:val="00D90099"/>
    <w:rsid w:val="00D91D0F"/>
    <w:rsid w:val="00DA01CD"/>
    <w:rsid w:val="00DA3901"/>
    <w:rsid w:val="00DA6E47"/>
    <w:rsid w:val="00DB413B"/>
    <w:rsid w:val="00DB6FE5"/>
    <w:rsid w:val="00DC11EB"/>
    <w:rsid w:val="00DC1A02"/>
    <w:rsid w:val="00DC235D"/>
    <w:rsid w:val="00DC2437"/>
    <w:rsid w:val="00DC2649"/>
    <w:rsid w:val="00DC3015"/>
    <w:rsid w:val="00DC4A9B"/>
    <w:rsid w:val="00DC563A"/>
    <w:rsid w:val="00DC7EE7"/>
    <w:rsid w:val="00DD1DD9"/>
    <w:rsid w:val="00DD2645"/>
    <w:rsid w:val="00DE0217"/>
    <w:rsid w:val="00DE3B4C"/>
    <w:rsid w:val="00DE5ABC"/>
    <w:rsid w:val="00DE7788"/>
    <w:rsid w:val="00DF1973"/>
    <w:rsid w:val="00DF5859"/>
    <w:rsid w:val="00E00BD2"/>
    <w:rsid w:val="00E0254D"/>
    <w:rsid w:val="00E10940"/>
    <w:rsid w:val="00E13989"/>
    <w:rsid w:val="00E14E16"/>
    <w:rsid w:val="00E221D6"/>
    <w:rsid w:val="00E23377"/>
    <w:rsid w:val="00E307DC"/>
    <w:rsid w:val="00E31180"/>
    <w:rsid w:val="00E318C9"/>
    <w:rsid w:val="00E34D89"/>
    <w:rsid w:val="00E36B8E"/>
    <w:rsid w:val="00E37953"/>
    <w:rsid w:val="00E42008"/>
    <w:rsid w:val="00E42E9C"/>
    <w:rsid w:val="00E448AD"/>
    <w:rsid w:val="00E477BE"/>
    <w:rsid w:val="00E518C7"/>
    <w:rsid w:val="00E5308A"/>
    <w:rsid w:val="00E55161"/>
    <w:rsid w:val="00E558AC"/>
    <w:rsid w:val="00E60974"/>
    <w:rsid w:val="00E6170B"/>
    <w:rsid w:val="00E64EC9"/>
    <w:rsid w:val="00E73A9A"/>
    <w:rsid w:val="00E74FD6"/>
    <w:rsid w:val="00E76672"/>
    <w:rsid w:val="00E76FF4"/>
    <w:rsid w:val="00E8070D"/>
    <w:rsid w:val="00E84395"/>
    <w:rsid w:val="00E86264"/>
    <w:rsid w:val="00E87872"/>
    <w:rsid w:val="00E87B58"/>
    <w:rsid w:val="00E907FA"/>
    <w:rsid w:val="00E91B7F"/>
    <w:rsid w:val="00E93FB7"/>
    <w:rsid w:val="00E951CF"/>
    <w:rsid w:val="00E96623"/>
    <w:rsid w:val="00E97A7E"/>
    <w:rsid w:val="00EA0E85"/>
    <w:rsid w:val="00EA0FC6"/>
    <w:rsid w:val="00EA3B41"/>
    <w:rsid w:val="00EA5DCA"/>
    <w:rsid w:val="00EB00E6"/>
    <w:rsid w:val="00EB1765"/>
    <w:rsid w:val="00EB28D5"/>
    <w:rsid w:val="00EC344F"/>
    <w:rsid w:val="00EC3954"/>
    <w:rsid w:val="00EC5A4C"/>
    <w:rsid w:val="00EC772E"/>
    <w:rsid w:val="00ED229B"/>
    <w:rsid w:val="00ED2540"/>
    <w:rsid w:val="00ED497A"/>
    <w:rsid w:val="00ED7453"/>
    <w:rsid w:val="00EE5003"/>
    <w:rsid w:val="00EF1F80"/>
    <w:rsid w:val="00EF4B7F"/>
    <w:rsid w:val="00EF5587"/>
    <w:rsid w:val="00F018C5"/>
    <w:rsid w:val="00F01916"/>
    <w:rsid w:val="00F0289B"/>
    <w:rsid w:val="00F067F4"/>
    <w:rsid w:val="00F074DA"/>
    <w:rsid w:val="00F1199D"/>
    <w:rsid w:val="00F158C8"/>
    <w:rsid w:val="00F17796"/>
    <w:rsid w:val="00F30730"/>
    <w:rsid w:val="00F314E7"/>
    <w:rsid w:val="00F31DE0"/>
    <w:rsid w:val="00F402F9"/>
    <w:rsid w:val="00F42862"/>
    <w:rsid w:val="00F42EEF"/>
    <w:rsid w:val="00F43C01"/>
    <w:rsid w:val="00F531BA"/>
    <w:rsid w:val="00F53873"/>
    <w:rsid w:val="00F556AB"/>
    <w:rsid w:val="00F55DBF"/>
    <w:rsid w:val="00F562A8"/>
    <w:rsid w:val="00F6112F"/>
    <w:rsid w:val="00F6226A"/>
    <w:rsid w:val="00F6246D"/>
    <w:rsid w:val="00F7027A"/>
    <w:rsid w:val="00F70797"/>
    <w:rsid w:val="00F715DC"/>
    <w:rsid w:val="00F72092"/>
    <w:rsid w:val="00F72D31"/>
    <w:rsid w:val="00F75B11"/>
    <w:rsid w:val="00F75E98"/>
    <w:rsid w:val="00F803E4"/>
    <w:rsid w:val="00F841E7"/>
    <w:rsid w:val="00F866FE"/>
    <w:rsid w:val="00F96518"/>
    <w:rsid w:val="00FA6B1B"/>
    <w:rsid w:val="00FB75CB"/>
    <w:rsid w:val="00FC310A"/>
    <w:rsid w:val="00FC3409"/>
    <w:rsid w:val="00FC3BBE"/>
    <w:rsid w:val="00FC4373"/>
    <w:rsid w:val="00FD2D8D"/>
    <w:rsid w:val="00FD63B8"/>
    <w:rsid w:val="00FE1CEE"/>
    <w:rsid w:val="00FE5086"/>
    <w:rsid w:val="00FE562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C1943FD-EE89-49D6-B5DD-BAB8B35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C"/>
    <w:pPr>
      <w:spacing w:after="0" w:line="240" w:lineRule="auto"/>
    </w:pPr>
    <w:rPr>
      <w:rFonts w:ascii="Times" w:eastAsia="Calibri" w:hAnsi="Times" w:cs="Times New Roman"/>
      <w:sz w:val="24"/>
      <w:szCs w:val="20"/>
    </w:rPr>
  </w:style>
  <w:style w:type="paragraph" w:styleId="Heading1">
    <w:name w:val="heading 1"/>
    <w:basedOn w:val="Normal"/>
    <w:next w:val="Normal"/>
    <w:link w:val="Heading1Char"/>
    <w:uiPriority w:val="9"/>
    <w:qFormat/>
    <w:rsid w:val="00FC3B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C3BBE"/>
    <w:pPr>
      <w:keepNext/>
      <w:keepLines/>
      <w:spacing w:before="200"/>
      <w:outlineLvl w:val="1"/>
    </w:pPr>
    <w:rPr>
      <w:rFonts w:ascii="Cambria" w:eastAsia="MS ????" w:hAnsi="Cambria"/>
      <w:b/>
      <w:bCs/>
      <w:color w:val="4F81BD"/>
      <w:sz w:val="26"/>
      <w:szCs w:val="26"/>
    </w:rPr>
  </w:style>
  <w:style w:type="paragraph" w:styleId="Heading3">
    <w:name w:val="heading 3"/>
    <w:basedOn w:val="Normal"/>
    <w:next w:val="Normal"/>
    <w:link w:val="Heading3Char"/>
    <w:uiPriority w:val="9"/>
    <w:qFormat/>
    <w:rsid w:val="00FC3BBE"/>
    <w:pPr>
      <w:keepNext/>
      <w:keepLines/>
      <w:spacing w:before="200"/>
      <w:outlineLvl w:val="2"/>
    </w:pPr>
    <w:rPr>
      <w:rFonts w:ascii="Cambria" w:eastAsia="MS ????" w:hAnsi="Cambria"/>
      <w:b/>
      <w:bCs/>
      <w:color w:val="4F81BD"/>
    </w:rPr>
  </w:style>
  <w:style w:type="paragraph" w:styleId="Heading4">
    <w:name w:val="heading 4"/>
    <w:basedOn w:val="Normal"/>
    <w:next w:val="Normal"/>
    <w:link w:val="Heading4Char"/>
    <w:qFormat/>
    <w:rsid w:val="00FC3BBE"/>
    <w:pPr>
      <w:keepNext/>
      <w:tabs>
        <w:tab w:val="right" w:pos="9180"/>
      </w:tabs>
      <w:outlineLvl w:val="3"/>
    </w:pPr>
    <w:rPr>
      <w:rFonts w:eastAsia="Times New Roman"/>
      <w:sz w:val="28"/>
      <w:szCs w:val="28"/>
    </w:rPr>
  </w:style>
  <w:style w:type="paragraph" w:styleId="Heading5">
    <w:name w:val="heading 5"/>
    <w:basedOn w:val="Normal"/>
    <w:next w:val="Normal"/>
    <w:link w:val="Heading5Char"/>
    <w:qFormat/>
    <w:rsid w:val="00FC3BBE"/>
    <w:pPr>
      <w:tabs>
        <w:tab w:val="left" w:pos="360"/>
      </w:tabs>
      <w:spacing w:before="240"/>
      <w:outlineLvl w:val="4"/>
    </w:pPr>
    <w:rPr>
      <w:rFonts w:ascii="Times New Roman" w:hAnsi="Times New Roman"/>
      <w:i/>
      <w:szCs w:val="24"/>
    </w:rPr>
  </w:style>
  <w:style w:type="paragraph" w:styleId="Heading6">
    <w:name w:val="heading 6"/>
    <w:basedOn w:val="Normal"/>
    <w:next w:val="Normal"/>
    <w:link w:val="Heading6Char"/>
    <w:uiPriority w:val="9"/>
    <w:qFormat/>
    <w:rsid w:val="00FC3BBE"/>
    <w:pPr>
      <w:keepNext/>
      <w:keepLines/>
      <w:spacing w:before="200"/>
      <w:outlineLvl w:val="5"/>
    </w:pPr>
    <w:rPr>
      <w:rFonts w:ascii="Cambria" w:eastAsia="MS ????" w:hAnsi="Cambria"/>
      <w:i/>
      <w:iCs/>
      <w:color w:val="243F60"/>
    </w:rPr>
  </w:style>
  <w:style w:type="paragraph" w:styleId="Heading7">
    <w:name w:val="heading 7"/>
    <w:basedOn w:val="Normal"/>
    <w:next w:val="Normal"/>
    <w:link w:val="Heading7Char"/>
    <w:uiPriority w:val="9"/>
    <w:semiHidden/>
    <w:unhideWhenUsed/>
    <w:qFormat/>
    <w:rsid w:val="00BC118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C3BBE"/>
    <w:pPr>
      <w:tabs>
        <w:tab w:val="left" w:pos="360"/>
      </w:tabs>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semiHidden/>
    <w:unhideWhenUsed/>
    <w:qFormat/>
    <w:rsid w:val="00BC118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BBE"/>
    <w:rPr>
      <w:rFonts w:ascii="Cambria" w:eastAsia="Calibri" w:hAnsi="Cambria" w:cs="Times New Roman"/>
      <w:b/>
      <w:bCs/>
      <w:kern w:val="32"/>
      <w:sz w:val="32"/>
      <w:szCs w:val="32"/>
    </w:rPr>
  </w:style>
  <w:style w:type="character" w:customStyle="1" w:styleId="Heading2Char">
    <w:name w:val="Heading 2 Char"/>
    <w:basedOn w:val="DefaultParagraphFont"/>
    <w:link w:val="Heading2"/>
    <w:uiPriority w:val="99"/>
    <w:rsid w:val="00FC3BB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
    <w:rsid w:val="00FC3BBE"/>
    <w:rPr>
      <w:rFonts w:ascii="Cambria" w:eastAsia="MS ????" w:hAnsi="Cambria" w:cs="Times New Roman"/>
      <w:b/>
      <w:bCs/>
      <w:color w:val="4F81BD"/>
      <w:sz w:val="24"/>
      <w:szCs w:val="20"/>
    </w:rPr>
  </w:style>
  <w:style w:type="character" w:customStyle="1" w:styleId="Heading4Char">
    <w:name w:val="Heading 4 Char"/>
    <w:basedOn w:val="DefaultParagraphFont"/>
    <w:link w:val="Heading4"/>
    <w:rsid w:val="00FC3BBE"/>
    <w:rPr>
      <w:rFonts w:ascii="Times" w:eastAsia="Times New Roman" w:hAnsi="Times" w:cs="Times New Roman"/>
      <w:sz w:val="28"/>
      <w:szCs w:val="28"/>
    </w:rPr>
  </w:style>
  <w:style w:type="character" w:customStyle="1" w:styleId="Heading5Char">
    <w:name w:val="Heading 5 Char"/>
    <w:basedOn w:val="DefaultParagraphFont"/>
    <w:link w:val="Heading5"/>
    <w:rsid w:val="00FC3BBE"/>
    <w:rPr>
      <w:rFonts w:ascii="Times New Roman" w:eastAsia="Calibri" w:hAnsi="Times New Roman" w:cs="Times New Roman"/>
      <w:i/>
      <w:sz w:val="24"/>
      <w:szCs w:val="24"/>
    </w:rPr>
  </w:style>
  <w:style w:type="character" w:customStyle="1" w:styleId="Heading6Char">
    <w:name w:val="Heading 6 Char"/>
    <w:basedOn w:val="DefaultParagraphFont"/>
    <w:link w:val="Heading6"/>
    <w:uiPriority w:val="9"/>
    <w:rsid w:val="00FC3BBE"/>
    <w:rPr>
      <w:rFonts w:ascii="Cambria" w:eastAsia="MS ????" w:hAnsi="Cambria" w:cs="Times New Roman"/>
      <w:i/>
      <w:iCs/>
      <w:color w:val="243F60"/>
      <w:sz w:val="24"/>
      <w:szCs w:val="20"/>
    </w:rPr>
  </w:style>
  <w:style w:type="character" w:customStyle="1" w:styleId="Heading7Char">
    <w:name w:val="Heading 7 Char"/>
    <w:basedOn w:val="DefaultParagraphFont"/>
    <w:link w:val="Heading7"/>
    <w:uiPriority w:val="9"/>
    <w:semiHidden/>
    <w:rsid w:val="00BC1183"/>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9"/>
    <w:rsid w:val="00FC3BBE"/>
    <w:rPr>
      <w:rFonts w:ascii="Times New Roman" w:eastAsia="Calibri" w:hAnsi="Times New Roman" w:cs="Times New Roman"/>
      <w:i/>
      <w:iCs/>
      <w:sz w:val="24"/>
      <w:szCs w:val="24"/>
    </w:rPr>
  </w:style>
  <w:style w:type="character" w:customStyle="1" w:styleId="Heading9Char">
    <w:name w:val="Heading 9 Char"/>
    <w:basedOn w:val="DefaultParagraphFont"/>
    <w:link w:val="Heading9"/>
    <w:uiPriority w:val="9"/>
    <w:semiHidden/>
    <w:rsid w:val="00BC118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FC3BBE"/>
    <w:rPr>
      <w:rFonts w:ascii="Tahoma" w:hAnsi="Tahoma" w:cs="Tahoma"/>
      <w:sz w:val="16"/>
      <w:szCs w:val="16"/>
    </w:rPr>
  </w:style>
  <w:style w:type="character" w:customStyle="1" w:styleId="BalloonTextChar">
    <w:name w:val="Balloon Text Char"/>
    <w:basedOn w:val="DefaultParagraphFont"/>
    <w:link w:val="BalloonText"/>
    <w:uiPriority w:val="99"/>
    <w:semiHidden/>
    <w:rsid w:val="00FC3BBE"/>
    <w:rPr>
      <w:rFonts w:ascii="Tahoma" w:eastAsia="Calibri" w:hAnsi="Tahoma" w:cs="Tahoma"/>
      <w:sz w:val="16"/>
      <w:szCs w:val="16"/>
    </w:rPr>
  </w:style>
  <w:style w:type="paragraph" w:customStyle="1" w:styleId="ParagraphIndent">
    <w:name w:val="ParagraphIndent"/>
    <w:qFormat/>
    <w:rsid w:val="00FC3BBE"/>
    <w:pPr>
      <w:spacing w:after="0" w:line="240" w:lineRule="auto"/>
      <w:ind w:firstLine="360"/>
    </w:pPr>
    <w:rPr>
      <w:rFonts w:ascii="Times New Roman" w:eastAsia="Times New Roman" w:hAnsi="Times New Roman" w:cs="Times New Roman"/>
      <w:color w:val="000000"/>
      <w:sz w:val="24"/>
      <w:szCs w:val="24"/>
    </w:rPr>
  </w:style>
  <w:style w:type="paragraph" w:customStyle="1" w:styleId="ParagraphNoIndent">
    <w:name w:val="ParagraphNoIndent"/>
    <w:qFormat/>
    <w:rsid w:val="00FC3BBE"/>
    <w:pPr>
      <w:spacing w:after="0" w:line="240" w:lineRule="auto"/>
    </w:pPr>
    <w:rPr>
      <w:rFonts w:ascii="Times New Roman" w:eastAsia="Calibri" w:hAnsi="Times New Roman" w:cs="Times New Roman"/>
      <w:bCs/>
      <w:sz w:val="24"/>
      <w:szCs w:val="24"/>
    </w:rPr>
  </w:style>
  <w:style w:type="paragraph" w:customStyle="1" w:styleId="ReportType">
    <w:name w:val="ReportType"/>
    <w:qFormat/>
    <w:rsid w:val="00FC3BBE"/>
    <w:pPr>
      <w:spacing w:after="0" w:line="240" w:lineRule="auto"/>
    </w:pPr>
    <w:rPr>
      <w:rFonts w:ascii="Times New Roman" w:eastAsia="Calibri" w:hAnsi="Times New Roman" w:cs="Times New Roman"/>
      <w:b/>
      <w:bCs/>
      <w:i/>
      <w:sz w:val="36"/>
      <w:szCs w:val="36"/>
    </w:rPr>
  </w:style>
  <w:style w:type="paragraph" w:customStyle="1" w:styleId="NumberLine">
    <w:name w:val="NumberLine"/>
    <w:qFormat/>
    <w:rsid w:val="00FC3BBE"/>
    <w:pPr>
      <w:spacing w:after="0" w:line="240" w:lineRule="auto"/>
    </w:pPr>
    <w:rPr>
      <w:rFonts w:ascii="Arial" w:eastAsia="Calibri" w:hAnsi="Arial" w:cs="Times New Roman"/>
      <w:b/>
      <w:bCs/>
      <w:sz w:val="28"/>
      <w:szCs w:val="28"/>
    </w:rPr>
  </w:style>
  <w:style w:type="paragraph" w:customStyle="1" w:styleId="ReportTitle">
    <w:name w:val="ReportTitle"/>
    <w:uiPriority w:val="99"/>
    <w:qFormat/>
    <w:rsid w:val="00FC3BBE"/>
    <w:pPr>
      <w:spacing w:after="0" w:line="240" w:lineRule="auto"/>
    </w:pPr>
    <w:rPr>
      <w:rFonts w:ascii="Arial" w:eastAsia="Calibri" w:hAnsi="Arial" w:cs="Times New Roman"/>
      <w:b/>
      <w:bCs/>
      <w:sz w:val="36"/>
      <w:szCs w:val="36"/>
    </w:rPr>
  </w:style>
  <w:style w:type="paragraph" w:customStyle="1" w:styleId="PageNumber">
    <w:name w:val="PageNumber"/>
    <w:autoRedefine/>
    <w:qFormat/>
    <w:rsid w:val="00FC3BBE"/>
    <w:pPr>
      <w:spacing w:after="0" w:line="240" w:lineRule="auto"/>
      <w:jc w:val="center"/>
    </w:pPr>
    <w:rPr>
      <w:rFonts w:ascii="Times New Roman" w:eastAsia="Times New Roman" w:hAnsi="Times New Roman" w:cs="Times New Roman"/>
      <w:sz w:val="24"/>
      <w:szCs w:val="24"/>
    </w:rPr>
  </w:style>
  <w:style w:type="paragraph" w:customStyle="1" w:styleId="FrontMatterHead">
    <w:name w:val="FrontMatterHead"/>
    <w:qFormat/>
    <w:rsid w:val="00FC3BBE"/>
    <w:pPr>
      <w:keepNext/>
      <w:spacing w:before="240" w:after="60" w:line="240" w:lineRule="auto"/>
    </w:pPr>
    <w:rPr>
      <w:rFonts w:ascii="Arial" w:eastAsia="Times New Roman" w:hAnsi="Arial" w:cs="Arial"/>
      <w:b/>
      <w:sz w:val="32"/>
      <w:szCs w:val="32"/>
    </w:rPr>
  </w:style>
  <w:style w:type="character" w:styleId="CommentReference">
    <w:name w:val="annotation reference"/>
    <w:basedOn w:val="DefaultParagraphFont"/>
    <w:uiPriority w:val="99"/>
    <w:rsid w:val="00FC3BBE"/>
    <w:rPr>
      <w:rFonts w:cs="Times New Roman"/>
      <w:sz w:val="16"/>
      <w:szCs w:val="16"/>
    </w:rPr>
  </w:style>
  <w:style w:type="paragraph" w:styleId="CommentText">
    <w:name w:val="annotation text"/>
    <w:basedOn w:val="Normal"/>
    <w:link w:val="CommentTextChar"/>
    <w:uiPriority w:val="99"/>
    <w:rsid w:val="00FC3BBE"/>
    <w:pPr>
      <w:spacing w:before="240" w:after="60"/>
    </w:pPr>
    <w:rPr>
      <w:rFonts w:ascii="Calibri" w:eastAsia="Times New Roman" w:hAnsi="Calibri"/>
      <w:sz w:val="20"/>
    </w:rPr>
  </w:style>
  <w:style w:type="character" w:customStyle="1" w:styleId="CommentTextChar">
    <w:name w:val="Comment Text Char"/>
    <w:basedOn w:val="DefaultParagraphFont"/>
    <w:link w:val="CommentText"/>
    <w:uiPriority w:val="99"/>
    <w:rsid w:val="00FC3BBE"/>
    <w:rPr>
      <w:rFonts w:ascii="Calibri" w:eastAsia="Times New Roman" w:hAnsi="Calibri" w:cs="Times New Roman"/>
      <w:sz w:val="20"/>
      <w:szCs w:val="20"/>
    </w:rPr>
  </w:style>
  <w:style w:type="paragraph" w:customStyle="1" w:styleId="PreparedForText">
    <w:name w:val="PreparedForText"/>
    <w:qFormat/>
    <w:rsid w:val="00FC3BBE"/>
    <w:pPr>
      <w:spacing w:after="0" w:line="240" w:lineRule="auto"/>
    </w:pPr>
    <w:rPr>
      <w:rFonts w:ascii="Times New Roman" w:eastAsia="Calibri" w:hAnsi="Times New Roman" w:cs="Times New Roman"/>
      <w:bCs/>
      <w:sz w:val="24"/>
      <w:szCs w:val="24"/>
    </w:rPr>
  </w:style>
  <w:style w:type="paragraph" w:customStyle="1" w:styleId="ParagraphNoIndentBold">
    <w:name w:val="ParagraphNoIndentBold"/>
    <w:qFormat/>
    <w:rsid w:val="00FC3BBE"/>
    <w:pPr>
      <w:spacing w:after="0" w:line="240" w:lineRule="auto"/>
    </w:pPr>
    <w:rPr>
      <w:rFonts w:ascii="Times New Roman" w:eastAsia="Calibri" w:hAnsi="Times New Roman" w:cs="Times New Roman"/>
      <w:b/>
      <w:bCs/>
      <w:sz w:val="24"/>
      <w:szCs w:val="24"/>
    </w:rPr>
  </w:style>
  <w:style w:type="paragraph" w:customStyle="1" w:styleId="ContractNumber">
    <w:name w:val="ContractNumber"/>
    <w:next w:val="ParagraphNoIndent"/>
    <w:qFormat/>
    <w:rsid w:val="00FC3BBE"/>
    <w:pPr>
      <w:spacing w:after="0" w:line="240" w:lineRule="auto"/>
    </w:pPr>
    <w:rPr>
      <w:rFonts w:ascii="Times New Roman" w:eastAsia="Calibri" w:hAnsi="Times New Roman" w:cs="Times New Roman"/>
      <w:b/>
      <w:bCs/>
      <w:sz w:val="24"/>
      <w:szCs w:val="24"/>
    </w:rPr>
  </w:style>
  <w:style w:type="paragraph" w:customStyle="1" w:styleId="PreparedByText">
    <w:name w:val="PreparedByText"/>
    <w:qFormat/>
    <w:rsid w:val="00FC3BBE"/>
    <w:pPr>
      <w:spacing w:after="0" w:line="240" w:lineRule="auto"/>
    </w:pPr>
    <w:rPr>
      <w:rFonts w:ascii="Times New Roman" w:eastAsia="Calibri" w:hAnsi="Times New Roman" w:cs="Times New Roman"/>
      <w:bCs/>
      <w:sz w:val="24"/>
      <w:szCs w:val="24"/>
    </w:rPr>
  </w:style>
  <w:style w:type="paragraph" w:customStyle="1" w:styleId="Investigators">
    <w:name w:val="Investigators"/>
    <w:qFormat/>
    <w:rsid w:val="00FC3BBE"/>
    <w:pPr>
      <w:spacing w:after="0" w:line="240" w:lineRule="auto"/>
    </w:pPr>
    <w:rPr>
      <w:rFonts w:ascii="Times New Roman" w:eastAsia="Calibri" w:hAnsi="Times New Roman" w:cs="Times New Roman"/>
      <w:bCs/>
      <w:sz w:val="24"/>
      <w:szCs w:val="24"/>
    </w:rPr>
  </w:style>
  <w:style w:type="paragraph" w:customStyle="1" w:styleId="PublicationNumberDate">
    <w:name w:val="PublicationNumberDate"/>
    <w:qFormat/>
    <w:rsid w:val="00FC3BBE"/>
    <w:pPr>
      <w:spacing w:after="0" w:line="240" w:lineRule="auto"/>
    </w:pPr>
    <w:rPr>
      <w:rFonts w:ascii="Times New Roman" w:eastAsia="Calibri" w:hAnsi="Times New Roman" w:cs="Times New Roman"/>
      <w:b/>
      <w:bCs/>
      <w:sz w:val="24"/>
      <w:szCs w:val="24"/>
    </w:rPr>
  </w:style>
  <w:style w:type="paragraph" w:styleId="Footer">
    <w:name w:val="footer"/>
    <w:basedOn w:val="Normal"/>
    <w:link w:val="FooterChar"/>
    <w:uiPriority w:val="99"/>
    <w:rsid w:val="00FC3BBE"/>
    <w:pPr>
      <w:tabs>
        <w:tab w:val="center" w:pos="4680"/>
        <w:tab w:val="right" w:pos="9360"/>
      </w:tabs>
      <w:spacing w:before="240" w:after="60"/>
    </w:pPr>
    <w:rPr>
      <w:rFonts w:ascii="Calibri" w:eastAsia="Times New Roman" w:hAnsi="Calibri"/>
      <w:sz w:val="22"/>
      <w:szCs w:val="22"/>
    </w:rPr>
  </w:style>
  <w:style w:type="character" w:customStyle="1" w:styleId="FooterChar">
    <w:name w:val="Footer Char"/>
    <w:basedOn w:val="DefaultParagraphFont"/>
    <w:link w:val="Footer"/>
    <w:uiPriority w:val="99"/>
    <w:rsid w:val="00FC3BBE"/>
    <w:rPr>
      <w:rFonts w:ascii="Calibri" w:eastAsia="Times New Roman" w:hAnsi="Calibri" w:cs="Times New Roman"/>
    </w:rPr>
  </w:style>
  <w:style w:type="paragraph" w:customStyle="1" w:styleId="ReportSubtitle">
    <w:name w:val="ReportSubtitle"/>
    <w:qFormat/>
    <w:rsid w:val="00FC3BBE"/>
    <w:pPr>
      <w:spacing w:after="0" w:line="240" w:lineRule="auto"/>
    </w:pPr>
    <w:rPr>
      <w:rFonts w:ascii="Arial" w:eastAsia="Calibri" w:hAnsi="Arial" w:cs="Times New Roman"/>
      <w:b/>
      <w:bCs/>
      <w:sz w:val="24"/>
      <w:szCs w:val="24"/>
    </w:rPr>
  </w:style>
  <w:style w:type="character" w:styleId="Hyperlink">
    <w:name w:val="Hyperlink"/>
    <w:basedOn w:val="DefaultParagraphFont"/>
    <w:uiPriority w:val="99"/>
    <w:rsid w:val="00FC3BBE"/>
    <w:rPr>
      <w:rFonts w:cs="Times New Roman"/>
      <w:color w:val="0000FF"/>
      <w:u w:val="single"/>
    </w:rPr>
  </w:style>
  <w:style w:type="paragraph" w:customStyle="1" w:styleId="TitlePageReportNumber">
    <w:name w:val="Title Page Report Number"/>
    <w:basedOn w:val="Normal"/>
    <w:rsid w:val="00FC3BBE"/>
    <w:rPr>
      <w:rFonts w:ascii="Arial" w:eastAsia="Times New Roman" w:hAnsi="Arial"/>
      <w:b/>
      <w:sz w:val="28"/>
    </w:rPr>
  </w:style>
  <w:style w:type="paragraph" w:styleId="CommentSubject">
    <w:name w:val="annotation subject"/>
    <w:basedOn w:val="CommentText"/>
    <w:next w:val="CommentText"/>
    <w:link w:val="CommentSubjectChar"/>
    <w:uiPriority w:val="99"/>
    <w:semiHidden/>
    <w:rsid w:val="00FC3BBE"/>
    <w:rPr>
      <w:b/>
      <w:bCs/>
    </w:rPr>
  </w:style>
  <w:style w:type="character" w:customStyle="1" w:styleId="CommentSubjectChar">
    <w:name w:val="Comment Subject Char"/>
    <w:basedOn w:val="CommentTextChar"/>
    <w:link w:val="CommentSubject"/>
    <w:uiPriority w:val="99"/>
    <w:semiHidden/>
    <w:rsid w:val="00FC3BBE"/>
    <w:rPr>
      <w:rFonts w:ascii="Calibri" w:eastAsia="Times New Roman" w:hAnsi="Calibri" w:cs="Times New Roman"/>
      <w:b/>
      <w:bCs/>
      <w:sz w:val="20"/>
      <w:szCs w:val="20"/>
    </w:rPr>
  </w:style>
  <w:style w:type="paragraph" w:customStyle="1" w:styleId="HeadingI">
    <w:name w:val="Heading I"/>
    <w:basedOn w:val="Normal"/>
    <w:uiPriority w:val="99"/>
    <w:rsid w:val="00FC3BBE"/>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FC3B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andFigureHeading">
    <w:name w:val="Table and Figure Heading"/>
    <w:basedOn w:val="Normal"/>
    <w:uiPriority w:val="99"/>
    <w:rsid w:val="00FC3BBE"/>
    <w:rPr>
      <w:rFonts w:ascii="Arial" w:eastAsia="Times New Roman" w:hAnsi="Arial" w:cs="Arial"/>
      <w:b/>
      <w:sz w:val="20"/>
      <w:szCs w:val="36"/>
    </w:rPr>
  </w:style>
  <w:style w:type="paragraph" w:customStyle="1" w:styleId="CERexecsumbullet1">
    <w:name w:val="CER exec sum bullet 1"/>
    <w:basedOn w:val="Normal"/>
    <w:uiPriority w:val="99"/>
    <w:rsid w:val="00FC3BBE"/>
    <w:pPr>
      <w:spacing w:before="60"/>
      <w:ind w:left="765" w:hanging="360"/>
    </w:pPr>
    <w:rPr>
      <w:rFonts w:ascii="Arial" w:hAnsi="Arial" w:cs="Arial"/>
      <w:color w:val="000000"/>
      <w:sz w:val="20"/>
    </w:rPr>
  </w:style>
  <w:style w:type="paragraph" w:customStyle="1" w:styleId="kqstem-sub1">
    <w:name w:val="kqstem-sub1"/>
    <w:basedOn w:val="Normal"/>
    <w:uiPriority w:val="99"/>
    <w:rsid w:val="00FC3BBE"/>
    <w:pPr>
      <w:numPr>
        <w:numId w:val="1"/>
      </w:numPr>
      <w:shd w:val="clear" w:color="auto" w:fill="FFFFFF"/>
      <w:spacing w:before="120"/>
    </w:pPr>
    <w:rPr>
      <w:rFonts w:ascii="Arial" w:hAnsi="Arial" w:cs="Arial"/>
      <w:sz w:val="19"/>
      <w:szCs w:val="19"/>
    </w:rPr>
  </w:style>
  <w:style w:type="paragraph" w:styleId="ListParagraph">
    <w:name w:val="List Paragraph"/>
    <w:basedOn w:val="Normal"/>
    <w:uiPriority w:val="34"/>
    <w:qFormat/>
    <w:rsid w:val="00FC3BBE"/>
    <w:pPr>
      <w:tabs>
        <w:tab w:val="left" w:pos="360"/>
      </w:tabs>
      <w:ind w:left="720"/>
      <w:contextualSpacing/>
    </w:pPr>
    <w:rPr>
      <w:rFonts w:ascii="Times New Roman" w:hAnsi="Times New Roman"/>
      <w:szCs w:val="24"/>
    </w:rPr>
  </w:style>
  <w:style w:type="table" w:styleId="TableGrid">
    <w:name w:val="Table Grid"/>
    <w:basedOn w:val="TableNormal"/>
    <w:uiPriority w:val="59"/>
    <w:rsid w:val="00FC3B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FC3BBE"/>
    <w:pPr>
      <w:ind w:left="187" w:hanging="187"/>
    </w:pPr>
    <w:rPr>
      <w:rFonts w:ascii="Arial" w:eastAsia="Calibri"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ind w:leftChars="0" w:left="0" w:firstLineChars="0" w:firstLine="0"/>
      </w:pPr>
      <w:rPr>
        <w:rFonts w:cs="Times New Roman"/>
        <w:b/>
      </w:rPr>
    </w:tblStylePr>
  </w:style>
  <w:style w:type="paragraph" w:customStyle="1" w:styleId="BodyText">
    <w:name w:val="BodyText"/>
    <w:basedOn w:val="Normal"/>
    <w:link w:val="BodyTextChar"/>
    <w:rsid w:val="00FC3BBE"/>
    <w:pPr>
      <w:spacing w:after="120"/>
    </w:pPr>
    <w:rPr>
      <w:rFonts w:ascii="Times New Roman" w:hAnsi="Times New Roman"/>
      <w:szCs w:val="24"/>
    </w:rPr>
  </w:style>
  <w:style w:type="character" w:customStyle="1" w:styleId="BodyTextChar">
    <w:name w:val="BodyText Char"/>
    <w:link w:val="BodyText"/>
    <w:rsid w:val="00FC3BBE"/>
    <w:rPr>
      <w:rFonts w:ascii="Times New Roman" w:eastAsia="Calibri" w:hAnsi="Times New Roman" w:cs="Times New Roman"/>
      <w:sz w:val="24"/>
      <w:szCs w:val="24"/>
    </w:rPr>
  </w:style>
  <w:style w:type="paragraph" w:customStyle="1" w:styleId="Bullet1">
    <w:name w:val="Bullet1"/>
    <w:qFormat/>
    <w:rsid w:val="00FC3BBE"/>
    <w:pPr>
      <w:numPr>
        <w:numId w:val="2"/>
      </w:numPr>
      <w:spacing w:after="0" w:line="240" w:lineRule="auto"/>
    </w:pPr>
    <w:rPr>
      <w:rFonts w:ascii="Times New Roman" w:eastAsia="Calibri" w:hAnsi="Times New Roman" w:cs="Times New Roman"/>
      <w:bCs/>
      <w:sz w:val="24"/>
      <w:szCs w:val="24"/>
    </w:rPr>
  </w:style>
  <w:style w:type="paragraph" w:customStyle="1" w:styleId="Bullet2">
    <w:name w:val="Bullet2"/>
    <w:qFormat/>
    <w:rsid w:val="00FC3BBE"/>
    <w:pPr>
      <w:spacing w:after="0" w:line="240" w:lineRule="auto"/>
      <w:ind w:left="1440" w:hanging="360"/>
    </w:pPr>
    <w:rPr>
      <w:rFonts w:ascii="Times New Roman" w:eastAsia="Calibri" w:hAnsi="Times New Roman" w:cs="Times New Roman"/>
      <w:bCs/>
      <w:sz w:val="24"/>
      <w:szCs w:val="24"/>
    </w:rPr>
  </w:style>
  <w:style w:type="paragraph" w:customStyle="1" w:styleId="ChapterHeading">
    <w:name w:val="ChapterHeading"/>
    <w:qFormat/>
    <w:rsid w:val="00FC3BBE"/>
    <w:pPr>
      <w:keepNext/>
      <w:spacing w:before="240" w:after="60" w:line="240" w:lineRule="auto"/>
      <w:jc w:val="center"/>
      <w:outlineLvl w:val="0"/>
    </w:pPr>
    <w:rPr>
      <w:rFonts w:ascii="Arial" w:eastAsia="Calibri" w:hAnsi="Arial" w:cs="Times New Roman"/>
      <w:b/>
      <w:bCs/>
      <w:sz w:val="36"/>
      <w:szCs w:val="24"/>
    </w:rPr>
  </w:style>
  <w:style w:type="paragraph" w:customStyle="1" w:styleId="Contents">
    <w:name w:val="Contents"/>
    <w:qFormat/>
    <w:rsid w:val="00FC3BBE"/>
    <w:pPr>
      <w:keepNext/>
      <w:spacing w:after="0" w:line="240" w:lineRule="auto"/>
      <w:jc w:val="center"/>
    </w:pPr>
    <w:rPr>
      <w:rFonts w:ascii="Arial" w:eastAsia="Times New Roman" w:hAnsi="Arial" w:cs="Arial"/>
      <w:b/>
      <w:sz w:val="36"/>
      <w:szCs w:val="32"/>
    </w:rPr>
  </w:style>
  <w:style w:type="paragraph" w:customStyle="1" w:styleId="ContentsSubhead">
    <w:name w:val="ContentsSubhead"/>
    <w:qFormat/>
    <w:rsid w:val="00FC3BBE"/>
    <w:pPr>
      <w:keepNext/>
      <w:spacing w:before="240" w:after="0" w:line="240" w:lineRule="auto"/>
    </w:pPr>
    <w:rPr>
      <w:rFonts w:ascii="Times New Roman" w:eastAsia="Calibri" w:hAnsi="Times New Roman" w:cs="Times New Roman"/>
      <w:b/>
      <w:bCs/>
      <w:sz w:val="24"/>
      <w:szCs w:val="28"/>
    </w:rPr>
  </w:style>
  <w:style w:type="paragraph" w:customStyle="1" w:styleId="FrontMatterSubhead">
    <w:name w:val="FrontMatterSubhead"/>
    <w:qFormat/>
    <w:rsid w:val="00FC3BBE"/>
    <w:pPr>
      <w:keepNext/>
      <w:spacing w:before="120" w:after="0" w:line="240" w:lineRule="auto"/>
    </w:pPr>
    <w:rPr>
      <w:rFonts w:ascii="Arial" w:eastAsia="Times New Roman" w:hAnsi="Arial" w:cs="Arial"/>
      <w:b/>
      <w:sz w:val="24"/>
      <w:szCs w:val="32"/>
    </w:rPr>
  </w:style>
  <w:style w:type="paragraph" w:styleId="Header">
    <w:name w:val="header"/>
    <w:basedOn w:val="Normal"/>
    <w:link w:val="HeaderChar"/>
    <w:uiPriority w:val="99"/>
    <w:rsid w:val="00FC3BBE"/>
    <w:pPr>
      <w:tabs>
        <w:tab w:val="center" w:pos="4680"/>
        <w:tab w:val="right" w:pos="9360"/>
      </w:tabs>
    </w:pPr>
    <w:rPr>
      <w:rFonts w:ascii="Calibri" w:eastAsia="Times New Roman" w:hAnsi="Calibri"/>
      <w:sz w:val="22"/>
      <w:szCs w:val="22"/>
    </w:rPr>
  </w:style>
  <w:style w:type="character" w:customStyle="1" w:styleId="HeaderChar">
    <w:name w:val="Header Char"/>
    <w:basedOn w:val="DefaultParagraphFont"/>
    <w:link w:val="Header"/>
    <w:uiPriority w:val="99"/>
    <w:rsid w:val="00FC3BBE"/>
    <w:rPr>
      <w:rFonts w:ascii="Calibri" w:eastAsia="Times New Roman" w:hAnsi="Calibri" w:cs="Times New Roman"/>
    </w:rPr>
  </w:style>
  <w:style w:type="paragraph" w:customStyle="1" w:styleId="KeyQuestion">
    <w:name w:val="KeyQuestion"/>
    <w:rsid w:val="00EA0E85"/>
    <w:pPr>
      <w:keepNext/>
      <w:spacing w:before="120" w:after="120" w:line="240" w:lineRule="auto"/>
      <w:outlineLvl w:val="0"/>
    </w:pPr>
    <w:rPr>
      <w:rFonts w:ascii="Arial" w:eastAsia="Calibri" w:hAnsi="Arial" w:cs="Arial"/>
      <w:iCs/>
      <w:kern w:val="32"/>
      <w:sz w:val="28"/>
      <w:szCs w:val="28"/>
    </w:rPr>
  </w:style>
  <w:style w:type="paragraph" w:customStyle="1" w:styleId="Level1Heading">
    <w:name w:val="Level1Heading"/>
    <w:qFormat/>
    <w:rsid w:val="00FC3BBE"/>
    <w:pPr>
      <w:keepNext/>
      <w:spacing w:before="240" w:after="60" w:line="240" w:lineRule="auto"/>
      <w:outlineLvl w:val="1"/>
    </w:pPr>
    <w:rPr>
      <w:rFonts w:ascii="Arial" w:eastAsia="Calibri" w:hAnsi="Arial" w:cs="Times New Roman"/>
      <w:b/>
      <w:bCs/>
      <w:sz w:val="32"/>
      <w:szCs w:val="24"/>
    </w:rPr>
  </w:style>
  <w:style w:type="paragraph" w:customStyle="1" w:styleId="Level2Heading">
    <w:name w:val="Level2Heading"/>
    <w:qFormat/>
    <w:rsid w:val="00FC3BBE"/>
    <w:pPr>
      <w:keepNext/>
      <w:spacing w:before="240" w:after="60" w:line="240" w:lineRule="auto"/>
      <w:outlineLvl w:val="2"/>
    </w:pPr>
    <w:rPr>
      <w:rFonts w:ascii="Times New Roman" w:eastAsia="Calibri" w:hAnsi="Times New Roman" w:cs="Times New Roman"/>
      <w:b/>
      <w:bCs/>
      <w:sz w:val="32"/>
      <w:szCs w:val="24"/>
    </w:rPr>
  </w:style>
  <w:style w:type="paragraph" w:customStyle="1" w:styleId="Level3Heading">
    <w:name w:val="Level3Heading"/>
    <w:qFormat/>
    <w:rsid w:val="00FC3BBE"/>
    <w:pPr>
      <w:keepNext/>
      <w:spacing w:before="240" w:after="0" w:line="240" w:lineRule="auto"/>
      <w:outlineLvl w:val="3"/>
    </w:pPr>
    <w:rPr>
      <w:rFonts w:ascii="Arial" w:eastAsia="Calibri" w:hAnsi="Arial" w:cs="Times New Roman"/>
      <w:b/>
      <w:bCs/>
      <w:sz w:val="28"/>
      <w:szCs w:val="24"/>
    </w:rPr>
  </w:style>
  <w:style w:type="paragraph" w:customStyle="1" w:styleId="Level4Heading">
    <w:name w:val="Level4Heading"/>
    <w:qFormat/>
    <w:rsid w:val="00FC3BBE"/>
    <w:pPr>
      <w:keepNext/>
      <w:spacing w:before="240" w:after="0" w:line="240" w:lineRule="auto"/>
      <w:outlineLvl w:val="4"/>
    </w:pPr>
    <w:rPr>
      <w:rFonts w:ascii="Times New Roman" w:eastAsia="Calibri" w:hAnsi="Times New Roman" w:cs="Times New Roman"/>
      <w:b/>
      <w:bCs/>
      <w:sz w:val="28"/>
      <w:szCs w:val="24"/>
    </w:rPr>
  </w:style>
  <w:style w:type="paragraph" w:customStyle="1" w:styleId="Level5Heading">
    <w:name w:val="Level5Heading"/>
    <w:qFormat/>
    <w:rsid w:val="00FC3BBE"/>
    <w:pPr>
      <w:keepNext/>
      <w:spacing w:before="240" w:after="0" w:line="240" w:lineRule="auto"/>
      <w:outlineLvl w:val="5"/>
    </w:pPr>
    <w:rPr>
      <w:rFonts w:ascii="Arial" w:eastAsia="Calibri" w:hAnsi="Arial" w:cs="Times New Roman"/>
      <w:b/>
      <w:bCs/>
      <w:sz w:val="24"/>
      <w:szCs w:val="24"/>
    </w:rPr>
  </w:style>
  <w:style w:type="paragraph" w:customStyle="1" w:styleId="Level6Heading">
    <w:name w:val="Level6Heading"/>
    <w:qFormat/>
    <w:rsid w:val="00FC3BBE"/>
    <w:pPr>
      <w:keepNext/>
      <w:spacing w:before="240" w:after="0" w:line="240" w:lineRule="auto"/>
      <w:outlineLvl w:val="6"/>
    </w:pPr>
    <w:rPr>
      <w:rFonts w:ascii="Times New Roman" w:eastAsia="Calibri" w:hAnsi="Times New Roman" w:cs="Times New Roman"/>
      <w:b/>
      <w:bCs/>
      <w:sz w:val="24"/>
      <w:szCs w:val="24"/>
    </w:rPr>
  </w:style>
  <w:style w:type="paragraph" w:customStyle="1" w:styleId="Level7Heading">
    <w:name w:val="Level7Heading"/>
    <w:qFormat/>
    <w:rsid w:val="00FC3BBE"/>
    <w:pPr>
      <w:keepNext/>
      <w:spacing w:after="0" w:line="240" w:lineRule="auto"/>
    </w:pPr>
    <w:rPr>
      <w:rFonts w:ascii="Times New Roman" w:eastAsia="Times New Roman" w:hAnsi="Times New Roman" w:cs="Times New Roman"/>
      <w:b/>
      <w:color w:val="000000"/>
      <w:sz w:val="24"/>
      <w:szCs w:val="24"/>
    </w:rPr>
  </w:style>
  <w:style w:type="paragraph" w:customStyle="1" w:styleId="Level8Heading">
    <w:name w:val="Level8Heading"/>
    <w:qFormat/>
    <w:rsid w:val="00FC3BBE"/>
    <w:pPr>
      <w:keepNext/>
      <w:spacing w:after="0" w:line="240" w:lineRule="auto"/>
    </w:pPr>
    <w:rPr>
      <w:rFonts w:ascii="Times New Roman" w:eastAsia="Calibri" w:hAnsi="Times New Roman" w:cs="Times New Roman"/>
      <w:bCs/>
      <w:i/>
      <w:sz w:val="24"/>
      <w:szCs w:val="24"/>
    </w:rPr>
  </w:style>
  <w:style w:type="paragraph" w:styleId="NormalWeb">
    <w:name w:val="Normal (Web)"/>
    <w:basedOn w:val="Normal"/>
    <w:uiPriority w:val="99"/>
    <w:rsid w:val="00FC3B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FC3BBE"/>
    <w:pPr>
      <w:numPr>
        <w:numId w:val="3"/>
      </w:numPr>
    </w:pPr>
  </w:style>
  <w:style w:type="paragraph" w:customStyle="1" w:styleId="Reference">
    <w:name w:val="Reference"/>
    <w:qFormat/>
    <w:rsid w:val="00FC3BBE"/>
    <w:pPr>
      <w:keepLines/>
      <w:spacing w:before="120" w:after="120" w:line="240" w:lineRule="auto"/>
      <w:ind w:left="720" w:hanging="720"/>
    </w:pPr>
    <w:rPr>
      <w:rFonts w:ascii="Times New Roman" w:eastAsia="Calibri" w:hAnsi="Times New Roman" w:cs="Times New Roman"/>
      <w:bCs/>
      <w:sz w:val="20"/>
      <w:szCs w:val="24"/>
    </w:rPr>
  </w:style>
  <w:style w:type="paragraph" w:customStyle="1" w:styleId="Studies1">
    <w:name w:val="Studies1"/>
    <w:qFormat/>
    <w:rsid w:val="00FC3BBE"/>
    <w:pPr>
      <w:keepLines/>
      <w:spacing w:before="120" w:after="120" w:line="240" w:lineRule="auto"/>
    </w:pPr>
    <w:rPr>
      <w:rFonts w:ascii="Times New Roman" w:eastAsia="Times New Roman" w:hAnsi="Times New Roman" w:cs="Arial"/>
      <w:color w:val="000000"/>
      <w:sz w:val="24"/>
      <w:szCs w:val="32"/>
    </w:rPr>
  </w:style>
  <w:style w:type="paragraph" w:customStyle="1" w:styleId="Studies2">
    <w:name w:val="Studies2"/>
    <w:qFormat/>
    <w:rsid w:val="00FC3BBE"/>
    <w:pPr>
      <w:keepLines/>
      <w:numPr>
        <w:numId w:val="4"/>
      </w:numPr>
      <w:spacing w:before="120" w:after="120" w:line="240" w:lineRule="auto"/>
    </w:pPr>
    <w:rPr>
      <w:rFonts w:ascii="Times New Roman" w:eastAsia="Times New Roman" w:hAnsi="Times New Roman" w:cs="Times New Roman"/>
      <w:color w:val="000000"/>
      <w:sz w:val="24"/>
      <w:szCs w:val="24"/>
    </w:rPr>
  </w:style>
  <w:style w:type="paragraph" w:customStyle="1" w:styleId="SuggestedCitation">
    <w:name w:val="SuggestedCitation"/>
    <w:qFormat/>
    <w:rsid w:val="00FC3BBE"/>
    <w:pPr>
      <w:spacing w:after="0" w:line="240" w:lineRule="auto"/>
    </w:pPr>
    <w:rPr>
      <w:rFonts w:ascii="Times New Roman" w:eastAsia="Calibri" w:hAnsi="Times New Roman" w:cs="Times New Roman"/>
      <w:bCs/>
      <w:sz w:val="24"/>
      <w:szCs w:val="24"/>
    </w:rPr>
  </w:style>
  <w:style w:type="paragraph" w:customStyle="1" w:styleId="TableBoldText">
    <w:name w:val="TableBoldText"/>
    <w:qFormat/>
    <w:rsid w:val="00FC3BBE"/>
    <w:pPr>
      <w:spacing w:after="0" w:line="240" w:lineRule="auto"/>
    </w:pPr>
    <w:rPr>
      <w:rFonts w:ascii="Arial" w:eastAsia="Times New Roman" w:hAnsi="Arial" w:cs="Arial"/>
      <w:b/>
      <w:sz w:val="18"/>
      <w:szCs w:val="18"/>
    </w:rPr>
  </w:style>
  <w:style w:type="paragraph" w:customStyle="1" w:styleId="TableCenteredText">
    <w:name w:val="TableCenteredText"/>
    <w:qFormat/>
    <w:rsid w:val="00FC3BBE"/>
    <w:pPr>
      <w:spacing w:after="0" w:line="240" w:lineRule="auto"/>
      <w:jc w:val="center"/>
    </w:pPr>
    <w:rPr>
      <w:rFonts w:ascii="Arial" w:eastAsia="Times New Roman" w:hAnsi="Arial" w:cs="Arial"/>
      <w:sz w:val="18"/>
      <w:szCs w:val="18"/>
    </w:rPr>
  </w:style>
  <w:style w:type="paragraph" w:customStyle="1" w:styleId="TableColumnHead">
    <w:name w:val="TableColumnHead"/>
    <w:qFormat/>
    <w:rsid w:val="00FC3BBE"/>
    <w:pPr>
      <w:spacing w:after="0" w:line="240" w:lineRule="auto"/>
      <w:jc w:val="center"/>
    </w:pPr>
    <w:rPr>
      <w:rFonts w:ascii="Arial" w:eastAsia="Times New Roman" w:hAnsi="Arial" w:cs="Arial"/>
      <w:b/>
      <w:bCs/>
      <w:sz w:val="18"/>
      <w:szCs w:val="18"/>
    </w:rPr>
  </w:style>
  <w:style w:type="paragraph" w:customStyle="1" w:styleId="TableLeftText">
    <w:name w:val="TableLeftText"/>
    <w:qFormat/>
    <w:rsid w:val="00FC3BBE"/>
    <w:pPr>
      <w:spacing w:after="0" w:line="240" w:lineRule="auto"/>
    </w:pPr>
    <w:rPr>
      <w:rFonts w:ascii="Arial" w:eastAsia="Times New Roman" w:hAnsi="Arial" w:cs="Arial"/>
      <w:sz w:val="18"/>
      <w:szCs w:val="18"/>
    </w:rPr>
  </w:style>
  <w:style w:type="paragraph" w:customStyle="1" w:styleId="TableNote">
    <w:name w:val="TableNote"/>
    <w:qFormat/>
    <w:rsid w:val="00FC3BBE"/>
    <w:pPr>
      <w:spacing w:after="240" w:line="240" w:lineRule="auto"/>
    </w:pPr>
    <w:rPr>
      <w:rFonts w:ascii="Times New Roman" w:eastAsia="Calibri" w:hAnsi="Times New Roman" w:cs="Times New Roman"/>
      <w:bCs/>
      <w:sz w:val="18"/>
      <w:szCs w:val="24"/>
    </w:rPr>
  </w:style>
  <w:style w:type="paragraph" w:customStyle="1" w:styleId="TableSubhead">
    <w:name w:val="TableSubhead"/>
    <w:qFormat/>
    <w:rsid w:val="00FC3BBE"/>
    <w:pPr>
      <w:spacing w:after="0" w:line="240" w:lineRule="auto"/>
    </w:pPr>
    <w:rPr>
      <w:rFonts w:ascii="Arial" w:eastAsia="Times New Roman" w:hAnsi="Arial" w:cs="Arial"/>
      <w:b/>
      <w:i/>
      <w:sz w:val="18"/>
      <w:szCs w:val="18"/>
    </w:rPr>
  </w:style>
  <w:style w:type="paragraph" w:customStyle="1" w:styleId="TableText">
    <w:name w:val="TableText"/>
    <w:qFormat/>
    <w:rsid w:val="00FC3BBE"/>
    <w:pPr>
      <w:spacing w:after="0" w:line="240" w:lineRule="auto"/>
    </w:pPr>
    <w:rPr>
      <w:rFonts w:ascii="Arial" w:eastAsia="Times New Roman" w:hAnsi="Arial" w:cs="Arial"/>
      <w:sz w:val="18"/>
      <w:szCs w:val="18"/>
    </w:rPr>
  </w:style>
  <w:style w:type="paragraph" w:customStyle="1" w:styleId="TableTitle">
    <w:name w:val="TableTitle"/>
    <w:qFormat/>
    <w:rsid w:val="00FC3BBE"/>
    <w:pPr>
      <w:keepNext/>
      <w:spacing w:before="240" w:after="0" w:line="240" w:lineRule="auto"/>
    </w:pPr>
    <w:rPr>
      <w:rFonts w:ascii="Arial" w:eastAsia="Times New Roman" w:hAnsi="Arial" w:cs="Times New Roman"/>
      <w:b/>
      <w:color w:val="000000"/>
      <w:sz w:val="20"/>
      <w:szCs w:val="24"/>
    </w:rPr>
  </w:style>
  <w:style w:type="paragraph" w:styleId="TOC1">
    <w:name w:val="toc 1"/>
    <w:basedOn w:val="Normal"/>
    <w:next w:val="Normal"/>
    <w:autoRedefine/>
    <w:uiPriority w:val="39"/>
    <w:rsid w:val="00FC3BBE"/>
    <w:pPr>
      <w:tabs>
        <w:tab w:val="right" w:leader="dot" w:pos="9350"/>
      </w:tabs>
    </w:pPr>
    <w:rPr>
      <w:rFonts w:ascii="Times New Roman" w:hAnsi="Times New Roman"/>
      <w:b/>
      <w:noProof/>
      <w:szCs w:val="24"/>
      <w:lang w:val="en-CA"/>
    </w:rPr>
  </w:style>
  <w:style w:type="paragraph" w:styleId="TOC2">
    <w:name w:val="toc 2"/>
    <w:basedOn w:val="Normal"/>
    <w:next w:val="Normal"/>
    <w:autoRedefine/>
    <w:uiPriority w:val="39"/>
    <w:rsid w:val="00FC3BBE"/>
    <w:pPr>
      <w:ind w:left="240"/>
    </w:pPr>
    <w:rPr>
      <w:rFonts w:ascii="Times New Roman" w:hAnsi="Times New Roman"/>
      <w:szCs w:val="24"/>
      <w:lang w:val="en-CA"/>
    </w:rPr>
  </w:style>
  <w:style w:type="paragraph" w:customStyle="1" w:styleId="text">
    <w:name w:val="text"/>
    <w:basedOn w:val="Normal"/>
    <w:uiPriority w:val="99"/>
    <w:rsid w:val="00FC3BBE"/>
    <w:pPr>
      <w:spacing w:before="120"/>
      <w:ind w:firstLine="720"/>
    </w:pPr>
    <w:rPr>
      <w:rFonts w:ascii="Arial" w:hAnsi="Arial"/>
    </w:rPr>
  </w:style>
  <w:style w:type="paragraph" w:customStyle="1" w:styleId="CERTitle">
    <w:name w:val="CER Title"/>
    <w:basedOn w:val="Normal"/>
    <w:uiPriority w:val="99"/>
    <w:rsid w:val="00FC3BBE"/>
    <w:pPr>
      <w:shd w:val="clear" w:color="auto" w:fill="FFFFFF"/>
      <w:spacing w:after="51"/>
      <w:ind w:left="720" w:hanging="720"/>
    </w:pPr>
    <w:rPr>
      <w:rFonts w:ascii="Arial" w:hAnsi="Arial"/>
      <w:b/>
      <w:bCs/>
      <w:sz w:val="22"/>
    </w:rPr>
  </w:style>
  <w:style w:type="paragraph" w:customStyle="1" w:styleId="instructions">
    <w:name w:val="instructions"/>
    <w:basedOn w:val="Normal"/>
    <w:rsid w:val="00FC3BBE"/>
    <w:pPr>
      <w:shd w:val="clear" w:color="auto" w:fill="FFFFFF"/>
      <w:spacing w:before="120" w:after="120"/>
      <w:ind w:firstLine="360"/>
      <w:contextualSpacing/>
    </w:pPr>
    <w:rPr>
      <w:rFonts w:ascii="Arial" w:hAnsi="Arial" w:cs="Arial"/>
      <w:sz w:val="20"/>
      <w:szCs w:val="22"/>
    </w:rPr>
  </w:style>
  <w:style w:type="paragraph" w:styleId="Revision">
    <w:name w:val="Revision"/>
    <w:hidden/>
    <w:uiPriority w:val="99"/>
    <w:rsid w:val="00FC3BBE"/>
    <w:pPr>
      <w:spacing w:after="0" w:line="240" w:lineRule="auto"/>
    </w:pPr>
    <w:rPr>
      <w:rFonts w:ascii="Times" w:eastAsia="Calibri" w:hAnsi="Times" w:cs="Times New Roman"/>
      <w:sz w:val="24"/>
      <w:szCs w:val="20"/>
    </w:rPr>
  </w:style>
  <w:style w:type="character" w:styleId="PageNumber0">
    <w:name w:val="page number"/>
    <w:basedOn w:val="DefaultParagraphFont"/>
    <w:uiPriority w:val="99"/>
    <w:rsid w:val="00FC3BBE"/>
    <w:rPr>
      <w:rFonts w:cs="Times New Roman"/>
    </w:rPr>
  </w:style>
  <w:style w:type="paragraph" w:styleId="TOC3">
    <w:name w:val="toc 3"/>
    <w:basedOn w:val="Normal"/>
    <w:next w:val="Normal"/>
    <w:autoRedefine/>
    <w:uiPriority w:val="39"/>
    <w:rsid w:val="00FC3BBE"/>
    <w:pPr>
      <w:spacing w:after="100"/>
      <w:ind w:left="480"/>
    </w:pPr>
  </w:style>
  <w:style w:type="paragraph" w:customStyle="1" w:styleId="TableFigureTitleEPC">
    <w:name w:val="Table/Figure Title EPC"/>
    <w:uiPriority w:val="99"/>
    <w:rsid w:val="00FC3BBE"/>
    <w:pPr>
      <w:keepNext/>
      <w:spacing w:after="0" w:line="240" w:lineRule="auto"/>
    </w:pPr>
    <w:rPr>
      <w:rFonts w:ascii="Arial" w:eastAsia="Calibri" w:hAnsi="Arial" w:cs="Arial"/>
      <w:b/>
      <w:sz w:val="18"/>
      <w:szCs w:val="20"/>
    </w:rPr>
  </w:style>
  <w:style w:type="character" w:customStyle="1" w:styleId="citationjournal">
    <w:name w:val="citation journal"/>
    <w:basedOn w:val="DefaultParagraphFont"/>
    <w:uiPriority w:val="99"/>
    <w:rsid w:val="00FC3BBE"/>
    <w:rPr>
      <w:rFonts w:cs="Times New Roman"/>
    </w:rPr>
  </w:style>
  <w:style w:type="character" w:styleId="FollowedHyperlink">
    <w:name w:val="FollowedHyperlink"/>
    <w:basedOn w:val="DefaultParagraphFont"/>
    <w:uiPriority w:val="99"/>
    <w:rsid w:val="00FC3BBE"/>
    <w:rPr>
      <w:rFonts w:cs="Times New Roman"/>
      <w:color w:val="800080"/>
      <w:u w:val="single"/>
    </w:rPr>
  </w:style>
  <w:style w:type="character" w:customStyle="1" w:styleId="CharChar2">
    <w:name w:val="Char Char2"/>
    <w:basedOn w:val="DefaultParagraphFont"/>
    <w:semiHidden/>
    <w:rsid w:val="00FC3BBE"/>
    <w:rPr>
      <w:rFonts w:cs="Times New Roman"/>
    </w:rPr>
  </w:style>
  <w:style w:type="paragraph" w:customStyle="1" w:styleId="ta">
    <w:name w:val="ta"/>
    <w:basedOn w:val="Normal"/>
    <w:uiPriority w:val="99"/>
    <w:rsid w:val="00FC3BBE"/>
    <w:rPr>
      <w:rFonts w:ascii="Times New Roman" w:hAnsi="Times New Roman"/>
      <w:szCs w:val="24"/>
    </w:rPr>
  </w:style>
  <w:style w:type="character" w:customStyle="1" w:styleId="Heading2Char1">
    <w:name w:val="Heading 2 Char1"/>
    <w:uiPriority w:val="99"/>
    <w:locked/>
    <w:rsid w:val="00FC3BBE"/>
    <w:rPr>
      <w:rFonts w:ascii="Arial" w:hAnsi="Arial"/>
      <w:b/>
      <w:sz w:val="20"/>
    </w:rPr>
  </w:style>
  <w:style w:type="paragraph" w:customStyle="1" w:styleId="TableFigureEPC">
    <w:name w:val="Table/Figure EPC"/>
    <w:basedOn w:val="Normal"/>
    <w:rsid w:val="00FC3BBE"/>
    <w:pPr>
      <w:jc w:val="center"/>
    </w:pPr>
    <w:rPr>
      <w:rFonts w:ascii="Arial" w:hAnsi="Arial" w:cs="Arial"/>
      <w:sz w:val="18"/>
      <w:szCs w:val="24"/>
    </w:rPr>
  </w:style>
  <w:style w:type="character" w:customStyle="1" w:styleId="indent">
    <w:name w:val="indent"/>
    <w:basedOn w:val="DefaultParagraphFont"/>
    <w:uiPriority w:val="99"/>
    <w:rsid w:val="00FC3BBE"/>
    <w:rPr>
      <w:rFonts w:cs="Times New Roman"/>
    </w:rPr>
  </w:style>
  <w:style w:type="paragraph" w:customStyle="1" w:styleId="Task">
    <w:name w:val="Task"/>
    <w:basedOn w:val="Normal"/>
    <w:link w:val="TaskChar"/>
    <w:uiPriority w:val="99"/>
    <w:rsid w:val="00FC3BBE"/>
    <w:pPr>
      <w:widowControl w:val="0"/>
      <w:tabs>
        <w:tab w:val="left" w:pos="-1260"/>
      </w:tabs>
      <w:ind w:left="360"/>
    </w:pPr>
    <w:rPr>
      <w:rFonts w:ascii="Times New Roman" w:hAnsi="Times New Roman"/>
      <w:sz w:val="20"/>
    </w:rPr>
  </w:style>
  <w:style w:type="character" w:customStyle="1" w:styleId="TaskChar">
    <w:name w:val="Task Char"/>
    <w:link w:val="Task"/>
    <w:uiPriority w:val="99"/>
    <w:locked/>
    <w:rsid w:val="00FC3BBE"/>
    <w:rPr>
      <w:rFonts w:ascii="Times New Roman" w:eastAsia="Calibri" w:hAnsi="Times New Roman" w:cs="Times New Roman"/>
      <w:sz w:val="20"/>
      <w:szCs w:val="20"/>
    </w:rPr>
  </w:style>
  <w:style w:type="paragraph" w:styleId="EndnoteText">
    <w:name w:val="endnote text"/>
    <w:basedOn w:val="Normal"/>
    <w:link w:val="EndnoteTextChar"/>
    <w:uiPriority w:val="99"/>
    <w:rsid w:val="00FC3BBE"/>
    <w:rPr>
      <w:rFonts w:ascii="Times New Roman" w:eastAsia="SimSun" w:hAnsi="Times New Roman"/>
      <w:sz w:val="20"/>
      <w:lang w:eastAsia="zh-CN"/>
    </w:rPr>
  </w:style>
  <w:style w:type="character" w:customStyle="1" w:styleId="EndnoteTextChar">
    <w:name w:val="Endnote Text Char"/>
    <w:basedOn w:val="DefaultParagraphFont"/>
    <w:link w:val="EndnoteText"/>
    <w:uiPriority w:val="99"/>
    <w:rsid w:val="00FC3BBE"/>
    <w:rPr>
      <w:rFonts w:ascii="Times New Roman" w:eastAsia="SimSun" w:hAnsi="Times New Roman" w:cs="Times New Roman"/>
      <w:sz w:val="20"/>
      <w:szCs w:val="20"/>
      <w:lang w:eastAsia="zh-CN"/>
    </w:rPr>
  </w:style>
  <w:style w:type="character" w:styleId="EndnoteReference">
    <w:name w:val="endnote reference"/>
    <w:basedOn w:val="DefaultParagraphFont"/>
    <w:uiPriority w:val="99"/>
    <w:rsid w:val="00FC3BBE"/>
    <w:rPr>
      <w:rFonts w:cs="Times New Roman"/>
      <w:vertAlign w:val="superscript"/>
    </w:rPr>
  </w:style>
  <w:style w:type="paragraph" w:styleId="FootnoteText">
    <w:name w:val="footnote text"/>
    <w:basedOn w:val="Normal"/>
    <w:link w:val="FootnoteTextChar"/>
    <w:uiPriority w:val="99"/>
    <w:rsid w:val="00FC3BBE"/>
    <w:pPr>
      <w:tabs>
        <w:tab w:val="left" w:pos="360"/>
      </w:tabs>
    </w:pPr>
    <w:rPr>
      <w:rFonts w:ascii="Times New Roman" w:hAnsi="Times New Roman"/>
      <w:sz w:val="20"/>
    </w:rPr>
  </w:style>
  <w:style w:type="character" w:customStyle="1" w:styleId="FootnoteTextChar">
    <w:name w:val="Footnote Text Char"/>
    <w:basedOn w:val="DefaultParagraphFont"/>
    <w:link w:val="FootnoteText"/>
    <w:uiPriority w:val="99"/>
    <w:rsid w:val="00FC3BBE"/>
    <w:rPr>
      <w:rFonts w:ascii="Times New Roman" w:eastAsia="Calibri" w:hAnsi="Times New Roman" w:cs="Times New Roman"/>
      <w:sz w:val="20"/>
      <w:szCs w:val="20"/>
    </w:rPr>
  </w:style>
  <w:style w:type="character" w:styleId="FootnoteReference">
    <w:name w:val="footnote reference"/>
    <w:basedOn w:val="DefaultParagraphFont"/>
    <w:uiPriority w:val="99"/>
    <w:rsid w:val="00FC3BBE"/>
    <w:rPr>
      <w:rFonts w:cs="Times New Roman"/>
      <w:vertAlign w:val="superscript"/>
    </w:rPr>
  </w:style>
  <w:style w:type="table" w:styleId="TableList3">
    <w:name w:val="Table List 3"/>
    <w:basedOn w:val="TableNormal"/>
    <w:uiPriority w:val="99"/>
    <w:rsid w:val="00FC3BBE"/>
    <w:pPr>
      <w:tabs>
        <w:tab w:val="left" w:pos="360"/>
      </w:tabs>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CER">
    <w:name w:val="CER"/>
    <w:basedOn w:val="Normal"/>
    <w:uiPriority w:val="99"/>
    <w:rsid w:val="00FC3BBE"/>
    <w:pPr>
      <w:tabs>
        <w:tab w:val="left" w:pos="360"/>
        <w:tab w:val="right" w:pos="8640"/>
      </w:tabs>
      <w:autoSpaceDE w:val="0"/>
      <w:autoSpaceDN w:val="0"/>
      <w:adjustRightInd w:val="0"/>
    </w:pPr>
    <w:rPr>
      <w:rFonts w:ascii="Times New Roman" w:hAnsi="Times New Roman"/>
      <w:b/>
      <w:bCs/>
      <w:i/>
      <w:iCs/>
      <w:color w:val="000080"/>
      <w:sz w:val="28"/>
      <w:szCs w:val="32"/>
    </w:rPr>
  </w:style>
  <w:style w:type="paragraph" w:customStyle="1" w:styleId="Boxtext">
    <w:name w:val="Box text"/>
    <w:basedOn w:val="Normal"/>
    <w:uiPriority w:val="99"/>
    <w:rsid w:val="00FC3BBE"/>
    <w:pPr>
      <w:tabs>
        <w:tab w:val="left" w:pos="360"/>
      </w:tabs>
    </w:pPr>
    <w:rPr>
      <w:rFonts w:ascii="Arial" w:hAnsi="Arial" w:cs="Arial"/>
      <w:color w:val="000080"/>
      <w:sz w:val="20"/>
    </w:rPr>
  </w:style>
  <w:style w:type="paragraph" w:customStyle="1" w:styleId="CERexecsumheader1">
    <w:name w:val="CER exec sum header 1"/>
    <w:basedOn w:val="Normal"/>
    <w:uiPriority w:val="99"/>
    <w:rsid w:val="00FC3BBE"/>
    <w:pPr>
      <w:keepNext/>
      <w:keepLines/>
      <w:tabs>
        <w:tab w:val="left" w:pos="360"/>
      </w:tabs>
      <w:spacing w:before="120"/>
    </w:pPr>
    <w:rPr>
      <w:rFonts w:ascii="Arial" w:hAnsi="Arial" w:cs="Arial"/>
      <w:b/>
      <w:color w:val="000000"/>
      <w:sz w:val="22"/>
    </w:rPr>
  </w:style>
  <w:style w:type="paragraph" w:customStyle="1" w:styleId="CERexecsumbullet2">
    <w:name w:val="CER exec sum bullet 2"/>
    <w:basedOn w:val="Normal"/>
    <w:uiPriority w:val="99"/>
    <w:rsid w:val="00CB43E9"/>
    <w:pPr>
      <w:numPr>
        <w:numId w:val="5"/>
      </w:numPr>
      <w:spacing w:before="60"/>
    </w:pPr>
    <w:rPr>
      <w:rFonts w:ascii="Arial" w:hAnsi="Arial" w:cs="Arial"/>
      <w:color w:val="000000"/>
      <w:sz w:val="20"/>
    </w:rPr>
  </w:style>
  <w:style w:type="paragraph" w:customStyle="1" w:styleId="Boxtextbold">
    <w:name w:val="Box text bold"/>
    <w:basedOn w:val="Boxtext"/>
    <w:uiPriority w:val="99"/>
    <w:rsid w:val="00FC3BBE"/>
    <w:rPr>
      <w:b/>
    </w:rPr>
  </w:style>
  <w:style w:type="paragraph" w:customStyle="1" w:styleId="Title2">
    <w:name w:val="Title 2"/>
    <w:basedOn w:val="Normal"/>
    <w:uiPriority w:val="99"/>
    <w:rsid w:val="00FC3BBE"/>
    <w:pPr>
      <w:tabs>
        <w:tab w:val="left" w:pos="360"/>
      </w:tabs>
      <w:autoSpaceDE w:val="0"/>
      <w:autoSpaceDN w:val="0"/>
      <w:adjustRightInd w:val="0"/>
      <w:jc w:val="center"/>
    </w:pPr>
    <w:rPr>
      <w:rFonts w:ascii="Arial" w:hAnsi="Arial" w:cs="Arial"/>
      <w:b/>
      <w:bCs/>
      <w:i/>
      <w:color w:val="000000"/>
      <w:sz w:val="36"/>
      <w:szCs w:val="36"/>
    </w:rPr>
  </w:style>
  <w:style w:type="paragraph" w:customStyle="1" w:styleId="Title1">
    <w:name w:val="Title 1"/>
    <w:basedOn w:val="Normal"/>
    <w:uiPriority w:val="99"/>
    <w:rsid w:val="00FC3BBE"/>
    <w:pPr>
      <w:tabs>
        <w:tab w:val="left" w:pos="360"/>
      </w:tabs>
      <w:autoSpaceDE w:val="0"/>
      <w:autoSpaceDN w:val="0"/>
      <w:adjustRightInd w:val="0"/>
    </w:pPr>
    <w:rPr>
      <w:rFonts w:ascii="Arial" w:hAnsi="Arial" w:cs="Arial"/>
      <w:b/>
      <w:bCs/>
      <w:sz w:val="36"/>
      <w:szCs w:val="36"/>
    </w:rPr>
  </w:style>
  <w:style w:type="paragraph" w:customStyle="1" w:styleId="CERexecsumcitation">
    <w:name w:val="CER exec sum citation"/>
    <w:basedOn w:val="Normal"/>
    <w:uiPriority w:val="99"/>
    <w:rsid w:val="00CB43E9"/>
    <w:pPr>
      <w:tabs>
        <w:tab w:val="left" w:pos="360"/>
      </w:tabs>
      <w:spacing w:before="60"/>
    </w:pPr>
    <w:rPr>
      <w:rFonts w:ascii="Arial" w:hAnsi="Arial" w:cs="Arial"/>
      <w:color w:val="000000"/>
      <w:sz w:val="20"/>
    </w:rPr>
  </w:style>
  <w:style w:type="paragraph" w:customStyle="1" w:styleId="TextprovidedbyAHRQOCKT">
    <w:name w:val="Text provided by AHRQ OCKT"/>
    <w:basedOn w:val="Normal"/>
    <w:uiPriority w:val="99"/>
    <w:rsid w:val="00CB43E9"/>
    <w:pPr>
      <w:tabs>
        <w:tab w:val="left" w:pos="360"/>
      </w:tabs>
      <w:spacing w:before="60"/>
    </w:pPr>
    <w:rPr>
      <w:rFonts w:ascii="Arial" w:hAnsi="Arial" w:cs="Arial"/>
      <w:color w:val="000080"/>
      <w:sz w:val="20"/>
    </w:rPr>
  </w:style>
  <w:style w:type="character" w:styleId="Strong">
    <w:name w:val="Strong"/>
    <w:basedOn w:val="DefaultParagraphFont"/>
    <w:uiPriority w:val="22"/>
    <w:qFormat/>
    <w:rsid w:val="00FC3BBE"/>
    <w:rPr>
      <w:rFonts w:cs="Times New Roman"/>
      <w:b/>
      <w:bCs/>
    </w:rPr>
  </w:style>
  <w:style w:type="character" w:customStyle="1" w:styleId="style21">
    <w:name w:val="style21"/>
    <w:basedOn w:val="DefaultParagraphFont"/>
    <w:uiPriority w:val="99"/>
    <w:rsid w:val="00FC3BBE"/>
    <w:rPr>
      <w:rFonts w:cs="Times New Roman"/>
      <w:color w:val="000000"/>
    </w:rPr>
  </w:style>
  <w:style w:type="paragraph" w:customStyle="1" w:styleId="style22">
    <w:name w:val="style22"/>
    <w:basedOn w:val="Normal"/>
    <w:uiPriority w:val="99"/>
    <w:rsid w:val="00FC3BBE"/>
    <w:pPr>
      <w:tabs>
        <w:tab w:val="left" w:pos="360"/>
      </w:tabs>
      <w:spacing w:after="300" w:line="360" w:lineRule="atLeast"/>
    </w:pPr>
    <w:rPr>
      <w:rFonts w:ascii="Times New Roman" w:hAnsi="Times New Roman"/>
      <w:color w:val="000000"/>
      <w:szCs w:val="24"/>
    </w:rPr>
  </w:style>
  <w:style w:type="paragraph" w:styleId="DocumentMap">
    <w:name w:val="Document Map"/>
    <w:basedOn w:val="Normal"/>
    <w:link w:val="DocumentMapChar"/>
    <w:uiPriority w:val="99"/>
    <w:rsid w:val="00FC3BBE"/>
    <w:pPr>
      <w:tabs>
        <w:tab w:val="left" w:pos="360"/>
      </w:tabs>
    </w:pPr>
    <w:rPr>
      <w:rFonts w:ascii="Tahoma" w:hAnsi="Tahoma" w:cs="Tahoma"/>
      <w:sz w:val="16"/>
      <w:szCs w:val="16"/>
    </w:rPr>
  </w:style>
  <w:style w:type="character" w:customStyle="1" w:styleId="DocumentMapChar">
    <w:name w:val="Document Map Char"/>
    <w:basedOn w:val="DefaultParagraphFont"/>
    <w:link w:val="DocumentMap"/>
    <w:uiPriority w:val="99"/>
    <w:rsid w:val="00FC3BBE"/>
    <w:rPr>
      <w:rFonts w:ascii="Tahoma" w:eastAsia="Calibri" w:hAnsi="Tahoma" w:cs="Tahoma"/>
      <w:sz w:val="16"/>
      <w:szCs w:val="16"/>
    </w:rPr>
  </w:style>
  <w:style w:type="character" w:customStyle="1" w:styleId="CharChar8">
    <w:name w:val="Char Char8"/>
    <w:basedOn w:val="DefaultParagraphFont"/>
    <w:uiPriority w:val="99"/>
    <w:rsid w:val="00FC3BBE"/>
    <w:rPr>
      <w:rFonts w:ascii="Arial" w:hAnsi="Arial" w:cs="Times New Roman"/>
      <w:b/>
      <w:sz w:val="20"/>
      <w:szCs w:val="20"/>
    </w:rPr>
  </w:style>
  <w:style w:type="character" w:customStyle="1" w:styleId="CharChar7">
    <w:name w:val="Char Char7"/>
    <w:basedOn w:val="DefaultParagraphFont"/>
    <w:uiPriority w:val="99"/>
    <w:rsid w:val="00FC3BBE"/>
    <w:rPr>
      <w:rFonts w:ascii="Arial" w:hAnsi="Arial" w:cs="Arial"/>
      <w:b/>
      <w:bCs/>
      <w:sz w:val="20"/>
      <w:szCs w:val="20"/>
    </w:rPr>
  </w:style>
  <w:style w:type="character" w:customStyle="1" w:styleId="CharChar6">
    <w:name w:val="Char Char6"/>
    <w:basedOn w:val="DefaultParagraphFont"/>
    <w:uiPriority w:val="99"/>
    <w:rsid w:val="00FC3BBE"/>
    <w:rPr>
      <w:rFonts w:ascii="Arial" w:hAnsi="Arial" w:cs="Times New Roman"/>
      <w:b/>
      <w:sz w:val="20"/>
      <w:szCs w:val="20"/>
    </w:rPr>
  </w:style>
  <w:style w:type="character" w:customStyle="1" w:styleId="CharChar5">
    <w:name w:val="Char Char5"/>
    <w:basedOn w:val="DefaultParagraphFont"/>
    <w:uiPriority w:val="99"/>
    <w:rsid w:val="00FC3BBE"/>
    <w:rPr>
      <w:rFonts w:ascii="Times New Roman" w:hAnsi="Times New Roman" w:cs="Arial"/>
      <w:b/>
      <w:sz w:val="28"/>
      <w:szCs w:val="28"/>
    </w:rPr>
  </w:style>
  <w:style w:type="paragraph" w:styleId="Title">
    <w:name w:val="Title"/>
    <w:basedOn w:val="Normal"/>
    <w:link w:val="TitleChar"/>
    <w:uiPriority w:val="99"/>
    <w:qFormat/>
    <w:rsid w:val="00FC3BBE"/>
    <w:pPr>
      <w:jc w:val="center"/>
      <w:outlineLvl w:val="0"/>
    </w:pPr>
    <w:rPr>
      <w:b/>
      <w:sz w:val="40"/>
    </w:rPr>
  </w:style>
  <w:style w:type="character" w:customStyle="1" w:styleId="TitleChar">
    <w:name w:val="Title Char"/>
    <w:basedOn w:val="DefaultParagraphFont"/>
    <w:link w:val="Title"/>
    <w:uiPriority w:val="99"/>
    <w:rsid w:val="00FC3BBE"/>
    <w:rPr>
      <w:rFonts w:ascii="Times" w:eastAsia="Calibri" w:hAnsi="Times" w:cs="Times New Roman"/>
      <w:b/>
      <w:sz w:val="40"/>
      <w:szCs w:val="20"/>
    </w:rPr>
  </w:style>
  <w:style w:type="paragraph" w:customStyle="1" w:styleId="TitlePageHeader">
    <w:name w:val="Title Page Header"/>
    <w:basedOn w:val="Normal"/>
    <w:next w:val="Normal"/>
    <w:uiPriority w:val="99"/>
    <w:rsid w:val="00FC3BBE"/>
    <w:rPr>
      <w:b/>
      <w:i/>
      <w:sz w:val="32"/>
    </w:rPr>
  </w:style>
  <w:style w:type="character" w:customStyle="1" w:styleId="TitlePageBold">
    <w:name w:val="Title Page Bold"/>
    <w:basedOn w:val="DefaultParagraphFont"/>
    <w:rsid w:val="00FC3BBE"/>
    <w:rPr>
      <w:rFonts w:cs="Times New Roman"/>
      <w:b/>
      <w:bCs/>
    </w:rPr>
  </w:style>
  <w:style w:type="paragraph" w:customStyle="1" w:styleId="PrefaceHeading">
    <w:name w:val="Preface Heading"/>
    <w:basedOn w:val="Normal"/>
    <w:autoRedefine/>
    <w:uiPriority w:val="99"/>
    <w:rsid w:val="00FC3BBE"/>
    <w:rPr>
      <w:rFonts w:ascii="Times New Roman" w:hAnsi="Times New Roman"/>
      <w:b/>
      <w:color w:val="000000"/>
      <w:sz w:val="20"/>
      <w:szCs w:val="32"/>
    </w:rPr>
  </w:style>
  <w:style w:type="paragraph" w:customStyle="1" w:styleId="ReferenceBibliographyHeading">
    <w:name w:val="Reference/Bibliography Heading"/>
    <w:basedOn w:val="Normal"/>
    <w:link w:val="ReferenceBibliographyHeadingChar"/>
    <w:uiPriority w:val="99"/>
    <w:rsid w:val="00FC3BBE"/>
    <w:rPr>
      <w:rFonts w:ascii="Times New Roman" w:hAnsi="Times New Roman" w:cs="Arial"/>
      <w:b/>
      <w:szCs w:val="36"/>
    </w:rPr>
  </w:style>
  <w:style w:type="character" w:customStyle="1" w:styleId="ReferenceBibliographyHeadingChar">
    <w:name w:val="Reference/Bibliography Heading Char"/>
    <w:basedOn w:val="DefaultParagraphFont"/>
    <w:link w:val="ReferenceBibliographyHeading"/>
    <w:uiPriority w:val="99"/>
    <w:locked/>
    <w:rsid w:val="00FC3BBE"/>
    <w:rPr>
      <w:rFonts w:ascii="Times New Roman" w:eastAsia="Calibri" w:hAnsi="Times New Roman" w:cs="Arial"/>
      <w:b/>
      <w:sz w:val="24"/>
      <w:szCs w:val="36"/>
    </w:rPr>
  </w:style>
  <w:style w:type="paragraph" w:customStyle="1" w:styleId="CitationHeading">
    <w:name w:val="Citation Heading"/>
    <w:basedOn w:val="Normal"/>
    <w:next w:val="BodyText0"/>
    <w:uiPriority w:val="99"/>
    <w:rsid w:val="00FC3BBE"/>
    <w:rPr>
      <w:rFonts w:ascii="Times New Roman" w:hAnsi="Times New Roman"/>
      <w:b/>
    </w:rPr>
  </w:style>
  <w:style w:type="paragraph" w:styleId="BodyText0">
    <w:name w:val="Body Text"/>
    <w:basedOn w:val="Normal"/>
    <w:link w:val="BodyTextChar0"/>
    <w:uiPriority w:val="99"/>
    <w:rsid w:val="00FC3BBE"/>
    <w:pPr>
      <w:tabs>
        <w:tab w:val="left" w:pos="360"/>
      </w:tabs>
      <w:spacing w:after="120"/>
    </w:pPr>
    <w:rPr>
      <w:rFonts w:ascii="Times New Roman" w:hAnsi="Times New Roman"/>
      <w:szCs w:val="24"/>
    </w:rPr>
  </w:style>
  <w:style w:type="character" w:customStyle="1" w:styleId="BodyTextChar0">
    <w:name w:val="Body Text Char"/>
    <w:basedOn w:val="DefaultParagraphFont"/>
    <w:link w:val="BodyText0"/>
    <w:uiPriority w:val="99"/>
    <w:rsid w:val="00FC3BBE"/>
    <w:rPr>
      <w:rFonts w:ascii="Times New Roman" w:eastAsia="Calibri" w:hAnsi="Times New Roman" w:cs="Times New Roman"/>
      <w:sz w:val="24"/>
      <w:szCs w:val="24"/>
    </w:rPr>
  </w:style>
  <w:style w:type="character" w:styleId="Emphasis">
    <w:name w:val="Emphasis"/>
    <w:basedOn w:val="DefaultParagraphFont"/>
    <w:uiPriority w:val="99"/>
    <w:qFormat/>
    <w:rsid w:val="00FC3BBE"/>
    <w:rPr>
      <w:rFonts w:cs="Times New Roman"/>
      <w:i/>
      <w:iCs/>
    </w:rPr>
  </w:style>
  <w:style w:type="paragraph" w:styleId="TOC5">
    <w:name w:val="toc 5"/>
    <w:basedOn w:val="Normal"/>
    <w:next w:val="Normal"/>
    <w:autoRedefine/>
    <w:uiPriority w:val="39"/>
    <w:rsid w:val="00FC3BBE"/>
    <w:pPr>
      <w:ind w:left="960"/>
    </w:pPr>
    <w:rPr>
      <w:rFonts w:ascii="Times New Roman" w:hAnsi="Times New Roman"/>
      <w:szCs w:val="24"/>
    </w:rPr>
  </w:style>
  <w:style w:type="paragraph" w:styleId="TableofFigures">
    <w:name w:val="table of figures"/>
    <w:basedOn w:val="Normal"/>
    <w:next w:val="Normal"/>
    <w:uiPriority w:val="99"/>
    <w:rsid w:val="00FC3BBE"/>
    <w:rPr>
      <w:rFonts w:ascii="Times New Roman" w:hAnsi="Times New Roman"/>
      <w:szCs w:val="24"/>
    </w:rPr>
  </w:style>
  <w:style w:type="character" w:customStyle="1" w:styleId="st">
    <w:name w:val="st"/>
    <w:basedOn w:val="DefaultParagraphFont"/>
    <w:rsid w:val="00FC3BBE"/>
    <w:rPr>
      <w:rFonts w:cs="Times New Roman"/>
    </w:rPr>
  </w:style>
  <w:style w:type="character" w:customStyle="1" w:styleId="CharChar61">
    <w:name w:val="Char Char61"/>
    <w:basedOn w:val="DefaultParagraphFont"/>
    <w:uiPriority w:val="99"/>
    <w:locked/>
    <w:rsid w:val="00FC3BBE"/>
    <w:rPr>
      <w:rFonts w:ascii="Calibri" w:hAnsi="Calibri" w:cs="Times New Roman"/>
      <w:lang w:val="en-US" w:eastAsia="en-US" w:bidi="ar-SA"/>
    </w:rPr>
  </w:style>
  <w:style w:type="character" w:customStyle="1" w:styleId="ssens">
    <w:name w:val="ssens"/>
    <w:basedOn w:val="DefaultParagraphFont"/>
    <w:uiPriority w:val="99"/>
    <w:rsid w:val="00FC3BBE"/>
    <w:rPr>
      <w:rFonts w:cs="Times New Roman"/>
    </w:rPr>
  </w:style>
  <w:style w:type="paragraph" w:styleId="PlainText">
    <w:name w:val="Plain Text"/>
    <w:basedOn w:val="Normal"/>
    <w:link w:val="PlainTextChar"/>
    <w:uiPriority w:val="99"/>
    <w:semiHidden/>
    <w:rsid w:val="00FC3BB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FC3BBE"/>
    <w:rPr>
      <w:rFonts w:ascii="Consolas" w:eastAsia="Times New Roman" w:hAnsi="Consolas" w:cs="Times New Roman"/>
      <w:sz w:val="21"/>
      <w:szCs w:val="21"/>
    </w:rPr>
  </w:style>
  <w:style w:type="character" w:customStyle="1" w:styleId="cit-source">
    <w:name w:val="cit-source"/>
    <w:basedOn w:val="DefaultParagraphFont"/>
    <w:uiPriority w:val="99"/>
    <w:rsid w:val="00FC3BBE"/>
    <w:rPr>
      <w:rFonts w:cs="Times New Roman"/>
    </w:rPr>
  </w:style>
  <w:style w:type="character" w:customStyle="1" w:styleId="cit-vol">
    <w:name w:val="cit-vol"/>
    <w:basedOn w:val="DefaultParagraphFont"/>
    <w:uiPriority w:val="99"/>
    <w:rsid w:val="00FC3BBE"/>
    <w:rPr>
      <w:rFonts w:cs="Times New Roman"/>
    </w:rPr>
  </w:style>
  <w:style w:type="character" w:customStyle="1" w:styleId="cit-fpage">
    <w:name w:val="cit-fpage"/>
    <w:basedOn w:val="DefaultParagraphFont"/>
    <w:uiPriority w:val="99"/>
    <w:rsid w:val="00FC3BBE"/>
    <w:rPr>
      <w:rFonts w:cs="Times New Roman"/>
    </w:rPr>
  </w:style>
  <w:style w:type="character" w:customStyle="1" w:styleId="cit-pub-date">
    <w:name w:val="cit-pub-date"/>
    <w:basedOn w:val="DefaultParagraphFont"/>
    <w:uiPriority w:val="99"/>
    <w:rsid w:val="00FC3BBE"/>
    <w:rPr>
      <w:rFonts w:cs="Times New Roman"/>
    </w:rPr>
  </w:style>
  <w:style w:type="character" w:styleId="HTMLCite">
    <w:name w:val="HTML Cite"/>
    <w:basedOn w:val="DefaultParagraphFont"/>
    <w:uiPriority w:val="99"/>
    <w:rsid w:val="00FC3BBE"/>
    <w:rPr>
      <w:rFonts w:cs="Times New Roman"/>
      <w:i/>
      <w:iCs/>
    </w:rPr>
  </w:style>
  <w:style w:type="character" w:customStyle="1" w:styleId="slug-pub-date">
    <w:name w:val="slug-pub-date"/>
    <w:basedOn w:val="DefaultParagraphFont"/>
    <w:uiPriority w:val="99"/>
    <w:rsid w:val="00FC3BBE"/>
    <w:rPr>
      <w:rFonts w:cs="Times New Roman"/>
    </w:rPr>
  </w:style>
  <w:style w:type="character" w:customStyle="1" w:styleId="slug-vol">
    <w:name w:val="slug-vol"/>
    <w:basedOn w:val="DefaultParagraphFont"/>
    <w:uiPriority w:val="99"/>
    <w:rsid w:val="00FC3BBE"/>
    <w:rPr>
      <w:rFonts w:cs="Times New Roman"/>
    </w:rPr>
  </w:style>
  <w:style w:type="character" w:customStyle="1" w:styleId="slug-issue">
    <w:name w:val="slug-issue"/>
    <w:basedOn w:val="DefaultParagraphFont"/>
    <w:uiPriority w:val="99"/>
    <w:rsid w:val="00FC3BBE"/>
    <w:rPr>
      <w:rFonts w:cs="Times New Roman"/>
    </w:rPr>
  </w:style>
  <w:style w:type="character" w:customStyle="1" w:styleId="slug-pages">
    <w:name w:val="slug-pages"/>
    <w:basedOn w:val="DefaultParagraphFont"/>
    <w:uiPriority w:val="99"/>
    <w:rsid w:val="00FC3BBE"/>
    <w:rPr>
      <w:rFonts w:cs="Times New Roman"/>
    </w:rPr>
  </w:style>
  <w:style w:type="character" w:customStyle="1" w:styleId="slug-doi">
    <w:name w:val="slug-doi"/>
    <w:basedOn w:val="DefaultParagraphFont"/>
    <w:uiPriority w:val="99"/>
    <w:rsid w:val="00FC3BBE"/>
    <w:rPr>
      <w:rFonts w:cs="Times New Roman"/>
    </w:rPr>
  </w:style>
  <w:style w:type="character" w:customStyle="1" w:styleId="slug-doi-value">
    <w:name w:val="slug-doi-value"/>
    <w:basedOn w:val="DefaultParagraphFont"/>
    <w:uiPriority w:val="99"/>
    <w:rsid w:val="00FC3BBE"/>
    <w:rPr>
      <w:rFonts w:cs="Times New Roman"/>
    </w:rPr>
  </w:style>
  <w:style w:type="character" w:customStyle="1" w:styleId="name">
    <w:name w:val="name"/>
    <w:basedOn w:val="DefaultParagraphFont"/>
    <w:uiPriority w:val="99"/>
    <w:rsid w:val="00FC3BBE"/>
    <w:rPr>
      <w:rFonts w:cs="Times New Roman"/>
    </w:rPr>
  </w:style>
  <w:style w:type="character" w:customStyle="1" w:styleId="contrib-degrees">
    <w:name w:val="contrib-degrees"/>
    <w:basedOn w:val="DefaultParagraphFont"/>
    <w:uiPriority w:val="99"/>
    <w:rsid w:val="00FC3BBE"/>
    <w:rPr>
      <w:rFonts w:cs="Times New Roman"/>
    </w:rPr>
  </w:style>
  <w:style w:type="paragraph" w:customStyle="1" w:styleId="Bullet-1">
    <w:name w:val="Bullet-1"/>
    <w:basedOn w:val="NoSpacing"/>
    <w:qFormat/>
    <w:rsid w:val="00FC3BBE"/>
    <w:pPr>
      <w:numPr>
        <w:numId w:val="13"/>
      </w:numPr>
      <w:spacing w:before="60" w:after="60"/>
      <w:ind w:left="1080"/>
      <w:outlineLvl w:val="1"/>
    </w:pPr>
    <w:rPr>
      <w:rFonts w:ascii="Arial" w:eastAsia="Times New Roman" w:hAnsi="Arial"/>
      <w:sz w:val="22"/>
      <w:szCs w:val="24"/>
    </w:rPr>
  </w:style>
  <w:style w:type="paragraph" w:styleId="NoSpacing">
    <w:name w:val="No Spacing"/>
    <w:qFormat/>
    <w:rsid w:val="00FC3BBE"/>
    <w:pPr>
      <w:spacing w:after="0" w:line="240" w:lineRule="auto"/>
    </w:pPr>
    <w:rPr>
      <w:rFonts w:ascii="Times" w:eastAsia="Calibri" w:hAnsi="Times" w:cs="Times New Roman"/>
      <w:sz w:val="24"/>
      <w:szCs w:val="20"/>
    </w:rPr>
  </w:style>
  <w:style w:type="paragraph" w:customStyle="1" w:styleId="Bullet-2">
    <w:name w:val="Bullet-2"/>
    <w:basedOn w:val="NoSpacing"/>
    <w:qFormat/>
    <w:rsid w:val="00FC3BBE"/>
    <w:pPr>
      <w:numPr>
        <w:ilvl w:val="2"/>
        <w:numId w:val="14"/>
      </w:numPr>
    </w:pPr>
    <w:rPr>
      <w:rFonts w:ascii="Arial" w:eastAsia="Times New Roman" w:hAnsi="Arial" w:cs="Arial"/>
      <w:sz w:val="20"/>
    </w:rPr>
  </w:style>
  <w:style w:type="paragraph" w:customStyle="1" w:styleId="Bullet-3">
    <w:name w:val="Bullet-3"/>
    <w:basedOn w:val="Bullet-2"/>
    <w:qFormat/>
    <w:rsid w:val="00FC3BBE"/>
    <w:pPr>
      <w:numPr>
        <w:ilvl w:val="3"/>
        <w:numId w:val="15"/>
      </w:numPr>
      <w:ind w:left="720" w:hanging="319"/>
    </w:pPr>
  </w:style>
  <w:style w:type="paragraph" w:customStyle="1" w:styleId="k">
    <w:name w:val="k"/>
    <w:basedOn w:val="Normal"/>
    <w:rsid w:val="00FC3BBE"/>
    <w:pPr>
      <w:tabs>
        <w:tab w:val="left" w:pos="717"/>
      </w:tabs>
      <w:ind w:left="360" w:hanging="360"/>
    </w:pPr>
    <w:rPr>
      <w:rFonts w:ascii="Arial" w:eastAsia="Times New Roman" w:hAnsi="Arial"/>
      <w:b/>
      <w:bCs/>
      <w:sz w:val="32"/>
      <w:szCs w:val="24"/>
    </w:rPr>
  </w:style>
  <w:style w:type="paragraph" w:customStyle="1" w:styleId="TableTitleEPC">
    <w:name w:val="Table Title EPC"/>
    <w:next w:val="Normal"/>
    <w:rsid w:val="00FC3BBE"/>
    <w:pPr>
      <w:keepNext/>
      <w:spacing w:after="0" w:line="240" w:lineRule="auto"/>
    </w:pPr>
    <w:rPr>
      <w:rFonts w:ascii="Arial" w:eastAsia="Times New Roman" w:hAnsi="Arial" w:cs="Arial"/>
      <w:b/>
      <w:sz w:val="18"/>
      <w:szCs w:val="20"/>
    </w:rPr>
  </w:style>
  <w:style w:type="paragraph" w:customStyle="1" w:styleId="FigureTitleEPC">
    <w:name w:val="Figure Title EPC"/>
    <w:basedOn w:val="TableTitleEPC"/>
    <w:next w:val="Normal"/>
    <w:rsid w:val="00FC3BBE"/>
  </w:style>
  <w:style w:type="paragraph" w:customStyle="1" w:styleId="ColorfulShading-Accent11">
    <w:name w:val="Colorful Shading - Accent 11"/>
    <w:hidden/>
    <w:uiPriority w:val="99"/>
    <w:semiHidden/>
    <w:rsid w:val="00FC3BBE"/>
    <w:pPr>
      <w:spacing w:after="0" w:line="240" w:lineRule="auto"/>
    </w:pPr>
    <w:rPr>
      <w:rFonts w:ascii="Times" w:eastAsia="Times New Roman" w:hAnsi="Times" w:cs="Times New Roman"/>
      <w:sz w:val="24"/>
      <w:szCs w:val="20"/>
    </w:rPr>
  </w:style>
  <w:style w:type="paragraph" w:customStyle="1" w:styleId="ColorfulList-Accent11">
    <w:name w:val="Colorful List - Accent 11"/>
    <w:basedOn w:val="Normal"/>
    <w:uiPriority w:val="34"/>
    <w:qFormat/>
    <w:rsid w:val="00FC3BBE"/>
    <w:pPr>
      <w:ind w:left="720"/>
      <w:contextualSpacing/>
    </w:pPr>
    <w:rPr>
      <w:rFonts w:eastAsia="Times New Roman"/>
    </w:rPr>
  </w:style>
  <w:style w:type="paragraph" w:styleId="TOC4">
    <w:name w:val="toc 4"/>
    <w:basedOn w:val="Normal"/>
    <w:next w:val="Normal"/>
    <w:autoRedefine/>
    <w:uiPriority w:val="39"/>
    <w:unhideWhenUsed/>
    <w:rsid w:val="00FC3BBE"/>
    <w:pPr>
      <w:spacing w:after="100"/>
      <w:ind w:left="720"/>
    </w:pPr>
    <w:rPr>
      <w:rFonts w:eastAsia="Times New Roman"/>
    </w:rPr>
  </w:style>
  <w:style w:type="paragraph" w:styleId="TOC6">
    <w:name w:val="toc 6"/>
    <w:basedOn w:val="Normal"/>
    <w:next w:val="Normal"/>
    <w:autoRedefine/>
    <w:uiPriority w:val="39"/>
    <w:unhideWhenUsed/>
    <w:rsid w:val="00FC3BBE"/>
    <w:pPr>
      <w:spacing w:after="100" w:line="276" w:lineRule="auto"/>
      <w:ind w:left="1100"/>
    </w:pPr>
    <w:rPr>
      <w:rFonts w:ascii="Calibri" w:eastAsia="MS Mincho" w:hAnsi="Calibri"/>
      <w:sz w:val="22"/>
      <w:szCs w:val="22"/>
    </w:rPr>
  </w:style>
  <w:style w:type="paragraph" w:styleId="TOC7">
    <w:name w:val="toc 7"/>
    <w:basedOn w:val="Normal"/>
    <w:next w:val="Normal"/>
    <w:autoRedefine/>
    <w:uiPriority w:val="39"/>
    <w:unhideWhenUsed/>
    <w:rsid w:val="00FC3BBE"/>
    <w:pPr>
      <w:spacing w:after="100" w:line="276" w:lineRule="auto"/>
      <w:ind w:left="1320"/>
    </w:pPr>
    <w:rPr>
      <w:rFonts w:ascii="Calibri" w:eastAsia="MS Mincho" w:hAnsi="Calibri"/>
      <w:sz w:val="22"/>
      <w:szCs w:val="22"/>
    </w:rPr>
  </w:style>
  <w:style w:type="paragraph" w:styleId="TOC8">
    <w:name w:val="toc 8"/>
    <w:basedOn w:val="Normal"/>
    <w:next w:val="Normal"/>
    <w:autoRedefine/>
    <w:uiPriority w:val="39"/>
    <w:unhideWhenUsed/>
    <w:rsid w:val="00FC3BBE"/>
    <w:pPr>
      <w:spacing w:after="100" w:line="276" w:lineRule="auto"/>
      <w:ind w:left="1540"/>
    </w:pPr>
    <w:rPr>
      <w:rFonts w:ascii="Calibri" w:eastAsia="MS Mincho" w:hAnsi="Calibri"/>
      <w:sz w:val="22"/>
      <w:szCs w:val="22"/>
    </w:rPr>
  </w:style>
  <w:style w:type="paragraph" w:styleId="TOC9">
    <w:name w:val="toc 9"/>
    <w:basedOn w:val="Normal"/>
    <w:next w:val="Normal"/>
    <w:autoRedefine/>
    <w:uiPriority w:val="39"/>
    <w:unhideWhenUsed/>
    <w:rsid w:val="00FC3BBE"/>
    <w:pPr>
      <w:spacing w:after="100" w:line="276" w:lineRule="auto"/>
      <w:ind w:left="1760"/>
    </w:pPr>
    <w:rPr>
      <w:rFonts w:ascii="Calibri" w:eastAsia="MS Mincho" w:hAnsi="Calibri"/>
      <w:sz w:val="22"/>
      <w:szCs w:val="22"/>
    </w:rPr>
  </w:style>
  <w:style w:type="paragraph" w:customStyle="1" w:styleId="Table">
    <w:name w:val="Table"/>
    <w:basedOn w:val="TableTitle"/>
    <w:rsid w:val="00FC3BBE"/>
    <w:rPr>
      <w:rFonts w:cs="Arial"/>
      <w:b w:val="0"/>
      <w:color w:val="auto"/>
      <w:szCs w:val="20"/>
    </w:rPr>
  </w:style>
  <w:style w:type="paragraph" w:styleId="NoteHeading">
    <w:name w:val="Note Heading"/>
    <w:basedOn w:val="Normal"/>
    <w:next w:val="Normal"/>
    <w:link w:val="NoteHeadingChar"/>
    <w:uiPriority w:val="99"/>
    <w:unhideWhenUsed/>
    <w:rsid w:val="00FC3BBE"/>
    <w:rPr>
      <w:rFonts w:eastAsia="Times New Roman"/>
    </w:rPr>
  </w:style>
  <w:style w:type="character" w:customStyle="1" w:styleId="NoteHeadingChar">
    <w:name w:val="Note Heading Char"/>
    <w:basedOn w:val="DefaultParagraphFont"/>
    <w:link w:val="NoteHeading"/>
    <w:uiPriority w:val="99"/>
    <w:rsid w:val="00FC3BBE"/>
    <w:rPr>
      <w:rFonts w:ascii="Times" w:eastAsia="Times New Roman" w:hAnsi="Times" w:cs="Times New Roman"/>
      <w:sz w:val="24"/>
      <w:szCs w:val="20"/>
    </w:rPr>
  </w:style>
  <w:style w:type="character" w:customStyle="1" w:styleId="highlight">
    <w:name w:val="highlight"/>
    <w:basedOn w:val="DefaultParagraphFont"/>
    <w:rsid w:val="00FC3BBE"/>
  </w:style>
  <w:style w:type="paragraph" w:customStyle="1" w:styleId="key">
    <w:name w:val="key"/>
    <w:basedOn w:val="Level1Heading"/>
    <w:rsid w:val="00FC3BBE"/>
    <w:rPr>
      <w:rFonts w:eastAsia="Times New Roman"/>
    </w:rPr>
  </w:style>
  <w:style w:type="table" w:customStyle="1" w:styleId="TableGrid1">
    <w:name w:val="Table Grid1"/>
    <w:basedOn w:val="TableNormal"/>
    <w:next w:val="TableGrid"/>
    <w:uiPriority w:val="59"/>
    <w:rsid w:val="00FC3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bullets2">
    <w:name w:val="text bullets 2"/>
    <w:basedOn w:val="Normal"/>
    <w:rsid w:val="00FC3BBE"/>
    <w:pPr>
      <w:widowControl w:val="0"/>
      <w:numPr>
        <w:numId w:val="24"/>
      </w:numPr>
      <w:spacing w:before="120"/>
    </w:pPr>
    <w:rPr>
      <w:rFonts w:ascii="Arial" w:eastAsia="Times New Roman" w:hAnsi="Arial"/>
      <w:b/>
      <w:szCs w:val="24"/>
    </w:rPr>
  </w:style>
  <w:style w:type="paragraph" w:customStyle="1" w:styleId="text-bullets3">
    <w:name w:val="text - bullets 3"/>
    <w:basedOn w:val="Normal"/>
    <w:rsid w:val="00FC3BBE"/>
    <w:pPr>
      <w:widowControl w:val="0"/>
      <w:numPr>
        <w:ilvl w:val="1"/>
        <w:numId w:val="24"/>
      </w:numPr>
      <w:tabs>
        <w:tab w:val="num" w:pos="1080"/>
        <w:tab w:val="num" w:pos="1440"/>
      </w:tabs>
      <w:ind w:left="1080"/>
    </w:pPr>
    <w:rPr>
      <w:rFonts w:ascii="Arial" w:eastAsia="Times New Roman" w:hAnsi="Arial"/>
      <w:szCs w:val="24"/>
    </w:rPr>
  </w:style>
  <w:style w:type="paragraph" w:customStyle="1" w:styleId="StructuredAbstractHeading">
    <w:name w:val="Structured Abstract Heading"/>
    <w:basedOn w:val="Normal"/>
    <w:autoRedefine/>
    <w:rsid w:val="00FC3BBE"/>
    <w:rPr>
      <w:rFonts w:ascii="Helvetica" w:eastAsia="Times New Roman" w:hAnsi="Helvetica"/>
      <w:b/>
      <w:color w:val="000000"/>
      <w:sz w:val="32"/>
      <w:szCs w:val="32"/>
    </w:rPr>
  </w:style>
  <w:style w:type="paragraph" w:styleId="TOCHeading">
    <w:name w:val="TOC Heading"/>
    <w:basedOn w:val="Heading1"/>
    <w:next w:val="Normal"/>
    <w:uiPriority w:val="39"/>
    <w:semiHidden/>
    <w:unhideWhenUsed/>
    <w:qFormat/>
    <w:rsid w:val="00FC3B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ListContinue2">
    <w:name w:val="List Continue 2"/>
    <w:basedOn w:val="Normal"/>
    <w:uiPriority w:val="99"/>
    <w:unhideWhenUsed/>
    <w:rsid w:val="00FC3BBE"/>
    <w:pPr>
      <w:spacing w:after="120"/>
      <w:ind w:left="720"/>
      <w:contextualSpacing/>
    </w:pPr>
  </w:style>
  <w:style w:type="character" w:customStyle="1" w:styleId="dbname">
    <w:name w:val="dbname"/>
    <w:basedOn w:val="DefaultParagraphFont"/>
    <w:rsid w:val="00E60974"/>
  </w:style>
  <w:style w:type="character" w:customStyle="1" w:styleId="dbdate">
    <w:name w:val="dbdate"/>
    <w:basedOn w:val="DefaultParagraphFont"/>
    <w:rsid w:val="00E60974"/>
  </w:style>
  <w:style w:type="paragraph" w:styleId="Bibliography">
    <w:name w:val="Bibliography"/>
    <w:basedOn w:val="Normal"/>
    <w:next w:val="Normal"/>
    <w:uiPriority w:val="37"/>
    <w:semiHidden/>
    <w:unhideWhenUsed/>
    <w:rsid w:val="00BC1183"/>
  </w:style>
  <w:style w:type="paragraph" w:styleId="BlockText">
    <w:name w:val="Block Text"/>
    <w:basedOn w:val="Normal"/>
    <w:uiPriority w:val="99"/>
    <w:semiHidden/>
    <w:unhideWhenUsed/>
    <w:rsid w:val="00BC118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BC1183"/>
    <w:pPr>
      <w:spacing w:after="120" w:line="480" w:lineRule="auto"/>
    </w:pPr>
  </w:style>
  <w:style w:type="character" w:customStyle="1" w:styleId="BodyText2Char">
    <w:name w:val="Body Text 2 Char"/>
    <w:basedOn w:val="DefaultParagraphFont"/>
    <w:link w:val="BodyText2"/>
    <w:uiPriority w:val="99"/>
    <w:semiHidden/>
    <w:rsid w:val="00BC1183"/>
    <w:rPr>
      <w:rFonts w:ascii="Times" w:eastAsia="Calibri" w:hAnsi="Times" w:cs="Times New Roman"/>
      <w:sz w:val="24"/>
      <w:szCs w:val="20"/>
    </w:rPr>
  </w:style>
  <w:style w:type="paragraph" w:styleId="BodyText3">
    <w:name w:val="Body Text 3"/>
    <w:basedOn w:val="Normal"/>
    <w:link w:val="BodyText3Char"/>
    <w:uiPriority w:val="99"/>
    <w:semiHidden/>
    <w:unhideWhenUsed/>
    <w:rsid w:val="00BC1183"/>
    <w:pPr>
      <w:spacing w:after="120"/>
    </w:pPr>
    <w:rPr>
      <w:sz w:val="16"/>
      <w:szCs w:val="16"/>
    </w:rPr>
  </w:style>
  <w:style w:type="character" w:customStyle="1" w:styleId="BodyText3Char">
    <w:name w:val="Body Text 3 Char"/>
    <w:basedOn w:val="DefaultParagraphFont"/>
    <w:link w:val="BodyText3"/>
    <w:uiPriority w:val="99"/>
    <w:semiHidden/>
    <w:rsid w:val="00BC1183"/>
    <w:rPr>
      <w:rFonts w:ascii="Times" w:eastAsia="Calibri" w:hAnsi="Times" w:cs="Times New Roman"/>
      <w:sz w:val="16"/>
      <w:szCs w:val="16"/>
    </w:rPr>
  </w:style>
  <w:style w:type="paragraph" w:styleId="BodyTextFirstIndent">
    <w:name w:val="Body Text First Indent"/>
    <w:basedOn w:val="BodyText0"/>
    <w:link w:val="BodyTextFirstIndentChar"/>
    <w:uiPriority w:val="99"/>
    <w:semiHidden/>
    <w:unhideWhenUsed/>
    <w:rsid w:val="00BC1183"/>
    <w:pPr>
      <w:tabs>
        <w:tab w:val="clear" w:pos="360"/>
      </w:tabs>
      <w:spacing w:after="0"/>
      <w:ind w:firstLine="360"/>
    </w:pPr>
    <w:rPr>
      <w:rFonts w:ascii="Times" w:hAnsi="Times"/>
      <w:szCs w:val="20"/>
    </w:rPr>
  </w:style>
  <w:style w:type="character" w:customStyle="1" w:styleId="BodyTextFirstIndentChar">
    <w:name w:val="Body Text First Indent Char"/>
    <w:basedOn w:val="BodyTextChar0"/>
    <w:link w:val="BodyTextFirstIndent"/>
    <w:uiPriority w:val="99"/>
    <w:semiHidden/>
    <w:rsid w:val="00BC1183"/>
    <w:rPr>
      <w:rFonts w:ascii="Times" w:eastAsia="Calibri" w:hAnsi="Times" w:cs="Times New Roman"/>
      <w:sz w:val="24"/>
      <w:szCs w:val="20"/>
    </w:rPr>
  </w:style>
  <w:style w:type="paragraph" w:styleId="BodyTextIndent">
    <w:name w:val="Body Text Indent"/>
    <w:basedOn w:val="Normal"/>
    <w:link w:val="BodyTextIndentChar"/>
    <w:uiPriority w:val="99"/>
    <w:semiHidden/>
    <w:unhideWhenUsed/>
    <w:rsid w:val="00BC1183"/>
    <w:pPr>
      <w:spacing w:after="120"/>
      <w:ind w:left="360"/>
    </w:pPr>
  </w:style>
  <w:style w:type="character" w:customStyle="1" w:styleId="BodyTextIndentChar">
    <w:name w:val="Body Text Indent Char"/>
    <w:basedOn w:val="DefaultParagraphFont"/>
    <w:link w:val="BodyTextIndent"/>
    <w:uiPriority w:val="99"/>
    <w:semiHidden/>
    <w:rsid w:val="00BC1183"/>
    <w:rPr>
      <w:rFonts w:ascii="Times" w:eastAsia="Calibri" w:hAnsi="Times" w:cs="Times New Roman"/>
      <w:sz w:val="24"/>
      <w:szCs w:val="20"/>
    </w:rPr>
  </w:style>
  <w:style w:type="paragraph" w:styleId="BodyTextFirstIndent2">
    <w:name w:val="Body Text First Indent 2"/>
    <w:basedOn w:val="BodyTextIndent"/>
    <w:link w:val="BodyTextFirstIndent2Char"/>
    <w:uiPriority w:val="99"/>
    <w:semiHidden/>
    <w:unhideWhenUsed/>
    <w:rsid w:val="00BC1183"/>
    <w:pPr>
      <w:spacing w:after="0"/>
      <w:ind w:firstLine="360"/>
    </w:pPr>
  </w:style>
  <w:style w:type="character" w:customStyle="1" w:styleId="BodyTextFirstIndent2Char">
    <w:name w:val="Body Text First Indent 2 Char"/>
    <w:basedOn w:val="BodyTextIndentChar"/>
    <w:link w:val="BodyTextFirstIndent2"/>
    <w:uiPriority w:val="99"/>
    <w:semiHidden/>
    <w:rsid w:val="00BC1183"/>
    <w:rPr>
      <w:rFonts w:ascii="Times" w:eastAsia="Calibri" w:hAnsi="Times" w:cs="Times New Roman"/>
      <w:sz w:val="24"/>
      <w:szCs w:val="20"/>
    </w:rPr>
  </w:style>
  <w:style w:type="paragraph" w:styleId="BodyTextIndent2">
    <w:name w:val="Body Text Indent 2"/>
    <w:basedOn w:val="Normal"/>
    <w:link w:val="BodyTextIndent2Char"/>
    <w:uiPriority w:val="99"/>
    <w:semiHidden/>
    <w:unhideWhenUsed/>
    <w:rsid w:val="00BC1183"/>
    <w:pPr>
      <w:spacing w:after="120" w:line="480" w:lineRule="auto"/>
      <w:ind w:left="360"/>
    </w:pPr>
  </w:style>
  <w:style w:type="character" w:customStyle="1" w:styleId="BodyTextIndent2Char">
    <w:name w:val="Body Text Indent 2 Char"/>
    <w:basedOn w:val="DefaultParagraphFont"/>
    <w:link w:val="BodyTextIndent2"/>
    <w:uiPriority w:val="99"/>
    <w:semiHidden/>
    <w:rsid w:val="00BC1183"/>
    <w:rPr>
      <w:rFonts w:ascii="Times" w:eastAsia="Calibri" w:hAnsi="Times" w:cs="Times New Roman"/>
      <w:sz w:val="24"/>
      <w:szCs w:val="20"/>
    </w:rPr>
  </w:style>
  <w:style w:type="paragraph" w:styleId="BodyTextIndent3">
    <w:name w:val="Body Text Indent 3"/>
    <w:basedOn w:val="Normal"/>
    <w:link w:val="BodyTextIndent3Char"/>
    <w:uiPriority w:val="99"/>
    <w:semiHidden/>
    <w:unhideWhenUsed/>
    <w:rsid w:val="00BC11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1183"/>
    <w:rPr>
      <w:rFonts w:ascii="Times" w:eastAsia="Calibri" w:hAnsi="Times" w:cs="Times New Roman"/>
      <w:sz w:val="16"/>
      <w:szCs w:val="16"/>
    </w:rPr>
  </w:style>
  <w:style w:type="paragraph" w:styleId="Caption">
    <w:name w:val="caption"/>
    <w:basedOn w:val="Normal"/>
    <w:next w:val="Normal"/>
    <w:uiPriority w:val="35"/>
    <w:semiHidden/>
    <w:unhideWhenUsed/>
    <w:qFormat/>
    <w:rsid w:val="00BC1183"/>
    <w:pPr>
      <w:spacing w:after="200"/>
    </w:pPr>
    <w:rPr>
      <w:b/>
      <w:bCs/>
      <w:color w:val="4F81BD" w:themeColor="accent1"/>
      <w:sz w:val="18"/>
      <w:szCs w:val="18"/>
    </w:rPr>
  </w:style>
  <w:style w:type="paragraph" w:styleId="Closing">
    <w:name w:val="Closing"/>
    <w:basedOn w:val="Normal"/>
    <w:link w:val="ClosingChar"/>
    <w:uiPriority w:val="99"/>
    <w:semiHidden/>
    <w:unhideWhenUsed/>
    <w:rsid w:val="00BC1183"/>
    <w:pPr>
      <w:ind w:left="4320"/>
    </w:pPr>
  </w:style>
  <w:style w:type="character" w:customStyle="1" w:styleId="ClosingChar">
    <w:name w:val="Closing Char"/>
    <w:basedOn w:val="DefaultParagraphFont"/>
    <w:link w:val="Closing"/>
    <w:uiPriority w:val="99"/>
    <w:semiHidden/>
    <w:rsid w:val="00BC1183"/>
    <w:rPr>
      <w:rFonts w:ascii="Times" w:eastAsia="Calibri" w:hAnsi="Times" w:cs="Times New Roman"/>
      <w:sz w:val="24"/>
      <w:szCs w:val="20"/>
    </w:rPr>
  </w:style>
  <w:style w:type="paragraph" w:styleId="Date">
    <w:name w:val="Date"/>
    <w:basedOn w:val="Normal"/>
    <w:next w:val="Normal"/>
    <w:link w:val="DateChar"/>
    <w:uiPriority w:val="99"/>
    <w:semiHidden/>
    <w:unhideWhenUsed/>
    <w:rsid w:val="00BC1183"/>
  </w:style>
  <w:style w:type="character" w:customStyle="1" w:styleId="DateChar">
    <w:name w:val="Date Char"/>
    <w:basedOn w:val="DefaultParagraphFont"/>
    <w:link w:val="Date"/>
    <w:uiPriority w:val="99"/>
    <w:semiHidden/>
    <w:rsid w:val="00BC1183"/>
    <w:rPr>
      <w:rFonts w:ascii="Times" w:eastAsia="Calibri" w:hAnsi="Times" w:cs="Times New Roman"/>
      <w:sz w:val="24"/>
      <w:szCs w:val="20"/>
    </w:rPr>
  </w:style>
  <w:style w:type="paragraph" w:styleId="E-mailSignature">
    <w:name w:val="E-mail Signature"/>
    <w:basedOn w:val="Normal"/>
    <w:link w:val="E-mailSignatureChar"/>
    <w:uiPriority w:val="99"/>
    <w:semiHidden/>
    <w:unhideWhenUsed/>
    <w:rsid w:val="00BC1183"/>
  </w:style>
  <w:style w:type="character" w:customStyle="1" w:styleId="E-mailSignatureChar">
    <w:name w:val="E-mail Signature Char"/>
    <w:basedOn w:val="DefaultParagraphFont"/>
    <w:link w:val="E-mailSignature"/>
    <w:uiPriority w:val="99"/>
    <w:semiHidden/>
    <w:rsid w:val="00BC1183"/>
    <w:rPr>
      <w:rFonts w:ascii="Times" w:eastAsia="Calibri" w:hAnsi="Times" w:cs="Times New Roman"/>
      <w:sz w:val="24"/>
      <w:szCs w:val="20"/>
    </w:rPr>
  </w:style>
  <w:style w:type="paragraph" w:styleId="EnvelopeAddress">
    <w:name w:val="envelope address"/>
    <w:basedOn w:val="Normal"/>
    <w:uiPriority w:val="99"/>
    <w:semiHidden/>
    <w:unhideWhenUsed/>
    <w:rsid w:val="00BC118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C1183"/>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BC1183"/>
    <w:rPr>
      <w:i/>
      <w:iCs/>
    </w:rPr>
  </w:style>
  <w:style w:type="character" w:customStyle="1" w:styleId="HTMLAddressChar">
    <w:name w:val="HTML Address Char"/>
    <w:basedOn w:val="DefaultParagraphFont"/>
    <w:link w:val="HTMLAddress"/>
    <w:uiPriority w:val="99"/>
    <w:semiHidden/>
    <w:rsid w:val="00BC1183"/>
    <w:rPr>
      <w:rFonts w:ascii="Times" w:eastAsia="Calibri" w:hAnsi="Times" w:cs="Times New Roman"/>
      <w:i/>
      <w:iCs/>
      <w:sz w:val="24"/>
      <w:szCs w:val="20"/>
    </w:rPr>
  </w:style>
  <w:style w:type="paragraph" w:styleId="HTMLPreformatted">
    <w:name w:val="HTML Preformatted"/>
    <w:basedOn w:val="Normal"/>
    <w:link w:val="HTMLPreformattedChar"/>
    <w:uiPriority w:val="99"/>
    <w:semiHidden/>
    <w:unhideWhenUsed/>
    <w:rsid w:val="00BC1183"/>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C1183"/>
    <w:rPr>
      <w:rFonts w:ascii="Consolas" w:eastAsia="Calibri" w:hAnsi="Consolas" w:cs="Consolas"/>
      <w:sz w:val="20"/>
      <w:szCs w:val="20"/>
    </w:rPr>
  </w:style>
  <w:style w:type="paragraph" w:styleId="Index1">
    <w:name w:val="index 1"/>
    <w:basedOn w:val="Normal"/>
    <w:next w:val="Normal"/>
    <w:autoRedefine/>
    <w:uiPriority w:val="99"/>
    <w:semiHidden/>
    <w:unhideWhenUsed/>
    <w:rsid w:val="00BC1183"/>
    <w:pPr>
      <w:ind w:left="240" w:hanging="240"/>
    </w:pPr>
  </w:style>
  <w:style w:type="paragraph" w:styleId="Index2">
    <w:name w:val="index 2"/>
    <w:basedOn w:val="Normal"/>
    <w:next w:val="Normal"/>
    <w:autoRedefine/>
    <w:uiPriority w:val="99"/>
    <w:semiHidden/>
    <w:unhideWhenUsed/>
    <w:rsid w:val="00BC1183"/>
    <w:pPr>
      <w:ind w:left="480" w:hanging="240"/>
    </w:pPr>
  </w:style>
  <w:style w:type="paragraph" w:styleId="Index3">
    <w:name w:val="index 3"/>
    <w:basedOn w:val="Normal"/>
    <w:next w:val="Normal"/>
    <w:autoRedefine/>
    <w:uiPriority w:val="99"/>
    <w:semiHidden/>
    <w:unhideWhenUsed/>
    <w:rsid w:val="00BC1183"/>
    <w:pPr>
      <w:ind w:left="720" w:hanging="240"/>
    </w:pPr>
  </w:style>
  <w:style w:type="paragraph" w:styleId="Index4">
    <w:name w:val="index 4"/>
    <w:basedOn w:val="Normal"/>
    <w:next w:val="Normal"/>
    <w:autoRedefine/>
    <w:uiPriority w:val="99"/>
    <w:semiHidden/>
    <w:unhideWhenUsed/>
    <w:rsid w:val="00BC1183"/>
    <w:pPr>
      <w:ind w:left="960" w:hanging="240"/>
    </w:pPr>
  </w:style>
  <w:style w:type="paragraph" w:styleId="Index5">
    <w:name w:val="index 5"/>
    <w:basedOn w:val="Normal"/>
    <w:next w:val="Normal"/>
    <w:autoRedefine/>
    <w:uiPriority w:val="99"/>
    <w:semiHidden/>
    <w:unhideWhenUsed/>
    <w:rsid w:val="00BC1183"/>
    <w:pPr>
      <w:ind w:left="1200" w:hanging="240"/>
    </w:pPr>
  </w:style>
  <w:style w:type="paragraph" w:styleId="Index6">
    <w:name w:val="index 6"/>
    <w:basedOn w:val="Normal"/>
    <w:next w:val="Normal"/>
    <w:autoRedefine/>
    <w:uiPriority w:val="99"/>
    <w:semiHidden/>
    <w:unhideWhenUsed/>
    <w:rsid w:val="00BC1183"/>
    <w:pPr>
      <w:ind w:left="1440" w:hanging="240"/>
    </w:pPr>
  </w:style>
  <w:style w:type="paragraph" w:styleId="Index7">
    <w:name w:val="index 7"/>
    <w:basedOn w:val="Normal"/>
    <w:next w:val="Normal"/>
    <w:autoRedefine/>
    <w:uiPriority w:val="99"/>
    <w:semiHidden/>
    <w:unhideWhenUsed/>
    <w:rsid w:val="00BC1183"/>
    <w:pPr>
      <w:ind w:left="1680" w:hanging="240"/>
    </w:pPr>
  </w:style>
  <w:style w:type="paragraph" w:styleId="Index8">
    <w:name w:val="index 8"/>
    <w:basedOn w:val="Normal"/>
    <w:next w:val="Normal"/>
    <w:autoRedefine/>
    <w:uiPriority w:val="99"/>
    <w:semiHidden/>
    <w:unhideWhenUsed/>
    <w:rsid w:val="00BC1183"/>
    <w:pPr>
      <w:ind w:left="1920" w:hanging="240"/>
    </w:pPr>
  </w:style>
  <w:style w:type="paragraph" w:styleId="Index9">
    <w:name w:val="index 9"/>
    <w:basedOn w:val="Normal"/>
    <w:next w:val="Normal"/>
    <w:autoRedefine/>
    <w:uiPriority w:val="99"/>
    <w:semiHidden/>
    <w:unhideWhenUsed/>
    <w:rsid w:val="00BC1183"/>
    <w:pPr>
      <w:ind w:left="2160" w:hanging="240"/>
    </w:pPr>
  </w:style>
  <w:style w:type="paragraph" w:styleId="IndexHeading">
    <w:name w:val="index heading"/>
    <w:basedOn w:val="Normal"/>
    <w:next w:val="Index1"/>
    <w:uiPriority w:val="99"/>
    <w:semiHidden/>
    <w:unhideWhenUsed/>
    <w:rsid w:val="00BC11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11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183"/>
    <w:rPr>
      <w:rFonts w:ascii="Times" w:eastAsia="Calibri" w:hAnsi="Times" w:cs="Times New Roman"/>
      <w:b/>
      <w:bCs/>
      <w:i/>
      <w:iCs/>
      <w:color w:val="4F81BD" w:themeColor="accent1"/>
      <w:sz w:val="24"/>
      <w:szCs w:val="20"/>
    </w:rPr>
  </w:style>
  <w:style w:type="paragraph" w:styleId="List">
    <w:name w:val="List"/>
    <w:basedOn w:val="Normal"/>
    <w:uiPriority w:val="99"/>
    <w:semiHidden/>
    <w:unhideWhenUsed/>
    <w:rsid w:val="00BC1183"/>
    <w:pPr>
      <w:ind w:left="360" w:hanging="360"/>
      <w:contextualSpacing/>
    </w:pPr>
  </w:style>
  <w:style w:type="paragraph" w:styleId="List2">
    <w:name w:val="List 2"/>
    <w:basedOn w:val="Normal"/>
    <w:uiPriority w:val="99"/>
    <w:semiHidden/>
    <w:unhideWhenUsed/>
    <w:rsid w:val="00BC1183"/>
    <w:pPr>
      <w:ind w:left="720" w:hanging="360"/>
      <w:contextualSpacing/>
    </w:pPr>
  </w:style>
  <w:style w:type="paragraph" w:styleId="List3">
    <w:name w:val="List 3"/>
    <w:basedOn w:val="Normal"/>
    <w:uiPriority w:val="99"/>
    <w:semiHidden/>
    <w:unhideWhenUsed/>
    <w:rsid w:val="00BC1183"/>
    <w:pPr>
      <w:ind w:left="1080" w:hanging="360"/>
      <w:contextualSpacing/>
    </w:pPr>
  </w:style>
  <w:style w:type="paragraph" w:styleId="List4">
    <w:name w:val="List 4"/>
    <w:basedOn w:val="Normal"/>
    <w:uiPriority w:val="99"/>
    <w:semiHidden/>
    <w:unhideWhenUsed/>
    <w:rsid w:val="00BC1183"/>
    <w:pPr>
      <w:ind w:left="1440" w:hanging="360"/>
      <w:contextualSpacing/>
    </w:pPr>
  </w:style>
  <w:style w:type="paragraph" w:styleId="List5">
    <w:name w:val="List 5"/>
    <w:basedOn w:val="Normal"/>
    <w:uiPriority w:val="99"/>
    <w:semiHidden/>
    <w:unhideWhenUsed/>
    <w:rsid w:val="00BC1183"/>
    <w:pPr>
      <w:ind w:left="1800" w:hanging="360"/>
      <w:contextualSpacing/>
    </w:pPr>
  </w:style>
  <w:style w:type="paragraph" w:styleId="ListBullet">
    <w:name w:val="List Bullet"/>
    <w:basedOn w:val="Normal"/>
    <w:uiPriority w:val="99"/>
    <w:semiHidden/>
    <w:unhideWhenUsed/>
    <w:rsid w:val="00BC1183"/>
    <w:pPr>
      <w:numPr>
        <w:numId w:val="25"/>
      </w:numPr>
      <w:contextualSpacing/>
    </w:pPr>
  </w:style>
  <w:style w:type="paragraph" w:styleId="ListBullet2">
    <w:name w:val="List Bullet 2"/>
    <w:basedOn w:val="Normal"/>
    <w:uiPriority w:val="99"/>
    <w:semiHidden/>
    <w:unhideWhenUsed/>
    <w:rsid w:val="00BC1183"/>
    <w:pPr>
      <w:numPr>
        <w:numId w:val="26"/>
      </w:numPr>
      <w:contextualSpacing/>
    </w:pPr>
  </w:style>
  <w:style w:type="paragraph" w:styleId="ListBullet3">
    <w:name w:val="List Bullet 3"/>
    <w:basedOn w:val="Normal"/>
    <w:uiPriority w:val="99"/>
    <w:semiHidden/>
    <w:unhideWhenUsed/>
    <w:rsid w:val="00BC1183"/>
    <w:pPr>
      <w:numPr>
        <w:numId w:val="27"/>
      </w:numPr>
      <w:contextualSpacing/>
    </w:pPr>
  </w:style>
  <w:style w:type="paragraph" w:styleId="ListBullet4">
    <w:name w:val="List Bullet 4"/>
    <w:basedOn w:val="Normal"/>
    <w:uiPriority w:val="99"/>
    <w:semiHidden/>
    <w:unhideWhenUsed/>
    <w:rsid w:val="00BC1183"/>
    <w:pPr>
      <w:numPr>
        <w:numId w:val="28"/>
      </w:numPr>
      <w:contextualSpacing/>
    </w:pPr>
  </w:style>
  <w:style w:type="paragraph" w:styleId="ListBullet5">
    <w:name w:val="List Bullet 5"/>
    <w:basedOn w:val="Normal"/>
    <w:uiPriority w:val="99"/>
    <w:semiHidden/>
    <w:unhideWhenUsed/>
    <w:rsid w:val="00BC1183"/>
    <w:pPr>
      <w:numPr>
        <w:numId w:val="29"/>
      </w:numPr>
      <w:contextualSpacing/>
    </w:pPr>
  </w:style>
  <w:style w:type="paragraph" w:styleId="ListContinue">
    <w:name w:val="List Continue"/>
    <w:basedOn w:val="Normal"/>
    <w:uiPriority w:val="99"/>
    <w:semiHidden/>
    <w:unhideWhenUsed/>
    <w:rsid w:val="00BC1183"/>
    <w:pPr>
      <w:spacing w:after="120"/>
      <w:ind w:left="360"/>
      <w:contextualSpacing/>
    </w:pPr>
  </w:style>
  <w:style w:type="paragraph" w:styleId="ListContinue3">
    <w:name w:val="List Continue 3"/>
    <w:basedOn w:val="Normal"/>
    <w:uiPriority w:val="99"/>
    <w:semiHidden/>
    <w:unhideWhenUsed/>
    <w:rsid w:val="00BC1183"/>
    <w:pPr>
      <w:spacing w:after="120"/>
      <w:ind w:left="1080"/>
      <w:contextualSpacing/>
    </w:pPr>
  </w:style>
  <w:style w:type="paragraph" w:styleId="ListContinue4">
    <w:name w:val="List Continue 4"/>
    <w:basedOn w:val="Normal"/>
    <w:uiPriority w:val="99"/>
    <w:semiHidden/>
    <w:unhideWhenUsed/>
    <w:rsid w:val="00BC1183"/>
    <w:pPr>
      <w:spacing w:after="120"/>
      <w:ind w:left="1440"/>
      <w:contextualSpacing/>
    </w:pPr>
  </w:style>
  <w:style w:type="paragraph" w:styleId="ListContinue5">
    <w:name w:val="List Continue 5"/>
    <w:basedOn w:val="Normal"/>
    <w:uiPriority w:val="99"/>
    <w:semiHidden/>
    <w:unhideWhenUsed/>
    <w:rsid w:val="00BC1183"/>
    <w:pPr>
      <w:spacing w:after="120"/>
      <w:ind w:left="1800"/>
      <w:contextualSpacing/>
    </w:pPr>
  </w:style>
  <w:style w:type="paragraph" w:styleId="ListNumber">
    <w:name w:val="List Number"/>
    <w:basedOn w:val="Normal"/>
    <w:uiPriority w:val="99"/>
    <w:semiHidden/>
    <w:unhideWhenUsed/>
    <w:rsid w:val="00BC1183"/>
    <w:pPr>
      <w:numPr>
        <w:numId w:val="30"/>
      </w:numPr>
      <w:contextualSpacing/>
    </w:pPr>
  </w:style>
  <w:style w:type="paragraph" w:styleId="ListNumber2">
    <w:name w:val="List Number 2"/>
    <w:basedOn w:val="Normal"/>
    <w:uiPriority w:val="99"/>
    <w:semiHidden/>
    <w:unhideWhenUsed/>
    <w:rsid w:val="00BC1183"/>
    <w:pPr>
      <w:numPr>
        <w:numId w:val="31"/>
      </w:numPr>
      <w:contextualSpacing/>
    </w:pPr>
  </w:style>
  <w:style w:type="paragraph" w:styleId="ListNumber3">
    <w:name w:val="List Number 3"/>
    <w:basedOn w:val="Normal"/>
    <w:uiPriority w:val="99"/>
    <w:semiHidden/>
    <w:unhideWhenUsed/>
    <w:rsid w:val="00BC1183"/>
    <w:pPr>
      <w:numPr>
        <w:numId w:val="32"/>
      </w:numPr>
      <w:contextualSpacing/>
    </w:pPr>
  </w:style>
  <w:style w:type="paragraph" w:styleId="ListNumber4">
    <w:name w:val="List Number 4"/>
    <w:basedOn w:val="Normal"/>
    <w:uiPriority w:val="99"/>
    <w:semiHidden/>
    <w:unhideWhenUsed/>
    <w:rsid w:val="00BC1183"/>
    <w:pPr>
      <w:numPr>
        <w:numId w:val="33"/>
      </w:numPr>
      <w:contextualSpacing/>
    </w:pPr>
  </w:style>
  <w:style w:type="paragraph" w:styleId="ListNumber5">
    <w:name w:val="List Number 5"/>
    <w:basedOn w:val="Normal"/>
    <w:uiPriority w:val="99"/>
    <w:semiHidden/>
    <w:unhideWhenUsed/>
    <w:rsid w:val="00BC1183"/>
    <w:pPr>
      <w:numPr>
        <w:numId w:val="34"/>
      </w:numPr>
      <w:contextualSpacing/>
    </w:pPr>
  </w:style>
  <w:style w:type="paragraph" w:styleId="MacroText">
    <w:name w:val="macro"/>
    <w:link w:val="MacroTextChar"/>
    <w:uiPriority w:val="99"/>
    <w:semiHidden/>
    <w:unhideWhenUsed/>
    <w:rsid w:val="00BC118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BC1183"/>
    <w:rPr>
      <w:rFonts w:ascii="Consolas" w:eastAsia="Calibri" w:hAnsi="Consolas" w:cs="Consolas"/>
      <w:sz w:val="20"/>
      <w:szCs w:val="20"/>
    </w:rPr>
  </w:style>
  <w:style w:type="paragraph" w:styleId="MessageHeader">
    <w:name w:val="Message Header"/>
    <w:basedOn w:val="Normal"/>
    <w:link w:val="MessageHeaderChar"/>
    <w:uiPriority w:val="99"/>
    <w:semiHidden/>
    <w:unhideWhenUsed/>
    <w:rsid w:val="00BC118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C118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BC1183"/>
    <w:pPr>
      <w:ind w:left="720"/>
    </w:pPr>
  </w:style>
  <w:style w:type="paragraph" w:styleId="Quote">
    <w:name w:val="Quote"/>
    <w:basedOn w:val="Normal"/>
    <w:next w:val="Normal"/>
    <w:link w:val="QuoteChar"/>
    <w:uiPriority w:val="29"/>
    <w:qFormat/>
    <w:rsid w:val="00BC1183"/>
    <w:rPr>
      <w:i/>
      <w:iCs/>
      <w:color w:val="000000" w:themeColor="text1"/>
    </w:rPr>
  </w:style>
  <w:style w:type="character" w:customStyle="1" w:styleId="QuoteChar">
    <w:name w:val="Quote Char"/>
    <w:basedOn w:val="DefaultParagraphFont"/>
    <w:link w:val="Quote"/>
    <w:uiPriority w:val="29"/>
    <w:rsid w:val="00BC1183"/>
    <w:rPr>
      <w:rFonts w:ascii="Times" w:eastAsia="Calibri" w:hAnsi="Times"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BC1183"/>
  </w:style>
  <w:style w:type="character" w:customStyle="1" w:styleId="SalutationChar">
    <w:name w:val="Salutation Char"/>
    <w:basedOn w:val="DefaultParagraphFont"/>
    <w:link w:val="Salutation"/>
    <w:uiPriority w:val="99"/>
    <w:semiHidden/>
    <w:rsid w:val="00BC1183"/>
    <w:rPr>
      <w:rFonts w:ascii="Times" w:eastAsia="Calibri" w:hAnsi="Times" w:cs="Times New Roman"/>
      <w:sz w:val="24"/>
      <w:szCs w:val="20"/>
    </w:rPr>
  </w:style>
  <w:style w:type="paragraph" w:styleId="Signature">
    <w:name w:val="Signature"/>
    <w:basedOn w:val="Normal"/>
    <w:link w:val="SignatureChar"/>
    <w:uiPriority w:val="99"/>
    <w:semiHidden/>
    <w:unhideWhenUsed/>
    <w:rsid w:val="00BC1183"/>
    <w:pPr>
      <w:ind w:left="4320"/>
    </w:pPr>
  </w:style>
  <w:style w:type="character" w:customStyle="1" w:styleId="SignatureChar">
    <w:name w:val="Signature Char"/>
    <w:basedOn w:val="DefaultParagraphFont"/>
    <w:link w:val="Signature"/>
    <w:uiPriority w:val="99"/>
    <w:semiHidden/>
    <w:rsid w:val="00BC1183"/>
    <w:rPr>
      <w:rFonts w:ascii="Times" w:eastAsia="Calibri" w:hAnsi="Times" w:cs="Times New Roman"/>
      <w:sz w:val="24"/>
      <w:szCs w:val="20"/>
    </w:rPr>
  </w:style>
  <w:style w:type="paragraph" w:styleId="Subtitle">
    <w:name w:val="Subtitle"/>
    <w:basedOn w:val="Normal"/>
    <w:next w:val="Normal"/>
    <w:link w:val="SubtitleChar"/>
    <w:uiPriority w:val="11"/>
    <w:qFormat/>
    <w:rsid w:val="00BC118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C118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1183"/>
    <w:pPr>
      <w:ind w:left="240" w:hanging="240"/>
    </w:pPr>
  </w:style>
  <w:style w:type="paragraph" w:styleId="TOAHeading">
    <w:name w:val="toa heading"/>
    <w:basedOn w:val="Normal"/>
    <w:next w:val="Normal"/>
    <w:uiPriority w:val="99"/>
    <w:semiHidden/>
    <w:unhideWhenUsed/>
    <w:rsid w:val="00BC1183"/>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6849">
      <w:bodyDiv w:val="1"/>
      <w:marLeft w:val="0"/>
      <w:marRight w:val="0"/>
      <w:marTop w:val="0"/>
      <w:marBottom w:val="0"/>
      <w:divBdr>
        <w:top w:val="none" w:sz="0" w:space="0" w:color="auto"/>
        <w:left w:val="none" w:sz="0" w:space="0" w:color="auto"/>
        <w:bottom w:val="none" w:sz="0" w:space="0" w:color="auto"/>
        <w:right w:val="none" w:sz="0" w:space="0" w:color="auto"/>
      </w:divBdr>
    </w:div>
    <w:div w:id="484080637">
      <w:bodyDiv w:val="1"/>
      <w:marLeft w:val="0"/>
      <w:marRight w:val="0"/>
      <w:marTop w:val="0"/>
      <w:marBottom w:val="0"/>
      <w:divBdr>
        <w:top w:val="none" w:sz="0" w:space="0" w:color="auto"/>
        <w:left w:val="none" w:sz="0" w:space="0" w:color="auto"/>
        <w:bottom w:val="none" w:sz="0" w:space="0" w:color="auto"/>
        <w:right w:val="none" w:sz="0" w:space="0" w:color="auto"/>
      </w:divBdr>
      <w:divsChild>
        <w:div w:id="190587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92B52-1E25-479E-8253-315273A9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85</Pages>
  <Words>6591</Words>
  <Characters>37570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44073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Lathrop, Stacy (NIH/NLM/NCBI) [C]</cp:lastModifiedBy>
  <cp:revision>9</cp:revision>
  <cp:lastPrinted>2013-09-19T14:49:00Z</cp:lastPrinted>
  <dcterms:created xsi:type="dcterms:W3CDTF">2013-09-27T03:34:00Z</dcterms:created>
  <dcterms:modified xsi:type="dcterms:W3CDTF">2014-08-21T14:25:00Z</dcterms:modified>
</cp:coreProperties>
</file>