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3802FA" w:rsidRDefault="00AE47E8" w:rsidP="00AE47E8">
      <w:pPr>
        <w:pStyle w:val="TableText"/>
      </w:pPr>
    </w:p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 xml:space="preserve">Table H9. Evidence table (Reference ID# 178) 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586"/>
        <w:gridCol w:w="1805"/>
        <w:gridCol w:w="1823"/>
        <w:gridCol w:w="1511"/>
        <w:gridCol w:w="1560"/>
        <w:gridCol w:w="1247"/>
      </w:tblGrid>
      <w:tr w:rsidR="00AE47E8" w:rsidRPr="003802FA" w:rsidTr="00AE47E8">
        <w:trPr>
          <w:tblHeader/>
          <w:jc w:val="center"/>
        </w:trPr>
        <w:tc>
          <w:tcPr>
            <w:tcW w:w="215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34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34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2139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2204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950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2155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bookmarkStart w:id="0" w:name="_GoBack" w:colFirst="1" w:colLast="1"/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Gadomski</w:t>
            </w:r>
            <w:proofErr w:type="spellEnd"/>
            <w:r>
              <w:t xml:space="preserve"> et al., 2011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E03B10" w:rsidRDefault="00AE47E8" w:rsidP="00AE47E8">
            <w:pPr>
              <w:pStyle w:val="TableText"/>
            </w:pPr>
            <w:r>
              <w:t>United States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>etting:</w:t>
            </w:r>
          </w:p>
          <w:p w:rsidR="00AE47E8" w:rsidRPr="003802FA" w:rsidRDefault="00AE47E8" w:rsidP="00AE47E8">
            <w:pPr>
              <w:pStyle w:val="TableText"/>
            </w:pPr>
            <w:r>
              <w:t xml:space="preserve">22 WIC offices and prenatal clinics, New York 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(Tobacco Use Prevention and Control Program)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Prospective cohort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t>Implementation models of combined prenatal and postpartum counseling and incentive-based intervention (BABY &amp; ME—Tobacco Free program)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 w:rsidRPr="00042FCE">
              <w:rPr>
                <w:i/>
              </w:rPr>
              <w:t>Model 1</w:t>
            </w:r>
            <w:r>
              <w:t>: On-site BABY &amp; ME—Tobacco free counselors at sites where the program was first implemented</w:t>
            </w:r>
          </w:p>
          <w:p w:rsidR="00AE47E8" w:rsidRDefault="00AE47E8" w:rsidP="00AE47E8">
            <w:pPr>
              <w:pStyle w:val="TableText"/>
            </w:pPr>
            <w:r w:rsidRPr="00042FCE">
              <w:rPr>
                <w:i/>
              </w:rPr>
              <w:t>Model 2:</w:t>
            </w:r>
            <w:r>
              <w:t xml:space="preserve"> Social workers and counselors in a public health department</w:t>
            </w:r>
          </w:p>
          <w:p w:rsidR="00AE47E8" w:rsidRDefault="00AE47E8" w:rsidP="00AE47E8">
            <w:pPr>
              <w:pStyle w:val="TableText"/>
            </w:pPr>
            <w:r w:rsidRPr="00042FCE">
              <w:rPr>
                <w:i/>
              </w:rPr>
              <w:t>Model 3</w:t>
            </w:r>
            <w:r>
              <w:t xml:space="preserve">: Itinerant tobacco cessation specialists; longer visits. 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Default="00AE47E8" w:rsidP="00AE47E8">
            <w:pPr>
              <w:pStyle w:val="TableText"/>
            </w:pPr>
            <w:r>
              <w:t>Counselors, social workers, tobacco cessation specialists</w:t>
            </w:r>
          </w:p>
          <w:p w:rsidR="00AE47E8" w:rsidRPr="004C3F3D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9B5A39" w:rsidRDefault="00AE47E8" w:rsidP="00AE47E8">
            <w:pPr>
              <w:pStyle w:val="TableText"/>
            </w:pPr>
            <w:r>
              <w:t>WIC sites; prenatal clinics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Comparator:</w:t>
            </w:r>
          </w:p>
          <w:p w:rsidR="00AE47E8" w:rsidRPr="009B5A39" w:rsidRDefault="00AE47E8" w:rsidP="00AE47E8">
            <w:pPr>
              <w:pStyle w:val="TableText"/>
            </w:pPr>
            <w:r>
              <w:t>Standard care and/or referral to telephonic cessation counseling</w:t>
            </w:r>
          </w:p>
          <w:p w:rsidR="00AE47E8" w:rsidRPr="004A4515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Model 1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Model 2</w:t>
            </w:r>
          </w:p>
          <w:p w:rsidR="00AE47E8" w:rsidRDefault="00AE47E8" w:rsidP="00AE47E8">
            <w:pPr>
              <w:pStyle w:val="TableText"/>
            </w:pPr>
            <w:r w:rsidRPr="004A4515">
              <w:rPr>
                <w:b/>
              </w:rPr>
              <w:t>G3:</w:t>
            </w:r>
            <w:r>
              <w:t xml:space="preserve"> Model 3</w:t>
            </w:r>
          </w:p>
          <w:p w:rsidR="00AE47E8" w:rsidRPr="004C3F3D" w:rsidRDefault="00AE47E8" w:rsidP="00AE47E8">
            <w:pPr>
              <w:pStyle w:val="TableText"/>
            </w:pPr>
            <w:r>
              <w:rPr>
                <w:b/>
              </w:rPr>
              <w:t xml:space="preserve">G4: </w:t>
            </w:r>
            <w:r>
              <w:t>Standard care</w:t>
            </w:r>
          </w:p>
          <w:p w:rsidR="00AE47E8" w:rsidRDefault="00AE47E8" w:rsidP="00AE47E8">
            <w:pPr>
              <w:pStyle w:val="TableText"/>
              <w:keepNext/>
              <w:rPr>
                <w:b/>
              </w:rPr>
            </w:pPr>
          </w:p>
          <w:p w:rsidR="00AE47E8" w:rsidRDefault="00AE47E8" w:rsidP="00AE47E8">
            <w:pPr>
              <w:pStyle w:val="TableText"/>
              <w:keepNext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347110" w:rsidRDefault="00AE47E8" w:rsidP="00AE47E8">
            <w:pPr>
              <w:pStyle w:val="TableText"/>
              <w:keepNext/>
            </w:pPr>
            <w:r>
              <w:t>12 months postpartum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lastRenderedPageBreak/>
              <w:t xml:space="preserve">Inclusion criteria: </w:t>
            </w:r>
          </w:p>
          <w:p w:rsidR="00AE47E8" w:rsidRPr="003802FA" w:rsidRDefault="00AE47E8" w:rsidP="00AE47E8">
            <w:pPr>
              <w:pStyle w:val="TableText"/>
            </w:pPr>
            <w:r>
              <w:t>Pregnant smokers (regular or occasional) or women who quit 1 month before or during pregnancy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n:</w:t>
            </w:r>
            <w:r w:rsidRPr="003802FA">
              <w:rPr>
                <w:b/>
                <w:lang w:val="nb-NO"/>
              </w:rPr>
              <w:t xml:space="preserve"> 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 xml:space="preserve">: </w:t>
            </w:r>
            <w:r>
              <w:t>378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>
              <w:t>22</w:t>
            </w:r>
            <w:r>
              <w:rPr>
                <w:b/>
              </w:rPr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>G3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152</w:t>
            </w:r>
          </w:p>
          <w:p w:rsidR="00AE47E8" w:rsidRPr="00F9735D" w:rsidRDefault="00AE47E8" w:rsidP="00AE47E8">
            <w:pPr>
              <w:pStyle w:val="TableText"/>
            </w:pPr>
            <w:r>
              <w:rPr>
                <w:b/>
              </w:rPr>
              <w:t xml:space="preserve">G4: </w:t>
            </w:r>
            <w:r>
              <w:t>66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</w:t>
            </w:r>
            <w:r w:rsidRPr="003802FA">
              <w:rPr>
                <w:b/>
              </w:rPr>
              <w:t>ollowup</w:t>
            </w:r>
            <w:r>
              <w:rPr>
                <w:b/>
              </w:rPr>
              <w:t>, n</w:t>
            </w:r>
            <w:r w:rsidRPr="003802FA">
              <w:rPr>
                <w:b/>
              </w:rPr>
              <w:t xml:space="preserve">: </w:t>
            </w:r>
          </w:p>
          <w:p w:rsidR="00AE47E8" w:rsidRDefault="00AE47E8" w:rsidP="00AE47E8">
            <w:pPr>
              <w:pStyle w:val="TableText"/>
            </w:pPr>
            <w:r>
              <w:t>4</w:t>
            </w:r>
            <w:r w:rsidRPr="00F95566">
              <w:rPr>
                <w:vertAlign w:val="superscript"/>
              </w:rPr>
              <w:t>th</w:t>
            </w:r>
            <w:r>
              <w:t xml:space="preserve"> prenatal counseling session</w:t>
            </w:r>
          </w:p>
          <w:p w:rsidR="00AE47E8" w:rsidRPr="00F95566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 xml:space="preserve"> + G2 + G3: </w:t>
            </w:r>
            <w:r>
              <w:t>707</w:t>
            </w:r>
          </w:p>
          <w:p w:rsidR="00AE47E8" w:rsidRDefault="00AE47E8" w:rsidP="00AE47E8">
            <w:pPr>
              <w:pStyle w:val="TableText"/>
            </w:pPr>
            <w:r>
              <w:t>3 months postpartum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 xml:space="preserve">G1 + G2 + G3: </w:t>
            </w:r>
            <w:r>
              <w:t>425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years:</w:t>
            </w:r>
          </w:p>
          <w:p w:rsidR="00AE47E8" w:rsidRPr="00A13E9D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23.0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23.1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>
              <w:t>23.6</w:t>
            </w:r>
          </w:p>
          <w:p w:rsidR="00AE47E8" w:rsidRPr="00A13E9D" w:rsidRDefault="00AE47E8" w:rsidP="00AE47E8">
            <w:pPr>
              <w:pStyle w:val="TableText"/>
            </w:pPr>
            <w:r>
              <w:rPr>
                <w:b/>
              </w:rPr>
              <w:t xml:space="preserve">G4: </w:t>
            </w:r>
            <w:r>
              <w:t>24.9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Education:</w:t>
            </w:r>
          </w:p>
          <w:p w:rsidR="00AE47E8" w:rsidRDefault="00AE47E8" w:rsidP="00AE47E8">
            <w:pPr>
              <w:pStyle w:val="TableText"/>
            </w:pPr>
            <w:r>
              <w:t>Years of school, mean: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12.1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11.6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>
              <w:t>12.0</w:t>
            </w:r>
          </w:p>
          <w:p w:rsidR="00AE47E8" w:rsidRPr="00042FCE" w:rsidRDefault="00AE47E8" w:rsidP="00AE47E8">
            <w:pPr>
              <w:pStyle w:val="TableText"/>
            </w:pPr>
            <w:r>
              <w:rPr>
                <w:b/>
              </w:rPr>
              <w:t xml:space="preserve">G4: </w:t>
            </w:r>
            <w:r>
              <w:t>12.3</w:t>
            </w:r>
          </w:p>
          <w:p w:rsidR="00AE47E8" w:rsidRDefault="00AE47E8" w:rsidP="00AE47E8">
            <w:pPr>
              <w:pStyle w:val="TableText"/>
            </w:pPr>
          </w:p>
          <w:p w:rsidR="00AE47E8" w:rsidRPr="00380896" w:rsidRDefault="00AE47E8" w:rsidP="00AE47E8">
            <w:pPr>
              <w:pStyle w:val="TableText"/>
              <w:rPr>
                <w:b/>
              </w:rPr>
            </w:pPr>
            <w:r w:rsidRPr="00380896">
              <w:rPr>
                <w:b/>
              </w:rPr>
              <w:t>Gestation</w:t>
            </w:r>
            <w:r>
              <w:rPr>
                <w:b/>
              </w:rPr>
              <w:t>, weeks</w:t>
            </w:r>
            <w:r w:rsidRPr="00380896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896" w:rsidRDefault="00AE47E8" w:rsidP="00AE47E8">
            <w:pPr>
              <w:pStyle w:val="TableText"/>
              <w:rPr>
                <w:b/>
              </w:rPr>
            </w:pPr>
            <w:r w:rsidRPr="00380896">
              <w:rPr>
                <w:b/>
              </w:rPr>
              <w:t>Insurance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Medicaid, %</w:t>
            </w:r>
          </w:p>
          <w:p w:rsidR="00AE47E8" w:rsidRPr="00522E9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  <w:p w:rsidR="00AE47E8" w:rsidRPr="00522E9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  <w:p w:rsidR="00AE47E8" w:rsidRPr="00522E9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  <w:p w:rsidR="00AE47E8" w:rsidRPr="00522E9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G4: </w:t>
            </w: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Default="00AE47E8" w:rsidP="00AE47E8">
            <w:pPr>
              <w:pStyle w:val="TableText"/>
            </w:pPr>
            <w:r>
              <w:t>Number of children, mean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>
              <w:t>0.70</w:t>
            </w:r>
            <w:r>
              <w:rPr>
                <w:b/>
              </w:rPr>
              <w:t xml:space="preserve"> </w:t>
            </w:r>
          </w:p>
          <w:p w:rsidR="00AE47E8" w:rsidRPr="00A13E9D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0.50</w:t>
            </w:r>
          </w:p>
          <w:p w:rsidR="00AE47E8" w:rsidRPr="00A13E9D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>
              <w:t>0.68</w:t>
            </w:r>
          </w:p>
          <w:p w:rsidR="00AE47E8" w:rsidRPr="00A13E9D" w:rsidRDefault="00AE47E8" w:rsidP="00AE47E8">
            <w:pPr>
              <w:pStyle w:val="TableText"/>
            </w:pPr>
            <w:r>
              <w:rPr>
                <w:b/>
              </w:rPr>
              <w:t xml:space="preserve">G4: </w:t>
            </w:r>
            <w:r>
              <w:t>1.01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status:</w:t>
            </w:r>
          </w:p>
          <w:p w:rsidR="00AE47E8" w:rsidRPr="00380896" w:rsidRDefault="00AE47E8" w:rsidP="00AE47E8">
            <w:pPr>
              <w:pStyle w:val="TableText"/>
            </w:pPr>
            <w:r w:rsidRPr="00380896">
              <w:lastRenderedPageBreak/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>Partner smoking status:</w:t>
            </w:r>
            <w:r>
              <w:t xml:space="preserve"> Spouse/partner smokes, %</w:t>
            </w:r>
          </w:p>
          <w:p w:rsidR="00AE47E8" w:rsidRPr="00522E9D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61</w:t>
            </w:r>
          </w:p>
          <w:p w:rsidR="00AE47E8" w:rsidRPr="00522E9D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73</w:t>
            </w:r>
          </w:p>
          <w:p w:rsidR="00AE47E8" w:rsidRPr="00522E9D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>
              <w:t>64</w:t>
            </w:r>
          </w:p>
          <w:p w:rsidR="00AE47E8" w:rsidRPr="00522E9D" w:rsidRDefault="00AE47E8" w:rsidP="00AE47E8">
            <w:pPr>
              <w:pStyle w:val="TableText"/>
            </w:pPr>
            <w:r>
              <w:rPr>
                <w:b/>
              </w:rPr>
              <w:t xml:space="preserve">G4: </w:t>
            </w:r>
            <w:r>
              <w:t>54</w:t>
            </w:r>
          </w:p>
          <w:p w:rsidR="00AE47E8" w:rsidRPr="00A13E9D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%</w:t>
            </w:r>
            <w:r w:rsidRPr="003802FA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Caucasian</w:t>
            </w:r>
          </w:p>
          <w:p w:rsidR="00AE47E8" w:rsidRPr="00522E9D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90</w:t>
            </w:r>
          </w:p>
          <w:p w:rsidR="00AE47E8" w:rsidRPr="00522E9D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91</w:t>
            </w:r>
          </w:p>
          <w:p w:rsidR="00AE47E8" w:rsidRPr="00522E9D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>
              <w:t>89</w:t>
            </w:r>
          </w:p>
          <w:p w:rsidR="00AE47E8" w:rsidRPr="00522E9D" w:rsidRDefault="00AE47E8" w:rsidP="00AE47E8">
            <w:pPr>
              <w:pStyle w:val="TableText"/>
            </w:pPr>
            <w:r>
              <w:rPr>
                <w:b/>
              </w:rPr>
              <w:t xml:space="preserve">G4: </w:t>
            </w:r>
            <w:r>
              <w:t>95</w:t>
            </w:r>
          </w:p>
          <w:p w:rsidR="00AE47E8" w:rsidRPr="00522E9D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Socioeconomic status:</w:t>
            </w:r>
          </w:p>
          <w:p w:rsidR="00AE47E8" w:rsidRPr="00042FCE" w:rsidRDefault="00AE47E8" w:rsidP="00AE47E8">
            <w:pPr>
              <w:pStyle w:val="TableText"/>
            </w:pPr>
            <w:r>
              <w:t>NR</w:t>
            </w:r>
          </w:p>
          <w:p w:rsidR="00AE47E8" w:rsidRPr="00522E9D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Years smoking, mean</w:t>
            </w:r>
          </w:p>
          <w:p w:rsidR="00AE47E8" w:rsidRPr="00A13E9D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7.4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6.9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>
              <w:t>8.2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G4: </w:t>
            </w:r>
            <w:r>
              <w:t>8.6</w:t>
            </w:r>
          </w:p>
          <w:p w:rsidR="00AE47E8" w:rsidRDefault="00AE47E8" w:rsidP="00AE47E8">
            <w:pPr>
              <w:pStyle w:val="TableText"/>
            </w:pPr>
            <w:r>
              <w:t>Number of prior quit attempts, mean</w:t>
            </w:r>
          </w:p>
          <w:p w:rsidR="00AE47E8" w:rsidRPr="00985997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3.3</w:t>
            </w:r>
          </w:p>
          <w:p w:rsidR="00AE47E8" w:rsidRPr="00985997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4.6</w:t>
            </w:r>
          </w:p>
          <w:p w:rsidR="00AE47E8" w:rsidRPr="00985997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>
              <w:t>3.2</w:t>
            </w:r>
          </w:p>
          <w:p w:rsidR="00AE47E8" w:rsidRPr="00985997" w:rsidRDefault="00AE47E8" w:rsidP="00AE47E8">
            <w:pPr>
              <w:pStyle w:val="TableText"/>
            </w:pPr>
            <w:r>
              <w:rPr>
                <w:b/>
              </w:rPr>
              <w:t xml:space="preserve">G4: </w:t>
            </w:r>
            <w:r>
              <w:t>3.0</w:t>
            </w:r>
          </w:p>
        </w:tc>
        <w:tc>
          <w:tcPr>
            <w:tcW w:w="2139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day, mean:</w:t>
            </w:r>
          </w:p>
          <w:p w:rsidR="00AE47E8" w:rsidRPr="00522E9D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13.3</w:t>
            </w:r>
          </w:p>
          <w:p w:rsidR="00AE47E8" w:rsidRPr="00522E9D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9.7</w:t>
            </w:r>
          </w:p>
          <w:p w:rsidR="00AE47E8" w:rsidRPr="00522E9D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>
              <w:t>15.5</w:t>
            </w:r>
          </w:p>
          <w:p w:rsidR="00AE47E8" w:rsidRPr="00522E9D" w:rsidRDefault="00AE47E8" w:rsidP="00AE47E8">
            <w:pPr>
              <w:pStyle w:val="TableText"/>
            </w:pPr>
            <w:r>
              <w:rPr>
                <w:b/>
              </w:rPr>
              <w:t xml:space="preserve">G4: </w:t>
            </w:r>
            <w:r>
              <w:t>11.6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204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status: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t>Abstinence at the 4</w:t>
            </w:r>
            <w:r w:rsidRPr="009B5A39">
              <w:rPr>
                <w:vertAlign w:val="superscript"/>
              </w:rPr>
              <w:t>th</w:t>
            </w:r>
            <w:r>
              <w:t xml:space="preserve"> prenatal counseling session, %:</w:t>
            </w:r>
          </w:p>
          <w:p w:rsidR="00AE47E8" w:rsidRPr="00F95566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61.0</w:t>
            </w:r>
          </w:p>
          <w:p w:rsidR="00AE47E8" w:rsidRPr="00F95566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50.0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>
              <w:t>60.5</w:t>
            </w:r>
          </w:p>
          <w:p w:rsidR="00AE47E8" w:rsidRPr="00F95566" w:rsidRDefault="00AE47E8" w:rsidP="00AE47E8">
            <w:pPr>
              <w:pStyle w:val="TableText"/>
            </w:pPr>
            <w:r>
              <w:rPr>
                <w:b/>
              </w:rPr>
              <w:t xml:space="preserve">G4: </w:t>
            </w: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Abstinence at 3 months postpartum, %:</w:t>
            </w:r>
          </w:p>
          <w:p w:rsidR="00AE47E8" w:rsidRPr="00F95566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52.0</w:t>
            </w:r>
          </w:p>
          <w:p w:rsidR="00AE47E8" w:rsidRPr="00F95566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37.5</w:t>
            </w:r>
          </w:p>
          <w:p w:rsidR="00AE47E8" w:rsidRPr="00F95566" w:rsidRDefault="00AE47E8" w:rsidP="00AE47E8">
            <w:pPr>
              <w:pStyle w:val="TableText"/>
            </w:pPr>
            <w:r>
              <w:rPr>
                <w:b/>
              </w:rPr>
              <w:t xml:space="preserve">G3: </w:t>
            </w:r>
            <w:r>
              <w:t>77.0</w:t>
            </w:r>
          </w:p>
          <w:p w:rsidR="00AE47E8" w:rsidRPr="00F95566" w:rsidRDefault="00AE47E8" w:rsidP="00AE47E8">
            <w:pPr>
              <w:pStyle w:val="TableText"/>
            </w:pPr>
            <w:r>
              <w:rPr>
                <w:b/>
              </w:rPr>
              <w:t>G4:</w:t>
            </w:r>
            <w:r>
              <w:t xml:space="preserve"> NR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t>NR</w:t>
            </w:r>
            <w:r w:rsidRPr="003802FA">
              <w:rPr>
                <w:b/>
              </w:rPr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  <w:r>
              <w:rPr>
                <w:b/>
              </w:rPr>
              <w:t>: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F95566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950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</w:tc>
      </w:tr>
      <w:bookmarkEnd w:id="0"/>
    </w:tbl>
    <w:p w:rsidR="00AE47E8" w:rsidRPr="003802FA" w:rsidRDefault="00AE47E8" w:rsidP="00977ED1">
      <w:pPr>
        <w:spacing w:after="120"/>
      </w:pPr>
    </w:p>
    <w:sectPr w:rsidR="00AE47E8" w:rsidRPr="003802FA" w:rsidSect="00977ED1">
      <w:footerReference w:type="default" r:id="rId9"/>
      <w:pgSz w:w="12240" w:h="15840"/>
      <w:pgMar w:top="1440" w:right="1440" w:bottom="1440" w:left="1440" w:header="720" w:footer="720" w:gutter="0"/>
      <w:pgNumType w:start="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31" w:rsidRDefault="008F5231">
      <w:r>
        <w:separator/>
      </w:r>
    </w:p>
  </w:endnote>
  <w:endnote w:type="continuationSeparator" w:id="0">
    <w:p w:rsidR="008F5231" w:rsidRDefault="008F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977ED1">
          <w:rPr>
            <w:rFonts w:ascii="Times New Roman" w:hAnsi="Times New Roman"/>
            <w:noProof/>
            <w:sz w:val="24"/>
            <w:szCs w:val="24"/>
          </w:rPr>
          <w:t>21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31" w:rsidRDefault="008F5231">
      <w:r>
        <w:separator/>
      </w:r>
    </w:p>
  </w:footnote>
  <w:footnote w:type="continuationSeparator" w:id="0">
    <w:p w:rsidR="008F5231" w:rsidRDefault="008F5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5231"/>
    <w:rsid w:val="008F634E"/>
    <w:rsid w:val="00902121"/>
    <w:rsid w:val="00920CD2"/>
    <w:rsid w:val="00935F21"/>
    <w:rsid w:val="00944EEF"/>
    <w:rsid w:val="009524C9"/>
    <w:rsid w:val="00966529"/>
    <w:rsid w:val="00977ED1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5F3B-87D1-4A72-B914-FE21BF21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2014-03-14T05:46:00Z</dcterms:modified>
</cp:coreProperties>
</file>