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H5. Evidence table (Reference ID# 58)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94"/>
        <w:gridCol w:w="1702"/>
        <w:gridCol w:w="1750"/>
        <w:gridCol w:w="1423"/>
        <w:gridCol w:w="1469"/>
        <w:gridCol w:w="1694"/>
      </w:tblGrid>
      <w:tr w:rsidR="00AE47E8" w:rsidRPr="003802FA" w:rsidTr="00AE47E8">
        <w:trPr>
          <w:trHeight w:val="373"/>
          <w:tblHeader/>
          <w:jc w:val="center"/>
        </w:trPr>
        <w:tc>
          <w:tcPr>
            <w:tcW w:w="187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r>
              <w:t>Phillips et al., 2012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Pr="00A46F42" w:rsidRDefault="00AE47E8" w:rsidP="00AE47E8">
            <w:pPr>
              <w:pStyle w:val="TableText"/>
            </w:pPr>
            <w:r w:rsidRPr="00A46F42">
              <w:t>USA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 w:rsidRPr="003802FA">
              <w:t>M</w:t>
            </w:r>
            <w:r>
              <w:t>ay 2009 to</w:t>
            </w:r>
          </w:p>
          <w:p w:rsidR="00AE47E8" w:rsidRPr="003802FA" w:rsidRDefault="00AE47E8" w:rsidP="00AE47E8">
            <w:pPr>
              <w:pStyle w:val="TableText"/>
            </w:pPr>
            <w:r>
              <w:t>February 2010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</w:t>
            </w:r>
            <w:r w:rsidRPr="003802FA">
              <w:rPr>
                <w:b/>
              </w:rPr>
              <w:t xml:space="preserve">etting: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Academic hospital neonatal intensive care unit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 (AAP Richmond Center, Flight Attendant Medical Research Institute, and March of Dimes)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 (0/6)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Salivary cotinine levels assessed by blinded investigator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Pr="003802FA" w:rsidRDefault="00AE47E8" w:rsidP="00AE47E8">
            <w:pPr>
              <w:pStyle w:val="TableText"/>
            </w:pPr>
            <w:r>
              <w:t>Enhanced support of mother-infant bonding with materials (videos, pamphlets, books and DVDs) during newborn hospitalization plus weekly encouragement to remain smoke-free and breastfeeding support, handouts on danger of secondhand smoke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Pr="005F1E4E" w:rsidRDefault="00AE47E8" w:rsidP="00AE47E8">
            <w:pPr>
              <w:pStyle w:val="TableText"/>
            </w:pPr>
            <w:r w:rsidRPr="005F1E4E">
              <w:t>Neonatologist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Pr="005F1E4E" w:rsidRDefault="00AE47E8" w:rsidP="00AE47E8">
            <w:pPr>
              <w:pStyle w:val="TableText"/>
            </w:pPr>
            <w:r w:rsidRPr="005F1E4E">
              <w:t>NICU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Pr="005F1E4E" w:rsidRDefault="00AE47E8" w:rsidP="00AE47E8">
            <w:pPr>
              <w:pStyle w:val="TableText"/>
            </w:pPr>
            <w:r w:rsidRPr="005F1E4E">
              <w:t>Weekly encouragement to remain smoke free and routine breast feeding support</w:t>
            </w:r>
            <w:r>
              <w:t>, handouts on danger of secondhand smoke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Intervention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Control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weeks postpartum</w:t>
            </w: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Pr="003802FA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Mothers of infants admitted to NICU who used  tobacco during or within 1 year before  pregnancy</w:t>
            </w:r>
          </w:p>
          <w:p w:rsidR="00AE47E8" w:rsidRPr="003802FA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Not currently smoking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Exclusion criteria: </w:t>
            </w:r>
          </w:p>
          <w:p w:rsidR="00AE47E8" w:rsidRPr="003802FA" w:rsidRDefault="00AE47E8" w:rsidP="00AE47E8">
            <w:pPr>
              <w:pStyle w:val="EvidenceTableBullet"/>
            </w:pPr>
            <w:r>
              <w:t>Mothers of infants admitted  at greater than 1 week of age or with an expected length of stay less than 1 week</w:t>
            </w:r>
          </w:p>
          <w:p w:rsidR="00AE47E8" w:rsidRDefault="00AE47E8" w:rsidP="00AE47E8">
            <w:pPr>
              <w:pStyle w:val="EvidenceTableBullet"/>
            </w:pPr>
            <w:r>
              <w:t>Mothers who had never smoked or who smoked at time of delivery</w:t>
            </w:r>
          </w:p>
          <w:p w:rsidR="00AE47E8" w:rsidRDefault="00AE47E8" w:rsidP="00AE47E8">
            <w:pPr>
              <w:pStyle w:val="EvidenceTableBullet"/>
            </w:pPr>
            <w:r>
              <w:t>Used illicit drugs</w:t>
            </w:r>
          </w:p>
          <w:p w:rsidR="00AE47E8" w:rsidRDefault="00AE47E8" w:rsidP="00AE47E8">
            <w:pPr>
              <w:pStyle w:val="EvidenceTableBullet"/>
            </w:pPr>
            <w:r>
              <w:t>Unavailable (incarceration, adoption or surrogacy)</w:t>
            </w:r>
          </w:p>
          <w:p w:rsidR="00AE47E8" w:rsidRPr="003802FA" w:rsidRDefault="00AE47E8" w:rsidP="00AE47E8">
            <w:pPr>
              <w:pStyle w:val="EvidenceTableBullet"/>
            </w:pPr>
            <w:r>
              <w:t>Non English speakers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</w:t>
            </w:r>
            <w:r w:rsidRPr="003802FA">
              <w:rPr>
                <w:b/>
                <w:lang w:val="nb-NO"/>
              </w:rPr>
              <w:t>nrollment</w:t>
            </w:r>
            <w:r>
              <w:rPr>
                <w:b/>
                <w:lang w:val="nb-NO"/>
              </w:rPr>
              <w:t>, n</w:t>
            </w:r>
            <w:r w:rsidRPr="003802FA">
              <w:rPr>
                <w:b/>
                <w:lang w:val="nb-NO"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24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30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</w:t>
            </w:r>
            <w:r w:rsidRPr="003802FA">
              <w:rPr>
                <w:b/>
              </w:rPr>
              <w:t>ollowup</w:t>
            </w:r>
            <w:r>
              <w:rPr>
                <w:b/>
              </w:rPr>
              <w:t>, n (%)</w:t>
            </w:r>
            <w:r w:rsidRPr="003802FA">
              <w:rPr>
                <w:b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21</w:t>
            </w:r>
            <w:r w:rsidRPr="003802FA">
              <w:t xml:space="preserve"> (</w:t>
            </w:r>
            <w:r>
              <w:t>87.5</w:t>
            </w:r>
            <w:r w:rsidRPr="003802FA">
              <w:t>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28</w:t>
            </w:r>
            <w:r w:rsidRPr="003802FA">
              <w:t xml:space="preserve"> (</w:t>
            </w:r>
            <w:r>
              <w:t>93.3</w:t>
            </w:r>
            <w:r w:rsidRPr="003802FA">
              <w:t>)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Age, mean years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 w:rsidRPr="00A46F42">
              <w:t>24</w:t>
            </w:r>
            <w:r w:rsidRPr="003802FA">
              <w:t xml:space="preserve"> ± </w:t>
            </w:r>
            <w:r>
              <w:t>5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24 </w:t>
            </w:r>
            <w:r w:rsidRPr="003802FA">
              <w:t xml:space="preserve">± </w:t>
            </w:r>
            <w:r>
              <w:t>5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Education, %:</w:t>
            </w:r>
          </w:p>
          <w:p w:rsidR="00AE47E8" w:rsidRPr="00D2772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D27727">
              <w:rPr>
                <w:rFonts w:ascii="Arial" w:hAnsi="Arial" w:cs="Arial"/>
                <w:sz w:val="18"/>
                <w:szCs w:val="18"/>
              </w:rPr>
              <w:t>High school/vocational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B33BDF">
              <w:rPr>
                <w:rFonts w:ascii="Arial" w:hAnsi="Arial" w:cs="Arial"/>
                <w:sz w:val="18"/>
                <w:szCs w:val="18"/>
              </w:rPr>
              <w:t>81</w:t>
            </w:r>
          </w:p>
          <w:p w:rsidR="00AE47E8" w:rsidRPr="00B33BDF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B33BDF">
              <w:rPr>
                <w:rFonts w:ascii="Arial" w:hAnsi="Arial" w:cs="Arial"/>
                <w:sz w:val="18"/>
                <w:szCs w:val="18"/>
              </w:rPr>
              <w:t>86</w:t>
            </w:r>
          </w:p>
          <w:p w:rsidR="00AE47E8" w:rsidRPr="00D2772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D27727">
              <w:rPr>
                <w:rFonts w:ascii="Arial" w:hAnsi="Arial" w:cs="Arial"/>
                <w:sz w:val="18"/>
                <w:szCs w:val="18"/>
              </w:rPr>
              <w:t>College graduate</w:t>
            </w:r>
          </w:p>
          <w:p w:rsidR="00AE47E8" w:rsidRPr="00B33BDF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B33BDF">
              <w:rPr>
                <w:rFonts w:ascii="Arial" w:hAnsi="Arial" w:cs="Arial"/>
                <w:sz w:val="18"/>
                <w:szCs w:val="18"/>
              </w:rPr>
              <w:t>19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841451">
              <w:t>14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Gestation, weeks</w:t>
            </w:r>
            <w:r w:rsidRPr="003802FA">
              <w:rPr>
                <w:b/>
              </w:rPr>
              <w:t>:</w:t>
            </w:r>
          </w:p>
          <w:p w:rsidR="00AE47E8" w:rsidRPr="00A46F42" w:rsidRDefault="00AE47E8" w:rsidP="00AE47E8">
            <w:pPr>
              <w:pStyle w:val="TableText"/>
            </w:pPr>
            <w:r>
              <w:lastRenderedPageBreak/>
              <w:t>NA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Insurance status, %:</w:t>
            </w:r>
          </w:p>
          <w:p w:rsidR="00AE47E8" w:rsidRDefault="00AE47E8" w:rsidP="00AE47E8">
            <w:pPr>
              <w:pStyle w:val="TableText"/>
            </w:pPr>
            <w:r>
              <w:t>Medicaid</w:t>
            </w:r>
          </w:p>
          <w:p w:rsidR="00AE47E8" w:rsidRPr="00B33BDF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82</w:t>
            </w:r>
          </w:p>
          <w:p w:rsidR="00AE47E8" w:rsidRDefault="00AE47E8" w:rsidP="00AE47E8">
            <w:pPr>
              <w:pStyle w:val="TableText"/>
            </w:pPr>
            <w:r>
              <w:t>Private</w:t>
            </w:r>
          </w:p>
          <w:p w:rsidR="00AE47E8" w:rsidRPr="00B33BDF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18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status, %:</w:t>
            </w:r>
          </w:p>
          <w:p w:rsidR="00AE47E8" w:rsidRDefault="00AE47E8" w:rsidP="00AE47E8">
            <w:pPr>
              <w:pStyle w:val="TableText"/>
            </w:pPr>
            <w:r>
              <w:t>Has partner</w:t>
            </w:r>
          </w:p>
          <w:p w:rsidR="00AE47E8" w:rsidRPr="003D36A6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81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82</w:t>
            </w:r>
          </w:p>
          <w:p w:rsidR="00AE47E8" w:rsidRPr="003D36A6" w:rsidRDefault="00AE47E8" w:rsidP="00AE47E8">
            <w:pPr>
              <w:pStyle w:val="TableText"/>
            </w:pPr>
          </w:p>
          <w:p w:rsidR="00AE47E8" w:rsidRPr="00D27727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status:</w:t>
            </w:r>
          </w:p>
          <w:p w:rsidR="00AE47E8" w:rsidRPr="00D27727" w:rsidRDefault="00AE47E8" w:rsidP="00AE47E8">
            <w:pPr>
              <w:pStyle w:val="TableText"/>
            </w:pPr>
            <w:r w:rsidRPr="00D27727">
              <w:t>Smoker in home</w:t>
            </w:r>
            <w:r>
              <w:t xml:space="preserve">, </w:t>
            </w:r>
            <w:r w:rsidRPr="00D27727">
              <w:t xml:space="preserve">% </w:t>
            </w:r>
          </w:p>
          <w:p w:rsidR="00AE47E8" w:rsidRPr="00D27727" w:rsidRDefault="00AE47E8" w:rsidP="00AE47E8">
            <w:pPr>
              <w:pStyle w:val="TableText"/>
            </w:pPr>
            <w:r w:rsidRPr="00D27727">
              <w:rPr>
                <w:b/>
              </w:rPr>
              <w:t xml:space="preserve">G1: </w:t>
            </w:r>
            <w:r w:rsidRPr="00D27727">
              <w:t>48</w:t>
            </w:r>
          </w:p>
          <w:p w:rsidR="00AE47E8" w:rsidRPr="00D27727" w:rsidRDefault="00AE47E8" w:rsidP="00AE47E8">
            <w:pPr>
              <w:pStyle w:val="TableText"/>
            </w:pPr>
            <w:r w:rsidRPr="00D27727">
              <w:rPr>
                <w:b/>
              </w:rPr>
              <w:t xml:space="preserve">G2: </w:t>
            </w:r>
            <w:r w:rsidRPr="00D27727">
              <w:t>32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</w:t>
            </w:r>
            <w:r>
              <w:rPr>
                <w:b/>
              </w:rPr>
              <w:t>, %:</w:t>
            </w:r>
          </w:p>
          <w:p w:rsidR="00AE47E8" w:rsidRPr="00DA7EA6" w:rsidRDefault="00AE47E8" w:rsidP="00AE47E8">
            <w:pPr>
              <w:pStyle w:val="TableText"/>
            </w:pPr>
            <w:r w:rsidRPr="00DA7EA6">
              <w:t>Caucasian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G1: </w:t>
            </w:r>
            <w:r w:rsidRPr="00A46F42">
              <w:t>67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G2: </w:t>
            </w:r>
            <w:r w:rsidRPr="00A46F42">
              <w:t>68</w:t>
            </w:r>
          </w:p>
          <w:p w:rsidR="00AE47E8" w:rsidRPr="00DA7EA6" w:rsidRDefault="00AE47E8" w:rsidP="00AE47E8">
            <w:pPr>
              <w:pStyle w:val="TableText"/>
            </w:pPr>
            <w:r w:rsidRPr="00DA7EA6">
              <w:t>Hispanic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G1: </w:t>
            </w:r>
            <w:r w:rsidRPr="00A46F42">
              <w:t>19</w:t>
            </w:r>
          </w:p>
          <w:p w:rsidR="00AE47E8" w:rsidRPr="00A46F42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A46F42">
              <w:t>14</w:t>
            </w:r>
          </w:p>
          <w:p w:rsidR="00AE47E8" w:rsidRPr="00DA7EA6" w:rsidRDefault="00AE47E8" w:rsidP="00AE47E8">
            <w:pPr>
              <w:pStyle w:val="TableText"/>
            </w:pPr>
            <w:r w:rsidRPr="00DA7EA6">
              <w:t>African-American</w:t>
            </w:r>
          </w:p>
          <w:p w:rsidR="00AE47E8" w:rsidRPr="00A46F42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A46F42">
              <w:t>9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G2: </w:t>
            </w:r>
            <w:r w:rsidRPr="00A46F42">
              <w:t>18</w:t>
            </w:r>
          </w:p>
          <w:p w:rsidR="00AE47E8" w:rsidRPr="00DA7EA6" w:rsidRDefault="00AE47E8" w:rsidP="00AE47E8">
            <w:pPr>
              <w:pStyle w:val="TableText"/>
            </w:pPr>
            <w:r w:rsidRPr="00DA7EA6">
              <w:t>Other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G1: </w:t>
            </w:r>
            <w:r w:rsidRPr="00A46F42">
              <w:t>5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G2: </w:t>
            </w:r>
            <w:r w:rsidRPr="00A46F42">
              <w:t>0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Pr="00D2772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D27727">
              <w:rPr>
                <w:rFonts w:ascii="Arial" w:hAnsi="Arial" w:cs="Arial"/>
                <w:sz w:val="18"/>
                <w:szCs w:val="18"/>
              </w:rPr>
              <w:t>moked, mean</w:t>
            </w:r>
            <w:r>
              <w:rPr>
                <w:rFonts w:ascii="Arial" w:hAnsi="Arial" w:cs="Arial"/>
                <w:sz w:val="18"/>
                <w:szCs w:val="18"/>
              </w:rPr>
              <w:t xml:space="preserve"> years</w:t>
            </w:r>
            <w:r w:rsidRPr="00D27727">
              <w:rPr>
                <w:rFonts w:ascii="Arial" w:hAnsi="Arial" w:cs="Arial"/>
                <w:sz w:val="18"/>
                <w:szCs w:val="18"/>
              </w:rPr>
              <w:t xml:space="preserve"> ± SD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5 </w:t>
            </w:r>
            <w:r w:rsidRPr="003802FA">
              <w:t>±</w:t>
            </w:r>
            <w:r>
              <w:t xml:space="preserve"> 4</w:t>
            </w:r>
          </w:p>
          <w:p w:rsidR="00AE47E8" w:rsidRPr="004B7789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7 </w:t>
            </w:r>
            <w:r w:rsidRPr="003802FA">
              <w:t>±</w:t>
            </w:r>
            <w:r>
              <w:t xml:space="preserve"> 5</w:t>
            </w:r>
          </w:p>
        </w:tc>
        <w:tc>
          <w:tcPr>
            <w:tcW w:w="1858" w:type="dxa"/>
          </w:tcPr>
          <w:p w:rsidR="00AE47E8" w:rsidRPr="00D27727" w:rsidRDefault="00AE47E8" w:rsidP="00AE47E8">
            <w:pPr>
              <w:pStyle w:val="TableText"/>
              <w:rPr>
                <w:b/>
              </w:rPr>
            </w:pPr>
            <w:r w:rsidRPr="00D27727">
              <w:rPr>
                <w:b/>
              </w:rPr>
              <w:lastRenderedPageBreak/>
              <w:t>Maternal smoking status</w:t>
            </w:r>
          </w:p>
          <w:p w:rsidR="00AE47E8" w:rsidRPr="00D27727" w:rsidRDefault="00AE47E8" w:rsidP="00AE47E8">
            <w:pPr>
              <w:pStyle w:val="TableText"/>
              <w:rPr>
                <w:b/>
              </w:rPr>
            </w:pPr>
          </w:p>
          <w:p w:rsidR="00AE47E8" w:rsidRPr="00D27727" w:rsidRDefault="00AE47E8" w:rsidP="00AE47E8">
            <w:pPr>
              <w:pStyle w:val="TableText"/>
            </w:pPr>
            <w:r w:rsidRPr="00D27727">
              <w:t>Number of cigarettes per day:</w:t>
            </w:r>
          </w:p>
          <w:p w:rsidR="00AE47E8" w:rsidRPr="00D27727" w:rsidRDefault="00AE47E8" w:rsidP="00AE47E8">
            <w:pPr>
              <w:pStyle w:val="TableText"/>
            </w:pPr>
            <w:r w:rsidRPr="00D27727">
              <w:t>NA</w:t>
            </w:r>
          </w:p>
          <w:p w:rsidR="00AE47E8" w:rsidRPr="00D27727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>
              <w:t>Quit smoking, %:</w:t>
            </w:r>
          </w:p>
          <w:p w:rsidR="00AE47E8" w:rsidRDefault="00AE47E8" w:rsidP="00AE47E8">
            <w:pPr>
              <w:pStyle w:val="TableText"/>
            </w:pPr>
            <w:r>
              <w:t>Before pregnancy</w:t>
            </w:r>
          </w:p>
          <w:p w:rsidR="00AE47E8" w:rsidRDefault="00AE47E8" w:rsidP="00AE47E8">
            <w:pPr>
              <w:pStyle w:val="TableText"/>
            </w:pPr>
            <w:r w:rsidRPr="00A46F42">
              <w:rPr>
                <w:b/>
              </w:rPr>
              <w:t>G1:</w:t>
            </w:r>
            <w:r>
              <w:t xml:space="preserve"> 33</w:t>
            </w:r>
          </w:p>
          <w:p w:rsidR="00AE47E8" w:rsidRDefault="00AE47E8" w:rsidP="00AE47E8">
            <w:pPr>
              <w:pStyle w:val="TableText"/>
            </w:pPr>
            <w:r w:rsidRPr="00A46F42">
              <w:rPr>
                <w:b/>
              </w:rPr>
              <w:t>G2:</w:t>
            </w:r>
            <w:r>
              <w:t xml:space="preserve"> 35</w:t>
            </w:r>
          </w:p>
          <w:p w:rsidR="00AE47E8" w:rsidRDefault="00AE47E8" w:rsidP="00AE47E8">
            <w:pPr>
              <w:pStyle w:val="TableText"/>
            </w:pPr>
            <w:r>
              <w:t>First trimester</w:t>
            </w:r>
          </w:p>
          <w:p w:rsidR="00AE47E8" w:rsidRDefault="00AE47E8" w:rsidP="00AE47E8">
            <w:pPr>
              <w:pStyle w:val="TableText"/>
            </w:pPr>
            <w:r w:rsidRPr="00A46F42">
              <w:rPr>
                <w:b/>
              </w:rPr>
              <w:t>G1:</w:t>
            </w:r>
            <w:r>
              <w:t xml:space="preserve"> 52</w:t>
            </w:r>
          </w:p>
          <w:p w:rsidR="00AE47E8" w:rsidRDefault="00AE47E8" w:rsidP="00AE47E8">
            <w:pPr>
              <w:pStyle w:val="TableText"/>
            </w:pPr>
            <w:r w:rsidRPr="00A46F42">
              <w:rPr>
                <w:b/>
              </w:rPr>
              <w:t>G2:</w:t>
            </w:r>
            <w:r>
              <w:t xml:space="preserve"> 57</w:t>
            </w:r>
          </w:p>
          <w:p w:rsidR="00AE47E8" w:rsidRDefault="00AE47E8" w:rsidP="00AE47E8">
            <w:pPr>
              <w:pStyle w:val="TableText"/>
            </w:pPr>
            <w:r>
              <w:t>Second trimester</w:t>
            </w:r>
          </w:p>
          <w:p w:rsidR="00AE47E8" w:rsidRDefault="00AE47E8" w:rsidP="00AE47E8">
            <w:pPr>
              <w:pStyle w:val="TableText"/>
            </w:pPr>
            <w:r w:rsidRPr="00B33BDF">
              <w:rPr>
                <w:b/>
              </w:rPr>
              <w:t>G1:</w:t>
            </w:r>
            <w:r>
              <w:t xml:space="preserve"> 5</w:t>
            </w:r>
          </w:p>
          <w:p w:rsidR="00AE47E8" w:rsidRDefault="00AE47E8" w:rsidP="00AE47E8">
            <w:pPr>
              <w:pStyle w:val="TableText"/>
            </w:pPr>
            <w:r w:rsidRPr="00B33BDF">
              <w:rPr>
                <w:b/>
              </w:rPr>
              <w:t>G2:</w:t>
            </w:r>
            <w:r>
              <w:t xml:space="preserve"> 4746</w:t>
            </w:r>
          </w:p>
          <w:p w:rsidR="00AE47E8" w:rsidRDefault="00AE47E8" w:rsidP="00AE47E8">
            <w:pPr>
              <w:pStyle w:val="TableText"/>
            </w:pPr>
            <w:r>
              <w:t>Third trimester</w:t>
            </w:r>
          </w:p>
          <w:p w:rsidR="00AE47E8" w:rsidRDefault="00AE47E8" w:rsidP="00AE47E8">
            <w:pPr>
              <w:pStyle w:val="TableText"/>
            </w:pPr>
            <w:r w:rsidRPr="00B33BDF">
              <w:rPr>
                <w:b/>
              </w:rPr>
              <w:t>G1:</w:t>
            </w:r>
            <w:r>
              <w:t xml:space="preserve"> 10</w:t>
            </w:r>
          </w:p>
          <w:p w:rsidR="00AE47E8" w:rsidRPr="005F1E4E" w:rsidRDefault="00AE47E8" w:rsidP="00AE47E8">
            <w:pPr>
              <w:pStyle w:val="TableText"/>
            </w:pPr>
            <w:r w:rsidRPr="00B33BDF">
              <w:rPr>
                <w:b/>
              </w:rPr>
              <w:t>G2:</w:t>
            </w:r>
            <w:r>
              <w:t xml:space="preserve"> 4</w:t>
            </w:r>
          </w:p>
          <w:p w:rsidR="00AE47E8" w:rsidRPr="00D27727" w:rsidRDefault="00AE47E8" w:rsidP="00AE47E8">
            <w:pPr>
              <w:pStyle w:val="TableText"/>
            </w:pPr>
          </w:p>
        </w:tc>
        <w:tc>
          <w:tcPr>
            <w:tcW w:w="1915" w:type="dxa"/>
          </w:tcPr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D27727" w:rsidRDefault="00AE47E8" w:rsidP="00AE47E8">
            <w:pPr>
              <w:pStyle w:val="TableText"/>
            </w:pPr>
            <w:r>
              <w:t xml:space="preserve">Relapse prevention </w:t>
            </w:r>
            <w:r w:rsidRPr="00D27727">
              <w:t>at 8 weeks</w:t>
            </w:r>
            <w:r>
              <w:t xml:space="preserve"> postpartum</w:t>
            </w:r>
            <w:r w:rsidRPr="00D27727">
              <w:t>, %:</w:t>
            </w:r>
          </w:p>
          <w:p w:rsidR="00AE47E8" w:rsidRPr="00D27727" w:rsidRDefault="00AE47E8" w:rsidP="00AE47E8">
            <w:pPr>
              <w:pStyle w:val="TableText"/>
            </w:pPr>
            <w:r w:rsidRPr="00D27727">
              <w:rPr>
                <w:b/>
              </w:rPr>
              <w:t>G1:</w:t>
            </w:r>
            <w:r w:rsidRPr="00D27727">
              <w:t xml:space="preserve"> 81</w:t>
            </w:r>
          </w:p>
          <w:p w:rsidR="00AE47E8" w:rsidRPr="00D27727" w:rsidRDefault="00AE47E8" w:rsidP="00AE47E8">
            <w:pPr>
              <w:pStyle w:val="TableText"/>
            </w:pPr>
            <w:r w:rsidRPr="00D27727">
              <w:rPr>
                <w:b/>
              </w:rPr>
              <w:t>G2:</w:t>
            </w:r>
            <w:r w:rsidRPr="00D27727">
              <w:t xml:space="preserve"> 46</w:t>
            </w:r>
          </w:p>
          <w:p w:rsidR="00AE47E8" w:rsidRPr="00D27727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D27727">
              <w:rPr>
                <w:rFonts w:ascii="Arial" w:hAnsi="Arial" w:cs="Arial"/>
                <w:b/>
                <w:sz w:val="18"/>
                <w:szCs w:val="18"/>
              </w:rPr>
              <w:t>G1 vs. G2:</w:t>
            </w:r>
            <w:r>
              <w:rPr>
                <w:rFonts w:ascii="Arial" w:hAnsi="Arial" w:cs="Arial"/>
                <w:sz w:val="18"/>
                <w:szCs w:val="18"/>
              </w:rPr>
              <w:t xml:space="preserve"> p&lt;</w:t>
            </w:r>
            <w:r w:rsidRPr="00D27727">
              <w:rPr>
                <w:rFonts w:ascii="Arial" w:hAnsi="Arial" w:cs="Arial"/>
                <w:sz w:val="18"/>
                <w:szCs w:val="18"/>
              </w:rPr>
              <w:t>0.001</w:t>
            </w:r>
          </w:p>
          <w:p w:rsidR="00AE47E8" w:rsidRPr="00D27727" w:rsidRDefault="00AE47E8" w:rsidP="00AE47E8">
            <w:pPr>
              <w:pStyle w:val="TableText"/>
              <w:rPr>
                <w:b/>
              </w:rPr>
            </w:pPr>
          </w:p>
          <w:p w:rsidR="00AE47E8" w:rsidRPr="00D27727" w:rsidRDefault="00AE47E8" w:rsidP="00AE47E8">
            <w:pPr>
              <w:pStyle w:val="TableText"/>
              <w:rPr>
                <w:b/>
              </w:rPr>
            </w:pPr>
            <w:r w:rsidRPr="00D27727">
              <w:rPr>
                <w:b/>
              </w:rPr>
              <w:t>Child/infant outcomes</w:t>
            </w:r>
            <w:r>
              <w:rPr>
                <w:b/>
              </w:rPr>
              <w:t>:</w:t>
            </w:r>
          </w:p>
          <w:p w:rsidR="00AE47E8" w:rsidRPr="00D27727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t>NR</w:t>
            </w:r>
          </w:p>
          <w:p w:rsidR="00AE47E8" w:rsidRPr="00D27727" w:rsidRDefault="00AE47E8" w:rsidP="00AE47E8">
            <w:pPr>
              <w:pStyle w:val="TableText"/>
            </w:pPr>
          </w:p>
          <w:p w:rsidR="00AE47E8" w:rsidRPr="00D27727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D27727">
              <w:rPr>
                <w:b/>
              </w:rPr>
              <w:t>vents:</w:t>
            </w:r>
          </w:p>
          <w:p w:rsidR="00AE47E8" w:rsidRPr="00D27727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 w:rsidRPr="00D27727">
              <w:t>NR</w:t>
            </w:r>
          </w:p>
        </w:tc>
        <w:tc>
          <w:tcPr>
            <w:tcW w:w="169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Good</w:t>
            </w:r>
          </w:p>
          <w:p w:rsidR="00AE47E8" w:rsidRPr="002559A2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 xml:space="preserve">Low 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 xml:space="preserve">Low 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2559A2" w:rsidRDefault="00AE47E8" w:rsidP="00AE47E8">
            <w:pPr>
              <w:pStyle w:val="TableText"/>
            </w:pPr>
            <w:r>
              <w:t>Low</w:t>
            </w:r>
          </w:p>
        </w:tc>
      </w:tr>
    </w:tbl>
    <w:p w:rsidR="00AE47E8" w:rsidRPr="003802FA" w:rsidRDefault="00AE47E8" w:rsidP="00D56443">
      <w:pPr>
        <w:pStyle w:val="TableText"/>
      </w:pPr>
      <w:bookmarkStart w:id="0" w:name="_GoBack"/>
      <w:bookmarkEnd w:id="0"/>
    </w:p>
    <w:sectPr w:rsidR="00AE47E8" w:rsidRPr="003802FA" w:rsidSect="00D56443">
      <w:footerReference w:type="default" r:id="rId9"/>
      <w:pgSz w:w="12240" w:h="15840"/>
      <w:pgMar w:top="1440" w:right="1440" w:bottom="1440" w:left="1440" w:header="720" w:footer="720" w:gutter="0"/>
      <w:pgNumType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CD0" w:rsidRDefault="00574CD0">
      <w:r>
        <w:separator/>
      </w:r>
    </w:p>
  </w:endnote>
  <w:endnote w:type="continuationSeparator" w:id="0">
    <w:p w:rsidR="00574CD0" w:rsidRDefault="0057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D56443">
          <w:rPr>
            <w:rFonts w:ascii="Times New Roman" w:hAnsi="Times New Roman"/>
            <w:noProof/>
            <w:sz w:val="24"/>
            <w:szCs w:val="24"/>
          </w:rPr>
          <w:t>12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CD0" w:rsidRDefault="00574CD0">
      <w:r>
        <w:separator/>
      </w:r>
    </w:p>
  </w:footnote>
  <w:footnote w:type="continuationSeparator" w:id="0">
    <w:p w:rsidR="00574CD0" w:rsidRDefault="00574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74CD0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56443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9A566-D2DB-4731-8963-473D770B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2014-03-14T05:35:00Z</dcterms:modified>
</cp:coreProperties>
</file>