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H49. Evidence table (Reference ID# 1187)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583"/>
        <w:gridCol w:w="1689"/>
        <w:gridCol w:w="1708"/>
        <w:gridCol w:w="1406"/>
        <w:gridCol w:w="1452"/>
        <w:gridCol w:w="1694"/>
      </w:tblGrid>
      <w:tr w:rsidR="00AE47E8" w:rsidRPr="003802FA" w:rsidTr="00AE47E8">
        <w:trPr>
          <w:tblHeader/>
          <w:jc w:val="center"/>
        </w:trPr>
        <w:tc>
          <w:tcPr>
            <w:tcW w:w="187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1858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191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694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1872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r>
              <w:t>Windsor et al., 1993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Default="00AE47E8" w:rsidP="00AE47E8">
            <w:pPr>
              <w:pStyle w:val="TableText"/>
            </w:pPr>
            <w:r>
              <w:t>USA</w:t>
            </w:r>
          </w:p>
          <w:p w:rsidR="00AE47E8" w:rsidRPr="003614BD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>
              <w:t xml:space="preserve">September 1987 to </w:t>
            </w:r>
          </w:p>
          <w:p w:rsidR="00AE47E8" w:rsidRPr="003802FA" w:rsidRDefault="00AE47E8" w:rsidP="00AE47E8">
            <w:pPr>
              <w:pStyle w:val="TableText"/>
            </w:pPr>
            <w:r>
              <w:t>November1989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</w:t>
            </w:r>
            <w:r w:rsidRPr="003802FA">
              <w:rPr>
                <w:b/>
              </w:rPr>
              <w:t xml:space="preserve">etting: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public health maternity clinics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Grant (NCI)</w:t>
            </w:r>
          </w:p>
          <w:p w:rsidR="00AE47E8" w:rsidRPr="003802FA" w:rsidRDefault="00AE47E8" w:rsidP="00AE47E8">
            <w:pPr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Default="00AE47E8" w:rsidP="00AE47E8">
            <w:pPr>
              <w:pStyle w:val="TableText"/>
            </w:pPr>
            <w:r w:rsidRPr="00277642">
              <w:rPr>
                <w:i/>
              </w:rPr>
              <w:t>Intervention:</w:t>
            </w:r>
            <w:r>
              <w:t xml:space="preserve"> Health education, quit guide, clinic reinforcement, buddy support</w:t>
            </w:r>
          </w:p>
          <w:p w:rsidR="00AE47E8" w:rsidRPr="00866DC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Default="00AE47E8" w:rsidP="00AE47E8">
            <w:pPr>
              <w:pStyle w:val="TableText"/>
            </w:pPr>
            <w:r w:rsidRPr="00866DC8">
              <w:t>Health educator</w:t>
            </w:r>
          </w:p>
          <w:p w:rsidR="00AE47E8" w:rsidRPr="00866DC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Default="00AE47E8" w:rsidP="00AE47E8">
            <w:pPr>
              <w:pStyle w:val="TableText"/>
            </w:pPr>
            <w:r>
              <w:t>Clinic</w:t>
            </w:r>
          </w:p>
          <w:p w:rsidR="00AE47E8" w:rsidRPr="00866DC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Pr="00866DC8" w:rsidRDefault="00AE47E8" w:rsidP="00AE47E8">
            <w:pPr>
              <w:pStyle w:val="TableText"/>
            </w:pPr>
            <w:r w:rsidRPr="00277642">
              <w:rPr>
                <w:i/>
              </w:rPr>
              <w:t>Control</w:t>
            </w:r>
            <w:r>
              <w:t>:</w:t>
            </w:r>
            <w:r w:rsidRPr="00866DC8">
              <w:t xml:space="preserve"> </w:t>
            </w:r>
            <w:r>
              <w:t>P</w:t>
            </w:r>
            <w:r w:rsidRPr="00866DC8">
              <w:t>amp</w:t>
            </w:r>
            <w:r>
              <w:t>h</w:t>
            </w:r>
            <w:r w:rsidRPr="00866DC8">
              <w:t>lets</w:t>
            </w:r>
            <w:r>
              <w:t xml:space="preserve"> and routine risk information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Default="00AE47E8" w:rsidP="00AE47E8">
            <w:pPr>
              <w:pStyle w:val="TableText"/>
            </w:pPr>
            <w:r>
              <w:t>After 32</w:t>
            </w:r>
            <w:r w:rsidRPr="004705E8">
              <w:rPr>
                <w:vertAlign w:val="superscript"/>
              </w:rPr>
              <w:t>nd</w:t>
            </w:r>
            <w:r>
              <w:t xml:space="preserve"> week gestation</w:t>
            </w:r>
          </w:p>
          <w:p w:rsidR="00AE47E8" w:rsidRPr="00B16EAD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Intervention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Control</w:t>
            </w: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Inclusion criteria: </w:t>
            </w:r>
          </w:p>
          <w:p w:rsidR="00AE47E8" w:rsidRPr="003802FA" w:rsidRDefault="00AE47E8" w:rsidP="00AE47E8">
            <w:pPr>
              <w:pStyle w:val="EvidenceTableBullet"/>
            </w:pPr>
            <w:r>
              <w:t>Current smoker (self-reported during first prenatal visit at least one puff of one cigarette in last 7 days)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Exclusion criteria: </w:t>
            </w:r>
          </w:p>
          <w:p w:rsidR="00AE47E8" w:rsidRDefault="00AE47E8" w:rsidP="00AE47E8">
            <w:pPr>
              <w:pStyle w:val="EvidenceTableBullet"/>
            </w:pPr>
            <w:r>
              <w:t>Not pregnant</w:t>
            </w:r>
          </w:p>
          <w:p w:rsidR="00AE47E8" w:rsidRDefault="00AE47E8" w:rsidP="00AE47E8">
            <w:pPr>
              <w:pStyle w:val="EvidenceTableBullet"/>
            </w:pPr>
            <w:r>
              <w:t>Ineligible for care</w:t>
            </w:r>
          </w:p>
          <w:p w:rsidR="00AE47E8" w:rsidRDefault="00AE47E8" w:rsidP="00AE47E8">
            <w:pPr>
              <w:pStyle w:val="EvidenceTableBullet"/>
            </w:pPr>
            <w:r>
              <w:t>Entered into care ≥ 32 weeks</w:t>
            </w:r>
          </w:p>
          <w:p w:rsidR="00AE47E8" w:rsidRDefault="00AE47E8" w:rsidP="00AE47E8">
            <w:pPr>
              <w:pStyle w:val="EvidenceTableBullet"/>
            </w:pPr>
            <w:r>
              <w:t>Did not stay for first visit</w:t>
            </w:r>
          </w:p>
          <w:p w:rsidR="00AE47E8" w:rsidRPr="003802FA" w:rsidRDefault="00AE47E8" w:rsidP="00AE47E8">
            <w:pPr>
              <w:pStyle w:val="EvidenceTableBullet"/>
            </w:pPr>
            <w:r>
              <w:t>Did not return</w:t>
            </w:r>
          </w:p>
          <w:p w:rsidR="00AE47E8" w:rsidRDefault="00AE47E8" w:rsidP="00AE47E8">
            <w:pPr>
              <w:pStyle w:val="EvidenceTableBullet"/>
            </w:pPr>
            <w:r>
              <w:t>Were Trial 1 participants</w:t>
            </w:r>
          </w:p>
          <w:p w:rsidR="00AE47E8" w:rsidRDefault="00AE47E8" w:rsidP="00AE47E8">
            <w:pPr>
              <w:pStyle w:val="EvidenceTableBullet"/>
            </w:pPr>
            <w:r>
              <w:t>Prisoners</w:t>
            </w:r>
          </w:p>
          <w:p w:rsidR="00AE47E8" w:rsidRPr="003802FA" w:rsidRDefault="00AE47E8" w:rsidP="00AE47E8">
            <w:pPr>
              <w:pStyle w:val="EvidenceTableBullet"/>
            </w:pPr>
            <w:r>
              <w:t>Difficulty reading baseline questionnaire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Enrollment, n</w:t>
            </w:r>
            <w:r w:rsidRPr="003802FA">
              <w:rPr>
                <w:b/>
                <w:lang w:val="nb-NO"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493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501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Followup, n (%)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AE47E8" w:rsidRPr="00417229" w:rsidRDefault="00AE47E8" w:rsidP="00AE47E8">
            <w:pPr>
              <w:pStyle w:val="TableText"/>
            </w:pPr>
            <w:r>
              <w:t>36-</w:t>
            </w:r>
            <w:r w:rsidRPr="00417229">
              <w:t xml:space="preserve">week visit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400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414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Age, mean years: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>
              <w:t>24.1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rPr>
                <w:b/>
              </w:rPr>
              <w:t xml:space="preserve"> </w:t>
            </w:r>
            <w:r>
              <w:t>24.7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Education, mean years: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>
              <w:t>12.4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12.2</w:t>
            </w:r>
          </w:p>
          <w:p w:rsidR="00AE47E8" w:rsidRDefault="00AE47E8" w:rsidP="00AE47E8">
            <w:pPr>
              <w:pStyle w:val="TableText"/>
            </w:pPr>
          </w:p>
          <w:p w:rsidR="00AE47E8" w:rsidRPr="00FB1BE0" w:rsidRDefault="00AE47E8" w:rsidP="00AE47E8">
            <w:pPr>
              <w:pStyle w:val="TableText"/>
              <w:rPr>
                <w:b/>
              </w:rPr>
            </w:pPr>
            <w:r w:rsidRPr="00FB1BE0">
              <w:rPr>
                <w:b/>
              </w:rPr>
              <w:t>Gestation</w:t>
            </w:r>
            <w:r>
              <w:rPr>
                <w:b/>
              </w:rPr>
              <w:t>, mean months: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>
              <w:t>3.9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4.1</w:t>
            </w:r>
          </w:p>
          <w:p w:rsidR="00AE47E8" w:rsidRDefault="00AE47E8" w:rsidP="00AE47E8">
            <w:pPr>
              <w:pStyle w:val="TableText"/>
            </w:pPr>
          </w:p>
          <w:p w:rsidR="00AE47E8" w:rsidRPr="0032197D" w:rsidRDefault="00AE47E8" w:rsidP="00AE47E8">
            <w:pPr>
              <w:pStyle w:val="TableText"/>
              <w:rPr>
                <w:b/>
              </w:rPr>
            </w:pPr>
            <w:r w:rsidRPr="0032197D">
              <w:rPr>
                <w:b/>
              </w:rPr>
              <w:t>Insurance</w:t>
            </w:r>
            <w:r>
              <w:rPr>
                <w:b/>
              </w:rPr>
              <w:t xml:space="preserve"> status: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Parity:</w:t>
            </w:r>
          </w:p>
          <w:p w:rsidR="00AE47E8" w:rsidRPr="00FB1BE0" w:rsidRDefault="00AE47E8" w:rsidP="00AE47E8">
            <w:pPr>
              <w:pStyle w:val="TableText"/>
            </w:pPr>
            <w:r w:rsidRPr="00FB1BE0"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2197D" w:rsidRDefault="00AE47E8" w:rsidP="00AE47E8">
            <w:pPr>
              <w:pStyle w:val="TableText"/>
              <w:rPr>
                <w:b/>
              </w:rPr>
            </w:pPr>
            <w:r w:rsidRPr="0032197D">
              <w:rPr>
                <w:b/>
              </w:rPr>
              <w:t>Partner status: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smoking status: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Race/ethnicity:</w:t>
            </w:r>
          </w:p>
          <w:p w:rsidR="00AE47E8" w:rsidRDefault="00AE47E8" w:rsidP="00AE47E8">
            <w:pPr>
              <w:pStyle w:val="TableText"/>
            </w:pPr>
            <w:r>
              <w:t>Black, %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>
              <w:t>50</w:t>
            </w:r>
            <w:bookmarkStart w:id="0" w:name="_GoBack"/>
            <w:bookmarkEnd w:id="0"/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54</w:t>
            </w:r>
          </w:p>
          <w:p w:rsidR="00AE47E8" w:rsidRPr="00FB1BE0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Socioeconomic status: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Pr="00D15FB5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B16EA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858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Maternal smoking status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>
              <w:t>Cotinine</w:t>
            </w:r>
            <w:r w:rsidRPr="003802FA">
              <w:t>, mean</w:t>
            </w:r>
            <w:r>
              <w:t xml:space="preserve"> ng/ml</w:t>
            </w:r>
            <w:r w:rsidRPr="003802FA">
              <w:t xml:space="preserve">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117 </w:t>
            </w:r>
            <w:r w:rsidRPr="003802FA">
              <w:t xml:space="preserve">± </w:t>
            </w:r>
            <w:r>
              <w:t>100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109 </w:t>
            </w:r>
            <w:r w:rsidRPr="003802FA">
              <w:t>±</w:t>
            </w:r>
            <w:r>
              <w:t xml:space="preserve"> 91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191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Abstinence</w:t>
            </w:r>
            <w:r>
              <w:t xml:space="preserve"> at end of pregnancy, </w:t>
            </w:r>
            <w:r w:rsidRPr="003802FA">
              <w:t>%: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14.3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8.5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b/>
                <w:sz w:val="18"/>
                <w:szCs w:val="18"/>
              </w:rPr>
              <w:t>G1 vs. G2:</w:t>
            </w:r>
            <w:r w:rsidRPr="003802F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(95% CI: 1.4 to 10.1) </w:t>
            </w:r>
            <w:r w:rsidRPr="003802FA">
              <w:rPr>
                <w:rFonts w:ascii="Arial" w:hAnsi="Arial" w:cs="Arial"/>
                <w:sz w:val="18"/>
                <w:szCs w:val="18"/>
              </w:rPr>
              <w:t>p=</w:t>
            </w:r>
            <w:r>
              <w:rPr>
                <w:rFonts w:ascii="Arial" w:hAnsi="Arial" w:cs="Arial"/>
                <w:sz w:val="18"/>
                <w:szCs w:val="18"/>
              </w:rPr>
              <w:t xml:space="preserve">0.01 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Relapse:</w:t>
            </w:r>
          </w:p>
          <w:p w:rsidR="00AE47E8" w:rsidRPr="003802FA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</w:p>
          <w:p w:rsidR="00AE47E8" w:rsidRPr="003802FA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3802FA">
              <w:rPr>
                <w:b/>
              </w:rPr>
              <w:t>vents:</w:t>
            </w:r>
          </w:p>
          <w:p w:rsidR="00AE47E8" w:rsidRPr="00417229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t>NR</w:t>
            </w:r>
          </w:p>
        </w:tc>
        <w:tc>
          <w:tcPr>
            <w:tcW w:w="1694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Fair</w:t>
            </w:r>
          </w:p>
          <w:p w:rsidR="00AE47E8" w:rsidRPr="008E0BDE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Unclear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8E0BDE" w:rsidRDefault="00AE47E8" w:rsidP="00AE47E8">
            <w:pPr>
              <w:pStyle w:val="TableText"/>
            </w:pPr>
            <w:r>
              <w:t>Low</w:t>
            </w:r>
          </w:p>
        </w:tc>
      </w:tr>
    </w:tbl>
    <w:p w:rsidR="00AE47E8" w:rsidRPr="003802FA" w:rsidRDefault="00AE47E8" w:rsidP="004B7D9A">
      <w:pPr>
        <w:pStyle w:val="TableText"/>
      </w:pPr>
    </w:p>
    <w:sectPr w:rsidR="00AE47E8" w:rsidRPr="003802FA" w:rsidSect="004B7D9A">
      <w:footerReference w:type="default" r:id="rId9"/>
      <w:pgSz w:w="12240" w:h="15840"/>
      <w:pgMar w:top="1440" w:right="1440" w:bottom="1440" w:left="1440" w:header="720" w:footer="720" w:gutter="0"/>
      <w:pgNumType w:start="1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378" w:rsidRDefault="00CA7378">
      <w:r>
        <w:separator/>
      </w:r>
    </w:p>
  </w:endnote>
  <w:endnote w:type="continuationSeparator" w:id="0">
    <w:p w:rsidR="00CA7378" w:rsidRDefault="00CA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4B7D9A">
          <w:rPr>
            <w:rFonts w:ascii="Times New Roman" w:hAnsi="Times New Roman"/>
            <w:noProof/>
            <w:sz w:val="24"/>
            <w:szCs w:val="24"/>
          </w:rPr>
          <w:t>111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378" w:rsidRDefault="00CA7378">
      <w:r>
        <w:separator/>
      </w:r>
    </w:p>
  </w:footnote>
  <w:footnote w:type="continuationSeparator" w:id="0">
    <w:p w:rsidR="00CA7378" w:rsidRDefault="00CA7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B7D9A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A7378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F8C97-8ABC-4F3E-A1CE-A1492A8CC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1618</Characters>
  <Application>Microsoft Office Word</Application>
  <DocSecurity>0</DocSecurity>
  <Lines>101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2014-03-14T07:01:00Z</dcterms:modified>
</cp:coreProperties>
</file>