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H26. Evidence table (Reference ID# 736)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34"/>
        <w:gridCol w:w="1700"/>
        <w:gridCol w:w="1718"/>
        <w:gridCol w:w="1420"/>
        <w:gridCol w:w="146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Lawrence et al., 2003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t>UK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July 1998 to</w:t>
            </w:r>
          </w:p>
          <w:p w:rsidR="00AE47E8" w:rsidRPr="00374E57" w:rsidRDefault="00AE47E8" w:rsidP="00AE47E8">
            <w:pPr>
              <w:pStyle w:val="TableText"/>
            </w:pPr>
            <w:r>
              <w:t>July 2000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Pr="00A43BC1" w:rsidRDefault="00AE47E8" w:rsidP="00AE47E8">
            <w:pPr>
              <w:pStyle w:val="TableText"/>
            </w:pPr>
            <w:r>
              <w:t>Prenatal clinics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Midlands Regional Levies Board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74E57" w:rsidRDefault="00AE47E8" w:rsidP="00AE47E8">
            <w:r w:rsidRPr="00374E5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Cluster </w:t>
            </w: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Practices were unit of randomization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7163A0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  <w:rPr>
                <w:rFonts w:cstheme="minorHAnsi"/>
              </w:rPr>
            </w:pPr>
            <w:r>
              <w:rPr>
                <w:i/>
              </w:rPr>
              <w:t>Manuals:</w:t>
            </w:r>
            <w:r w:rsidRPr="007163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6 stage based self-help manual, </w:t>
            </w:r>
            <w:proofErr w:type="spellStart"/>
            <w:r>
              <w:rPr>
                <w:rFonts w:cstheme="minorHAnsi"/>
              </w:rPr>
              <w:t>transtheoretical</w:t>
            </w:r>
            <w:proofErr w:type="spellEnd"/>
            <w:r>
              <w:rPr>
                <w:rFonts w:cstheme="minorHAnsi"/>
              </w:rPr>
              <w:t xml:space="preserve"> model training for midwives, state of change assessment </w:t>
            </w:r>
          </w:p>
          <w:p w:rsidR="00AE47E8" w:rsidRDefault="00AE47E8" w:rsidP="00AE47E8">
            <w:pPr>
              <w:pStyle w:val="TableText"/>
              <w:rPr>
                <w:rFonts w:cstheme="minorHAnsi"/>
              </w:rPr>
            </w:pPr>
          </w:p>
          <w:p w:rsidR="00AE47E8" w:rsidRPr="007163A0" w:rsidRDefault="00AE47E8" w:rsidP="00AE47E8">
            <w:pPr>
              <w:pStyle w:val="TableText"/>
            </w:pPr>
            <w:r w:rsidRPr="00C31807">
              <w:rPr>
                <w:rFonts w:cstheme="minorHAnsi"/>
                <w:i/>
              </w:rPr>
              <w:t>Computer delivered</w:t>
            </w:r>
            <w:r>
              <w:rPr>
                <w:rFonts w:cstheme="minorHAnsi"/>
              </w:rPr>
              <w:t xml:space="preserve">: Same as manuals intervention except </w:t>
            </w:r>
            <w:r w:rsidRPr="007163A0">
              <w:rPr>
                <w:rFonts w:cstheme="minorHAnsi"/>
              </w:rPr>
              <w:t xml:space="preserve">participants used computer </w:t>
            </w:r>
            <w:r>
              <w:rPr>
                <w:rFonts w:cstheme="minorHAnsi"/>
              </w:rPr>
              <w:t xml:space="preserve">on </w:t>
            </w:r>
            <w:r w:rsidRPr="007163A0">
              <w:rPr>
                <w:rFonts w:cstheme="minorHAnsi"/>
              </w:rPr>
              <w:t>3 occasions</w:t>
            </w:r>
          </w:p>
          <w:p w:rsidR="00AE47E8" w:rsidRPr="007163A0" w:rsidRDefault="00AE47E8" w:rsidP="00AE47E8">
            <w:pPr>
              <w:pStyle w:val="TableText"/>
            </w:pPr>
          </w:p>
          <w:p w:rsidR="00AE47E8" w:rsidRPr="007163A0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Intervention provider: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t>Midwives</w:t>
            </w:r>
          </w:p>
          <w:p w:rsidR="00AE47E8" w:rsidRPr="007163A0" w:rsidRDefault="00AE47E8" w:rsidP="00AE47E8">
            <w:pPr>
              <w:pStyle w:val="TableText"/>
            </w:pPr>
          </w:p>
          <w:p w:rsidR="00AE47E8" w:rsidRPr="007163A0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Intervention setting:</w:t>
            </w:r>
          </w:p>
          <w:p w:rsidR="00AE47E8" w:rsidRPr="00374E57" w:rsidRDefault="00AE47E8" w:rsidP="00AE47E8">
            <w:pPr>
              <w:pStyle w:val="TableText"/>
              <w:rPr>
                <w:b/>
              </w:rPr>
            </w:pPr>
            <w:r>
              <w:t>Clinic</w:t>
            </w:r>
          </w:p>
          <w:p w:rsidR="00AE47E8" w:rsidRPr="007163A0" w:rsidRDefault="00AE47E8" w:rsidP="00AE47E8">
            <w:pPr>
              <w:pStyle w:val="TableText"/>
              <w:rPr>
                <w:b/>
              </w:rPr>
            </w:pPr>
          </w:p>
          <w:p w:rsidR="00AE47E8" w:rsidRPr="007163A0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Comparator:</w:t>
            </w:r>
          </w:p>
          <w:p w:rsidR="00AE47E8" w:rsidRPr="007163A0" w:rsidRDefault="00AE47E8" w:rsidP="00AE47E8">
            <w:pPr>
              <w:pStyle w:val="TableText"/>
            </w:pPr>
            <w:r w:rsidRPr="00C31807">
              <w:rPr>
                <w:i/>
              </w:rPr>
              <w:t>Control</w:t>
            </w:r>
            <w:r>
              <w:t>: S</w:t>
            </w:r>
            <w:r w:rsidRPr="007163A0">
              <w:t xml:space="preserve">tandard smoking cessation advice </w:t>
            </w:r>
            <w:r>
              <w:t>and booklet</w:t>
            </w:r>
          </w:p>
          <w:p w:rsidR="00AE47E8" w:rsidRPr="007163A0" w:rsidRDefault="00AE47E8" w:rsidP="00AE47E8">
            <w:pPr>
              <w:pStyle w:val="TableText"/>
            </w:pPr>
          </w:p>
          <w:p w:rsidR="00AE47E8" w:rsidRPr="007163A0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t>NR</w:t>
            </w:r>
            <w:r w:rsidRPr="00374E57"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402F8D" w:rsidRDefault="00AE47E8" w:rsidP="00AE47E8">
            <w:pPr>
              <w:pStyle w:val="TableText"/>
              <w:rPr>
                <w:b/>
              </w:rPr>
            </w:pPr>
            <w:r w:rsidRPr="00402F8D">
              <w:rPr>
                <w:b/>
              </w:rPr>
              <w:t>Groups: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G1:</w:t>
            </w:r>
            <w:r w:rsidRPr="007163A0">
              <w:t xml:space="preserve"> Manuals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G2:</w:t>
            </w:r>
            <w:r w:rsidRPr="007163A0">
              <w:t xml:space="preserve"> Computer</w:t>
            </w:r>
            <w:r>
              <w:t xml:space="preserve"> delivered</w:t>
            </w:r>
          </w:p>
          <w:p w:rsidR="00AE47E8" w:rsidRPr="00374E57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G3:</w:t>
            </w:r>
            <w:r w:rsidRPr="007163A0">
              <w:t xml:space="preserve"> Control</w:t>
            </w:r>
          </w:p>
          <w:p w:rsidR="00AE47E8" w:rsidRPr="007163A0" w:rsidRDefault="00AE47E8" w:rsidP="00AE47E8">
            <w:pPr>
              <w:pStyle w:val="TableText"/>
            </w:pPr>
          </w:p>
          <w:p w:rsidR="00AE47E8" w:rsidRPr="007163A0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7163A0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Inclusion criteria:</w:t>
            </w:r>
          </w:p>
          <w:p w:rsidR="00AE47E8" w:rsidRDefault="00AE47E8" w:rsidP="00AE47E8">
            <w:pPr>
              <w:pStyle w:val="EvidenceTableBullet"/>
            </w:pPr>
            <w:r>
              <w:t>Pregnant women aged ≥16</w:t>
            </w:r>
          </w:p>
          <w:p w:rsidR="00AE47E8" w:rsidRPr="007163A0" w:rsidRDefault="00AE47E8" w:rsidP="00AE47E8">
            <w:pPr>
              <w:pStyle w:val="EvidenceTableBullet"/>
              <w:rPr>
                <w:b/>
              </w:rPr>
            </w:pPr>
            <w:r>
              <w:t>Current smoker</w:t>
            </w:r>
            <w:r w:rsidRPr="00374E57"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Exclusion</w:t>
            </w:r>
            <w:r w:rsidRPr="007163A0">
              <w:rPr>
                <w:b/>
              </w:rPr>
              <w:t xml:space="preserve"> criteria:</w:t>
            </w:r>
          </w:p>
          <w:p w:rsidR="00AE47E8" w:rsidRPr="00A43BC1" w:rsidRDefault="00AE47E8" w:rsidP="00AE47E8">
            <w:pPr>
              <w:pStyle w:val="EvidenceTableBullet"/>
            </w:pPr>
            <w:r>
              <w:t>Not fluent in English</w:t>
            </w:r>
          </w:p>
          <w:p w:rsidR="00AE47E8" w:rsidRPr="007163A0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n: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G1:</w:t>
            </w:r>
            <w:r w:rsidRPr="007163A0">
              <w:t xml:space="preserve"> 305 </w:t>
            </w:r>
          </w:p>
          <w:p w:rsidR="00AE47E8" w:rsidRPr="00374E57" w:rsidRDefault="00AE47E8" w:rsidP="00AE47E8">
            <w:pPr>
              <w:pStyle w:val="TableText"/>
            </w:pPr>
            <w:r w:rsidRPr="00374E57">
              <w:rPr>
                <w:b/>
              </w:rPr>
              <w:t xml:space="preserve">G2: </w:t>
            </w:r>
            <w:r w:rsidRPr="00374E57">
              <w:t>324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G3:</w:t>
            </w:r>
            <w:r w:rsidRPr="007163A0">
              <w:t xml:space="preserve"> 289</w:t>
            </w:r>
          </w:p>
          <w:p w:rsidR="00AE47E8" w:rsidRPr="007163A0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12538E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12538E">
              <w:rPr>
                <w:b/>
              </w:rPr>
              <w:t xml:space="preserve">: </w:t>
            </w:r>
          </w:p>
          <w:p w:rsidR="00AE47E8" w:rsidRPr="00374E57" w:rsidRDefault="00AE47E8" w:rsidP="00AE47E8">
            <w:pPr>
              <w:pStyle w:val="TableText"/>
              <w:rPr>
                <w:b/>
              </w:rPr>
            </w:pPr>
            <w:r>
              <w:t>NR</w:t>
            </w:r>
            <w:r w:rsidRPr="00374E57">
              <w:rPr>
                <w:b/>
              </w:rPr>
              <w:t xml:space="preserve"> </w:t>
            </w:r>
          </w:p>
          <w:p w:rsidR="00AE47E8" w:rsidRPr="007163A0" w:rsidRDefault="00AE47E8" w:rsidP="00AE47E8">
            <w:pPr>
              <w:pStyle w:val="TableText"/>
            </w:pPr>
          </w:p>
          <w:p w:rsidR="00AE47E8" w:rsidRPr="00B61262" w:rsidRDefault="00AE47E8" w:rsidP="00AE47E8">
            <w:pPr>
              <w:pStyle w:val="TableText"/>
              <w:rPr>
                <w:b/>
              </w:rPr>
            </w:pPr>
            <w:r w:rsidRPr="00B61262">
              <w:rPr>
                <w:b/>
              </w:rPr>
              <w:t>Age, median</w:t>
            </w:r>
            <w:r>
              <w:rPr>
                <w:b/>
              </w:rPr>
              <w:t xml:space="preserve"> years: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G1:</w:t>
            </w:r>
            <w:r w:rsidRPr="007163A0">
              <w:t xml:space="preserve"> </w:t>
            </w:r>
            <w:r>
              <w:t xml:space="preserve">26.3 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G2:</w:t>
            </w:r>
            <w:r>
              <w:t xml:space="preserve"> 25.4 </w:t>
            </w:r>
          </w:p>
          <w:p w:rsidR="00AE47E8" w:rsidRDefault="00AE47E8" w:rsidP="00AE47E8">
            <w:pPr>
              <w:pStyle w:val="TableText"/>
            </w:pPr>
            <w:r w:rsidRPr="00374E57">
              <w:rPr>
                <w:b/>
              </w:rPr>
              <w:t>G3:</w:t>
            </w:r>
            <w:r>
              <w:t xml:space="preserve"> 26.7 </w:t>
            </w:r>
          </w:p>
          <w:p w:rsidR="00AE47E8" w:rsidRPr="007163A0" w:rsidRDefault="00AE47E8" w:rsidP="00AE47E8">
            <w:pPr>
              <w:pStyle w:val="TableText"/>
            </w:pPr>
          </w:p>
          <w:p w:rsidR="00AE47E8" w:rsidRPr="009811AF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d</w:t>
            </w:r>
            <w:r w:rsidRPr="007163A0">
              <w:rPr>
                <w:rFonts w:ascii="Arial" w:hAnsi="Arial" w:cs="Arial"/>
                <w:sz w:val="18"/>
                <w:szCs w:val="18"/>
              </w:rPr>
              <w:t>egree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7 (2.3)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4 (1.2)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G3</w:t>
            </w:r>
            <w:r w:rsidRPr="007163A0">
              <w:rPr>
                <w:rFonts w:ascii="Arial" w:hAnsi="Arial" w:cs="Arial"/>
                <w:sz w:val="18"/>
                <w:szCs w:val="18"/>
              </w:rPr>
              <w:t>: 3 (1.0)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A-levels 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39 (12.8)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25 (7.7)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>
              <w:rPr>
                <w:rFonts w:ascii="Arial" w:hAnsi="Arial" w:cs="Arial"/>
                <w:sz w:val="18"/>
                <w:szCs w:val="18"/>
              </w:rPr>
              <w:t>30 (10.4)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O-levels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103 (33.8)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92 (28.4)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>
              <w:rPr>
                <w:rFonts w:ascii="Arial" w:hAnsi="Arial" w:cs="Arial"/>
                <w:sz w:val="18"/>
                <w:szCs w:val="18"/>
              </w:rPr>
              <w:t>86 (29.8)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69 (22.6)</w:t>
            </w:r>
          </w:p>
          <w:p w:rsidR="00AE47E8" w:rsidRPr="0058467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75 (23.1)</w:t>
            </w:r>
          </w:p>
          <w:p w:rsidR="00AE47E8" w:rsidRPr="0058467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>
              <w:rPr>
                <w:rFonts w:ascii="Arial" w:hAnsi="Arial" w:cs="Arial"/>
                <w:sz w:val="18"/>
                <w:szCs w:val="18"/>
              </w:rPr>
              <w:t>60 (20.8)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AE47E8" w:rsidRPr="0058467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25 (8.2)</w:t>
            </w:r>
          </w:p>
          <w:p w:rsidR="00AE47E8" w:rsidRPr="0058467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50 (15.4)</w:t>
            </w:r>
          </w:p>
          <w:p w:rsidR="00AE47E8" w:rsidRPr="0058467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>
              <w:rPr>
                <w:rFonts w:ascii="Arial" w:hAnsi="Arial" w:cs="Arial"/>
                <w:sz w:val="18"/>
                <w:szCs w:val="18"/>
              </w:rPr>
              <w:t>44 (15.2)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62 (20.3)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78 (24.1)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>
              <w:rPr>
                <w:rFonts w:ascii="Arial" w:hAnsi="Arial" w:cs="Arial"/>
                <w:sz w:val="18"/>
                <w:szCs w:val="18"/>
              </w:rPr>
              <w:t>66 (22.8)</w:t>
            </w:r>
          </w:p>
          <w:p w:rsidR="00AE47E8" w:rsidRPr="00CC5755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B61262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median w</w:t>
            </w:r>
            <w:r w:rsidRPr="00B61262">
              <w:rPr>
                <w:b/>
              </w:rPr>
              <w:t>eeks</w:t>
            </w:r>
            <w:r>
              <w:rPr>
                <w:b/>
              </w:rPr>
              <w:t xml:space="preserve">: 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G1:</w:t>
            </w:r>
            <w:r w:rsidRPr="007163A0">
              <w:t xml:space="preserve"> 11.9 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G2:</w:t>
            </w:r>
            <w:r w:rsidRPr="007163A0">
              <w:t xml:space="preserve"> 13.0 </w:t>
            </w:r>
          </w:p>
          <w:p w:rsidR="00AE47E8" w:rsidRDefault="00AE47E8" w:rsidP="00AE47E8">
            <w:pPr>
              <w:pStyle w:val="TableText"/>
            </w:pPr>
            <w:r w:rsidRPr="00374E57">
              <w:rPr>
                <w:b/>
              </w:rPr>
              <w:lastRenderedPageBreak/>
              <w:t>G3:</w:t>
            </w:r>
            <w:r w:rsidRPr="007163A0">
              <w:t xml:space="preserve"> 11.7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t>NR</w:t>
            </w:r>
            <w:r w:rsidRPr="00374E57"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7163A0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7163A0">
              <w:rPr>
                <w:b/>
              </w:rPr>
              <w:t>:</w:t>
            </w:r>
          </w:p>
          <w:p w:rsidR="00AE47E8" w:rsidRPr="002D28F7" w:rsidRDefault="00AE47E8" w:rsidP="00AE47E8">
            <w:pPr>
              <w:pStyle w:val="TableText"/>
            </w:pPr>
            <w:r w:rsidRPr="002D28F7">
              <w:t>Nulliparous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G1:</w:t>
            </w:r>
            <w:r w:rsidRPr="007163A0">
              <w:t xml:space="preserve"> 120 (39.3)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G2:</w:t>
            </w:r>
            <w:r w:rsidRPr="007163A0">
              <w:t>118 (36.4)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G3:</w:t>
            </w:r>
            <w:r w:rsidRPr="007163A0">
              <w:t xml:space="preserve"> 92 (31.8)</w:t>
            </w:r>
          </w:p>
          <w:p w:rsidR="00AE47E8" w:rsidRPr="002D28F7" w:rsidRDefault="00AE47E8" w:rsidP="00AE47E8">
            <w:pPr>
              <w:pStyle w:val="TableText"/>
            </w:pPr>
            <w:r w:rsidRPr="002D28F7">
              <w:t>Multiparous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G1:</w:t>
            </w:r>
            <w:r w:rsidRPr="007163A0">
              <w:t xml:space="preserve"> 171 (56.1)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G2:</w:t>
            </w:r>
            <w:r w:rsidRPr="007163A0">
              <w:t xml:space="preserve"> 185 (57.1)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G3:</w:t>
            </w:r>
            <w:r w:rsidRPr="007163A0">
              <w:t xml:space="preserve"> 171 (59.2)</w:t>
            </w:r>
          </w:p>
          <w:p w:rsidR="00AE47E8" w:rsidRPr="002D28F7" w:rsidRDefault="00AE47E8" w:rsidP="00AE47E8">
            <w:pPr>
              <w:pStyle w:val="TableText"/>
            </w:pPr>
            <w:r w:rsidRPr="002D28F7">
              <w:t>Missing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G1:</w:t>
            </w:r>
            <w:r w:rsidRPr="007163A0">
              <w:t xml:space="preserve"> 14 (4.6)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G2:</w:t>
            </w:r>
            <w:r w:rsidRPr="007163A0">
              <w:t xml:space="preserve"> 21 (6.5)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G3:</w:t>
            </w:r>
            <w:r w:rsidRPr="007163A0">
              <w:t xml:space="preserve"> 26 (9.0)</w:t>
            </w:r>
          </w:p>
          <w:p w:rsidR="00AE47E8" w:rsidRPr="00402F8D" w:rsidRDefault="00AE47E8" w:rsidP="00AE47E8">
            <w:pPr>
              <w:pStyle w:val="TableText"/>
              <w:rPr>
                <w:b/>
              </w:rPr>
            </w:pPr>
          </w:p>
          <w:p w:rsidR="00AE47E8" w:rsidRPr="00B61262" w:rsidRDefault="00AE47E8" w:rsidP="00AE47E8">
            <w:pPr>
              <w:pStyle w:val="TableText"/>
              <w:rPr>
                <w:b/>
              </w:rPr>
            </w:pPr>
            <w:r w:rsidRPr="00B61262">
              <w:rPr>
                <w:b/>
              </w:rPr>
              <w:t>Partner status</w:t>
            </w:r>
            <w:r>
              <w:rPr>
                <w:b/>
              </w:rPr>
              <w:t>, n (%):</w:t>
            </w:r>
          </w:p>
          <w:p w:rsidR="00AE47E8" w:rsidRPr="007163A0" w:rsidRDefault="00AE47E8" w:rsidP="00AE47E8">
            <w:pPr>
              <w:pStyle w:val="TableText"/>
            </w:pPr>
            <w:r>
              <w:t>Partner</w:t>
            </w:r>
          </w:p>
          <w:p w:rsidR="00AE47E8" w:rsidRPr="007163A0" w:rsidRDefault="00AE47E8" w:rsidP="00AE47E8">
            <w:pPr>
              <w:pStyle w:val="TableText"/>
            </w:pPr>
            <w:r w:rsidRPr="00402F8D">
              <w:rPr>
                <w:b/>
              </w:rPr>
              <w:t>G1:</w:t>
            </w:r>
            <w:r w:rsidRPr="007163A0">
              <w:t xml:space="preserve"> 273 (89.5)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G2:</w:t>
            </w:r>
            <w:r w:rsidRPr="007163A0">
              <w:t xml:space="preserve"> 274 (84.6)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G3:</w:t>
            </w:r>
            <w:r w:rsidRPr="007163A0">
              <w:t xml:space="preserve"> 246 (85.1)</w:t>
            </w:r>
          </w:p>
          <w:p w:rsidR="00AE47E8" w:rsidRPr="007163A0" w:rsidRDefault="00AE47E8" w:rsidP="00AE47E8">
            <w:pPr>
              <w:pStyle w:val="TableText"/>
            </w:pPr>
            <w:r>
              <w:t>No partner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G1:</w:t>
            </w:r>
            <w:r w:rsidRPr="007163A0">
              <w:t xml:space="preserve"> 22 (7.2)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G2:</w:t>
            </w:r>
            <w:r w:rsidRPr="007163A0">
              <w:t xml:space="preserve"> 32 (9.9)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G3:</w:t>
            </w:r>
            <w:r w:rsidRPr="007163A0">
              <w:t xml:space="preserve"> 21 (7.3)</w:t>
            </w:r>
          </w:p>
          <w:p w:rsidR="00AE47E8" w:rsidRPr="007163A0" w:rsidRDefault="00AE47E8" w:rsidP="00AE47E8">
            <w:pPr>
              <w:pStyle w:val="TableText"/>
            </w:pPr>
            <w:r>
              <w:t>Unknown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G1:</w:t>
            </w:r>
            <w:r w:rsidRPr="007163A0">
              <w:t xml:space="preserve"> 10 (3.3)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G2:</w:t>
            </w:r>
            <w:r w:rsidRPr="007163A0">
              <w:t xml:space="preserve"> 18 (5.6)</w:t>
            </w:r>
          </w:p>
          <w:p w:rsidR="00AE47E8" w:rsidRPr="007163A0" w:rsidRDefault="00AE47E8" w:rsidP="00AE47E8">
            <w:pPr>
              <w:pStyle w:val="TableText"/>
            </w:pPr>
            <w:r w:rsidRPr="00374E57">
              <w:rPr>
                <w:b/>
              </w:rPr>
              <w:t>G3:</w:t>
            </w:r>
            <w:r w:rsidRPr="007163A0">
              <w:t xml:space="preserve"> 22 (7.6)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n (%):</w:t>
            </w:r>
          </w:p>
          <w:p w:rsidR="00AE47E8" w:rsidRPr="002D28F7" w:rsidRDefault="00AE47E8" w:rsidP="00AE47E8">
            <w:pPr>
              <w:pStyle w:val="TableText"/>
            </w:pPr>
            <w:r>
              <w:t>Smokes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374E57">
              <w:t>206 (67.5)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186 (57.4)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374E57">
              <w:t>181 (62.6)</w:t>
            </w:r>
          </w:p>
          <w:p w:rsidR="00AE47E8" w:rsidRPr="002D28F7" w:rsidRDefault="00AE47E8" w:rsidP="00AE47E8">
            <w:pPr>
              <w:pStyle w:val="TableText"/>
            </w:pPr>
            <w:r>
              <w:t>Does not smoke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>G1</w:t>
            </w:r>
            <w:r w:rsidRPr="00374E57">
              <w:t>: 87 (28.5)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119 (36.7)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 w:rsidRPr="00374E57">
              <w:t>84 (29.1)</w:t>
            </w:r>
          </w:p>
          <w:p w:rsidR="00AE47E8" w:rsidRPr="002D28F7" w:rsidRDefault="00AE47E8" w:rsidP="00AE47E8">
            <w:pPr>
              <w:pStyle w:val="TableText"/>
            </w:pPr>
            <w:r>
              <w:t xml:space="preserve">Unknown or </w:t>
            </w:r>
            <w:r w:rsidRPr="002D28F7">
              <w:t>no partner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374E57">
              <w:t>12 (3.9)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19 (5.9)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374E57">
              <w:t>24 (8.3)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7163A0" w:rsidRDefault="00AE47E8" w:rsidP="00AE47E8">
            <w:pPr>
              <w:pStyle w:val="TableText"/>
              <w:rPr>
                <w:b/>
              </w:rPr>
            </w:pPr>
            <w:r w:rsidRPr="007163A0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7163A0">
              <w:rPr>
                <w:b/>
              </w:rPr>
              <w:t>:</w:t>
            </w:r>
          </w:p>
          <w:p w:rsidR="00AE47E8" w:rsidRPr="002D28F7" w:rsidRDefault="00AE47E8" w:rsidP="00AE47E8">
            <w:pPr>
              <w:pStyle w:val="TableText"/>
            </w:pPr>
            <w:r w:rsidRPr="002D28F7">
              <w:t>White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G1:</w:t>
            </w:r>
            <w:r w:rsidRPr="007163A0">
              <w:t xml:space="preserve"> 273 (89.5)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G2</w:t>
            </w:r>
            <w:r w:rsidRPr="009811AF">
              <w:rPr>
                <w:b/>
              </w:rPr>
              <w:t>:</w:t>
            </w:r>
            <w:r w:rsidRPr="007163A0">
              <w:t xml:space="preserve"> 292 (90.1)</w:t>
            </w:r>
            <w:r w:rsidRPr="007163A0">
              <w:br/>
            </w:r>
            <w:r w:rsidRPr="007163A0">
              <w:rPr>
                <w:b/>
              </w:rPr>
              <w:t>G3</w:t>
            </w:r>
            <w:r w:rsidRPr="009811AF">
              <w:rPr>
                <w:b/>
              </w:rPr>
              <w:t>:</w:t>
            </w:r>
            <w:r w:rsidRPr="007163A0">
              <w:t xml:space="preserve"> 250 (86.5)</w:t>
            </w:r>
          </w:p>
          <w:p w:rsidR="00AE47E8" w:rsidRPr="002D28F7" w:rsidRDefault="00AE47E8" w:rsidP="00AE47E8">
            <w:pPr>
              <w:pStyle w:val="TableText"/>
            </w:pPr>
            <w:r w:rsidRPr="002D28F7">
              <w:t>Don’t know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G1:</w:t>
            </w:r>
            <w:r w:rsidRPr="007163A0">
              <w:t xml:space="preserve"> 16 (5.2)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lastRenderedPageBreak/>
              <w:t>G2:</w:t>
            </w:r>
            <w:r w:rsidRPr="007163A0">
              <w:t xml:space="preserve"> 23 (7.1)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G3:</w:t>
            </w:r>
            <w:r w:rsidRPr="007163A0">
              <w:t xml:space="preserve"> 28 (9.7)</w:t>
            </w:r>
          </w:p>
          <w:p w:rsidR="00AE47E8" w:rsidRDefault="00AE47E8" w:rsidP="00AE47E8">
            <w:pPr>
              <w:pStyle w:val="TableText"/>
            </w:pPr>
            <w:r w:rsidRPr="002D28F7">
              <w:t>All other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G1:</w:t>
            </w:r>
            <w:r w:rsidRPr="007163A0">
              <w:t xml:space="preserve"> 16</w:t>
            </w:r>
            <w:r>
              <w:t xml:space="preserve"> (5.2)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G2:</w:t>
            </w:r>
            <w:r w:rsidRPr="007163A0">
              <w:t xml:space="preserve"> 9</w:t>
            </w:r>
            <w:r>
              <w:t xml:space="preserve"> (2.8)</w:t>
            </w:r>
          </w:p>
          <w:p w:rsidR="00AE47E8" w:rsidRPr="007163A0" w:rsidRDefault="00AE47E8" w:rsidP="00AE47E8">
            <w:pPr>
              <w:pStyle w:val="TableText"/>
            </w:pPr>
            <w:r w:rsidRPr="007163A0">
              <w:rPr>
                <w:b/>
              </w:rPr>
              <w:t>G3</w:t>
            </w:r>
            <w:r w:rsidRPr="009811AF">
              <w:rPr>
                <w:b/>
              </w:rPr>
              <w:t>:</w:t>
            </w:r>
            <w:r w:rsidRPr="007163A0">
              <w:t xml:space="preserve"> 11</w:t>
            </w:r>
            <w:r>
              <w:t xml:space="preserve"> (3.8)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9811AF" w:rsidRDefault="00AE47E8" w:rsidP="00AE47E8">
            <w:pPr>
              <w:pStyle w:val="TableText"/>
              <w:rPr>
                <w:b/>
              </w:rPr>
            </w:pPr>
            <w:r w:rsidRPr="009811AF">
              <w:rPr>
                <w:b/>
              </w:rPr>
              <w:t>Socioeconomic status</w:t>
            </w:r>
            <w:r>
              <w:rPr>
                <w:b/>
              </w:rPr>
              <w:t>, n (%):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 £1</w:t>
            </w:r>
            <w:r w:rsidRPr="007163A0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per week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70 (23.0)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70 (21.6)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53 (18.3)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£100 to £</w:t>
            </w:r>
            <w:r w:rsidRPr="007163A0">
              <w:rPr>
                <w:rFonts w:ascii="Arial" w:hAnsi="Arial" w:cs="Arial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 xml:space="preserve"> per week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84 (27.5)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76 (23.5)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76 (26.3)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£200 to £</w:t>
            </w:r>
            <w:r w:rsidRPr="007163A0">
              <w:rPr>
                <w:rFonts w:ascii="Arial" w:hAnsi="Arial" w:cs="Arial"/>
                <w:sz w:val="18"/>
                <w:szCs w:val="18"/>
              </w:rPr>
              <w:t>300</w:t>
            </w:r>
            <w:r>
              <w:rPr>
                <w:rFonts w:ascii="Arial" w:hAnsi="Arial" w:cs="Arial"/>
                <w:sz w:val="18"/>
                <w:szCs w:val="18"/>
              </w:rPr>
              <w:t xml:space="preserve"> per week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55 (18.0)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61 (18.8)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55 (19.0)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 to £</w:t>
            </w:r>
            <w:r w:rsidRPr="007163A0">
              <w:rPr>
                <w:rFonts w:ascii="Arial" w:hAnsi="Arial" w:cs="Arial"/>
                <w:sz w:val="18"/>
                <w:szCs w:val="18"/>
              </w:rPr>
              <w:t>400</w:t>
            </w:r>
            <w:r>
              <w:rPr>
                <w:rFonts w:ascii="Arial" w:hAnsi="Arial" w:cs="Arial"/>
                <w:sz w:val="18"/>
                <w:szCs w:val="18"/>
              </w:rPr>
              <w:t xml:space="preserve"> per week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41 (13.4)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44 (13.6)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34 (11.8)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£400 or more per week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(1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163A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163A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402F8D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33 (10.2</w:t>
            </w:r>
            <w:r w:rsidRPr="007163A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402F8D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>
              <w:rPr>
                <w:rFonts w:ascii="Arial" w:hAnsi="Arial" w:cs="Arial"/>
                <w:sz w:val="18"/>
                <w:szCs w:val="18"/>
              </w:rPr>
              <w:t xml:space="preserve"> 32 (11.1</w:t>
            </w:r>
            <w:r w:rsidRPr="007163A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Weekly income unknown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19 (6.2)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40 (12.3)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163A0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7163A0">
              <w:rPr>
                <w:rFonts w:ascii="Arial" w:hAnsi="Arial" w:cs="Arial"/>
                <w:sz w:val="18"/>
                <w:szCs w:val="18"/>
              </w:rPr>
              <w:t xml:space="preserve"> 39 (13.5)</w:t>
            </w:r>
          </w:p>
          <w:p w:rsidR="00AE47E8" w:rsidRPr="007163A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11AF">
              <w:rPr>
                <w:rFonts w:ascii="Arial" w:hAnsi="Arial" w:cs="Arial"/>
                <w:b/>
                <w:sz w:val="18"/>
                <w:szCs w:val="18"/>
              </w:rPr>
              <w:t>Smoking history</w:t>
            </w:r>
            <w:r>
              <w:rPr>
                <w:rFonts w:ascii="Arial" w:hAnsi="Arial" w:cs="Arial"/>
                <w:b/>
                <w:sz w:val="18"/>
                <w:szCs w:val="18"/>
              </w:rPr>
              <w:t>, n (%)</w:t>
            </w:r>
            <w:r w:rsidRPr="009811A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E47E8" w:rsidRPr="00CC575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7163A0" w:rsidRDefault="00AE47E8" w:rsidP="00AE47E8">
            <w:pPr>
              <w:pStyle w:val="TableText"/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Smoking status at baseline, n (%):</w:t>
            </w:r>
          </w:p>
          <w:p w:rsidR="00AE47E8" w:rsidRPr="003111E4" w:rsidRDefault="00AE47E8" w:rsidP="00AE47E8">
            <w:pPr>
              <w:pStyle w:val="TableText"/>
            </w:pPr>
            <w:r>
              <w:t>Fewer than 5</w:t>
            </w:r>
            <w:r w:rsidRPr="003111E4">
              <w:t xml:space="preserve"> cigarettes per day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374E57">
              <w:t>67 (22.0)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38 (11.7)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374E57">
              <w:t>49 (17.0)</w:t>
            </w:r>
          </w:p>
          <w:p w:rsidR="00AE47E8" w:rsidRDefault="00AE47E8" w:rsidP="00AE47E8">
            <w:pPr>
              <w:pStyle w:val="TableText"/>
            </w:pPr>
            <w:r>
              <w:t>5 to 9 cigarettes per day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374E57">
              <w:t>106 (34.8)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117 (36.1)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374E57">
              <w:t>106 (36.7)</w:t>
            </w:r>
          </w:p>
          <w:p w:rsidR="00AE47E8" w:rsidRDefault="00AE47E8" w:rsidP="00AE47E8">
            <w:pPr>
              <w:pStyle w:val="TableText"/>
            </w:pPr>
            <w:r>
              <w:t>10 to 19 cigarettes per day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374E57">
              <w:t>103 (33.8)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128 (39.5)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374E57">
              <w:t>90 (31.1)</w:t>
            </w:r>
          </w:p>
          <w:p w:rsidR="00AE47E8" w:rsidRDefault="00AE47E8" w:rsidP="00AE47E8">
            <w:pPr>
              <w:pStyle w:val="TableText"/>
            </w:pPr>
            <w:r>
              <w:t>20 to 29 cigarettes per day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374E57">
              <w:t>15 (4.9)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21 (6.5)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19 (6.6)</w:t>
            </w:r>
          </w:p>
          <w:p w:rsidR="00AE47E8" w:rsidRDefault="00AE47E8" w:rsidP="00AE47E8">
            <w:pPr>
              <w:pStyle w:val="TableText"/>
            </w:pPr>
            <w:r>
              <w:t>30 or more cigarettes per day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402F8D">
              <w:rPr>
                <w:b/>
              </w:rPr>
              <w:t>G1:</w:t>
            </w:r>
            <w:r w:rsidRPr="00374E57">
              <w:t xml:space="preserve"> 2 (0.7)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1 (0.3)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374E57">
              <w:t>4 (1.4)</w:t>
            </w:r>
          </w:p>
          <w:p w:rsidR="00AE47E8" w:rsidRDefault="00AE47E8" w:rsidP="00AE47E8">
            <w:pPr>
              <w:pStyle w:val="TableText"/>
            </w:pPr>
            <w:r>
              <w:t>Unknown number of cigarettes per day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374E57">
              <w:t>12 (3.9)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374E57">
              <w:t>19 (5.9)</w:t>
            </w:r>
          </w:p>
          <w:p w:rsidR="00AE47E8" w:rsidRPr="007158C9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 w:rsidRPr="00374E57">
              <w:t>21 (7.3)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2D28F7" w:rsidRDefault="00AE47E8" w:rsidP="00AE47E8">
            <w:pPr>
              <w:pStyle w:val="TableText"/>
            </w:pPr>
            <w:r>
              <w:t>Abstinence at 30 weeks gestation, %: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374E57">
              <w:t xml:space="preserve">4.3 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G1 vs. G3: </w:t>
            </w:r>
            <w:r>
              <w:t>OR=</w:t>
            </w:r>
            <w:r w:rsidRPr="00374E57">
              <w:t>2.53 (</w:t>
            </w:r>
            <w:r>
              <w:t xml:space="preserve">95% CI: </w:t>
            </w:r>
            <w:r w:rsidRPr="00374E57">
              <w:t>0.89 to 7.19)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5.6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 vs. G3: </w:t>
            </w:r>
            <w:r>
              <w:t>OR=</w:t>
            </w:r>
            <w:r w:rsidRPr="00374E57">
              <w:t>3.34 (</w:t>
            </w:r>
            <w:r>
              <w:t xml:space="preserve">95% CI: </w:t>
            </w:r>
            <w:r w:rsidRPr="00374E57">
              <w:t>1.22 to 9.11)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1.7</w:t>
            </w:r>
          </w:p>
          <w:p w:rsidR="00AE47E8" w:rsidRPr="002D28F7" w:rsidRDefault="00AE47E8" w:rsidP="00AE47E8">
            <w:pPr>
              <w:pStyle w:val="TableText"/>
            </w:pPr>
            <w:r>
              <w:rPr>
                <w:b/>
              </w:rPr>
              <w:t xml:space="preserve">G1 vs. G2 vs. G3: </w:t>
            </w:r>
            <w:r>
              <w:t>p</w:t>
            </w:r>
            <w:r w:rsidRPr="002D28F7">
              <w:t>=0.06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2D28F7" w:rsidRDefault="00AE47E8" w:rsidP="00AE47E8">
            <w:pPr>
              <w:pStyle w:val="TableText"/>
            </w:pPr>
            <w:r>
              <w:t>Abstinence at 10 days postpartum, %: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374E57">
              <w:t>4.7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G1 vs. G3: </w:t>
            </w:r>
            <w:r>
              <w:t>OR=</w:t>
            </w:r>
            <w:r w:rsidRPr="00374E57">
              <w:t>1.34 (</w:t>
            </w:r>
            <w:r>
              <w:t xml:space="preserve">95% CI: </w:t>
            </w:r>
            <w:r w:rsidRPr="00374E57">
              <w:t>0.54 to 3.31)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374E57">
              <w:t>8.1</w:t>
            </w:r>
          </w:p>
          <w:p w:rsidR="00AE47E8" w:rsidRPr="00374E57" w:rsidRDefault="00AE47E8" w:rsidP="00AE47E8">
            <w:pPr>
              <w:pStyle w:val="TableText"/>
            </w:pPr>
            <w:r>
              <w:rPr>
                <w:b/>
              </w:rPr>
              <w:t xml:space="preserve">G2 vs. G3: </w:t>
            </w:r>
            <w:r>
              <w:t>OR=</w:t>
            </w:r>
            <w:r w:rsidRPr="00374E57">
              <w:t>2.42 (</w:t>
            </w:r>
            <w:r>
              <w:t xml:space="preserve">95% CI: </w:t>
            </w:r>
            <w:r w:rsidRPr="00374E57">
              <w:t>1.05 to  5.57)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374E57">
              <w:t>3.5</w:t>
            </w:r>
          </w:p>
          <w:p w:rsidR="00AE47E8" w:rsidRPr="002D28F7" w:rsidRDefault="00AE47E8" w:rsidP="00AE47E8">
            <w:pPr>
              <w:pStyle w:val="TableText"/>
            </w:pPr>
            <w:r>
              <w:rPr>
                <w:b/>
              </w:rPr>
              <w:t>G1 vs. G2 vs. G3:</w:t>
            </w:r>
            <w:r>
              <w:t xml:space="preserve"> </w:t>
            </w:r>
            <w:r w:rsidRPr="002D28F7">
              <w:t>p=0.08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Relapse</w:t>
            </w:r>
            <w:r>
              <w:t>: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2D28F7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374E57" w:rsidRDefault="00AE47E8" w:rsidP="00AE47E8">
            <w:pPr>
              <w:pStyle w:val="TableText"/>
              <w:rPr>
                <w:b/>
              </w:rPr>
            </w:pPr>
            <w:r>
              <w:t>NR</w:t>
            </w:r>
            <w:r w:rsidRPr="00374E57">
              <w:rPr>
                <w:b/>
              </w:rPr>
              <w:t xml:space="preserve"> 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647BF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647BF9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39490B">
      <w:pPr>
        <w:pStyle w:val="TableText"/>
      </w:pPr>
      <w:bookmarkStart w:id="0" w:name="_GoBack"/>
      <w:bookmarkEnd w:id="0"/>
    </w:p>
    <w:sectPr w:rsidR="00AE47E8" w:rsidRPr="003802FA" w:rsidSect="0039490B">
      <w:footerReference w:type="default" r:id="rId9"/>
      <w:pgSz w:w="12240" w:h="15840"/>
      <w:pgMar w:top="1440" w:right="1440" w:bottom="1440" w:left="144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7E" w:rsidRDefault="00F96B7E">
      <w:r>
        <w:separator/>
      </w:r>
    </w:p>
  </w:endnote>
  <w:endnote w:type="continuationSeparator" w:id="0">
    <w:p w:rsidR="00F96B7E" w:rsidRDefault="00F9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39490B">
          <w:rPr>
            <w:rFonts w:ascii="Times New Roman" w:hAnsi="Times New Roman"/>
            <w:noProof/>
            <w:sz w:val="24"/>
            <w:szCs w:val="24"/>
          </w:rPr>
          <w:t>65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7E" w:rsidRDefault="00F96B7E">
      <w:r>
        <w:separator/>
      </w:r>
    </w:p>
  </w:footnote>
  <w:footnote w:type="continuationSeparator" w:id="0">
    <w:p w:rsidR="00F96B7E" w:rsidRDefault="00F9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490B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96B7E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D902-AF0B-4115-8513-7C707AA3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3231</Characters>
  <Application>Microsoft Office Word</Application>
  <DocSecurity>0</DocSecurity>
  <Lines>201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2014-03-14T06:30:00Z</dcterms:modified>
</cp:coreProperties>
</file>