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9624D6" w:rsidRDefault="00AE47E8" w:rsidP="00AE47E8">
      <w:pPr>
        <w:spacing w:after="120"/>
        <w:rPr>
          <w:rFonts w:ascii="Times New Roman" w:hAnsi="Times New Roman"/>
          <w:b/>
        </w:rPr>
      </w:pPr>
    </w:p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H23. Evidence table (Reference ID# 675)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21"/>
        <w:gridCol w:w="1688"/>
        <w:gridCol w:w="1707"/>
        <w:gridCol w:w="1472"/>
        <w:gridCol w:w="1450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Pbert</w:t>
            </w:r>
            <w:proofErr w:type="spellEnd"/>
            <w:r>
              <w:t xml:space="preserve"> et al., 2004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F60EC2" w:rsidRDefault="00AE47E8" w:rsidP="00AE47E8">
            <w:pPr>
              <w:pStyle w:val="TableText"/>
            </w:pPr>
            <w:r w:rsidRPr="00F60EC2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May 1997 to</w:t>
            </w:r>
          </w:p>
          <w:p w:rsidR="00AE47E8" w:rsidRPr="003802FA" w:rsidRDefault="00AE47E8" w:rsidP="00AE47E8">
            <w:pPr>
              <w:pStyle w:val="TableText"/>
            </w:pPr>
            <w:r>
              <w:t>November 2000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Pr="007474E3" w:rsidRDefault="00AE47E8" w:rsidP="00AE47E8">
            <w:pPr>
              <w:pStyle w:val="TableText"/>
            </w:pPr>
            <w:r w:rsidRPr="007474E3">
              <w:t>6 community health clinics with WIC programs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(NIH)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 was unit of randomization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Quit Together (provider training in delivery of smoking cessation intervention; office practice management system with documentation and reminders; coordination of document sharing among clinics)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 w:rsidRPr="007474E3">
              <w:t>Clinic health care provider</w:t>
            </w:r>
          </w:p>
          <w:p w:rsidR="00AE47E8" w:rsidRPr="007474E3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7474E3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3802FA" w:rsidRDefault="00AE47E8" w:rsidP="00AE47E8">
            <w:pPr>
              <w:pStyle w:val="TableText"/>
            </w:pPr>
            <w:r w:rsidRPr="007474E3">
              <w:t>Usual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7474E3" w:rsidRDefault="00AE47E8" w:rsidP="00AE47E8">
            <w:pPr>
              <w:pStyle w:val="TableText"/>
            </w:pPr>
            <w:r>
              <w:t>E</w:t>
            </w:r>
            <w:r w:rsidRPr="007474E3">
              <w:t>nd of pregnancy, 1 month postpartum, 3 month</w:t>
            </w:r>
            <w:r>
              <w:t>s</w:t>
            </w:r>
            <w:r w:rsidRPr="007474E3">
              <w:t xml:space="preserve"> postpartum, </w:t>
            </w:r>
            <w:r>
              <w:t xml:space="preserve">and </w:t>
            </w:r>
            <w:r w:rsidRPr="007474E3">
              <w:t>6 month</w:t>
            </w:r>
            <w:r>
              <w:t xml:space="preserve">s </w:t>
            </w:r>
            <w:r w:rsidRPr="007474E3">
              <w:t>postpartum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1F1BBC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Usual care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Ga: </w:t>
            </w:r>
            <w:r>
              <w:t>Current smokers</w:t>
            </w:r>
          </w:p>
          <w:p w:rsidR="00AE47E8" w:rsidRPr="001F1BBC" w:rsidRDefault="00AE47E8" w:rsidP="00AE47E8">
            <w:pPr>
              <w:pStyle w:val="TableText"/>
            </w:pPr>
            <w:r>
              <w:rPr>
                <w:b/>
              </w:rPr>
              <w:t>Gb:</w:t>
            </w:r>
            <w:r>
              <w:t xml:space="preserve"> Spontaneous quitters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Receiving prenatal care and WIC services and planning to receive pediatric care at one of the CHCs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English or Spanish speaking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At least 2 months before due date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Current smoker or spontaneous quitter(quit after learning of pregnancy)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Planning to remain in area 6 months after delivery</w:t>
            </w:r>
          </w:p>
          <w:p w:rsidR="00AE47E8" w:rsidRDefault="00AE47E8" w:rsidP="00AE47E8">
            <w:pPr>
              <w:pStyle w:val="TableText"/>
              <w:rPr>
                <w:b/>
                <w:lang w:val="nb-NO"/>
              </w:rPr>
            </w:pPr>
          </w:p>
          <w:p w:rsidR="00AE47E8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n: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272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G1a: </w:t>
            </w:r>
            <w:r>
              <w:t>191</w:t>
            </w:r>
          </w:p>
          <w:p w:rsidR="00AE47E8" w:rsidRPr="001F1BBC" w:rsidRDefault="00AE47E8" w:rsidP="00AE47E8">
            <w:pPr>
              <w:pStyle w:val="TableText"/>
            </w:pPr>
            <w:r>
              <w:rPr>
                <w:b/>
              </w:rPr>
              <w:t xml:space="preserve">G1b: </w:t>
            </w:r>
            <w:r>
              <w:t>81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278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G2a:</w:t>
            </w:r>
            <w:r>
              <w:t xml:space="preserve"> 201</w:t>
            </w:r>
          </w:p>
          <w:p w:rsidR="00AE47E8" w:rsidRPr="001F1BBC" w:rsidRDefault="00AE47E8" w:rsidP="00AE47E8">
            <w:pPr>
              <w:pStyle w:val="TableText"/>
            </w:pPr>
            <w:r>
              <w:rPr>
                <w:b/>
              </w:rPr>
              <w:t>G2b:</w:t>
            </w:r>
            <w:r>
              <w:t xml:space="preserve"> 77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 xml:space="preserve">: </w:t>
            </w:r>
          </w:p>
          <w:p w:rsidR="00AE47E8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 of pregnancy </w:t>
            </w:r>
          </w:p>
          <w:p w:rsidR="00AE47E8" w:rsidRPr="004839CC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214</w:t>
            </w:r>
            <w:r>
              <w:rPr>
                <w:rFonts w:ascii="Arial" w:hAnsi="Arial" w:cs="Arial"/>
                <w:sz w:val="18"/>
                <w:szCs w:val="18"/>
              </w:rPr>
              <w:t xml:space="preserve"> (78.7)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254</w:t>
            </w:r>
            <w:r>
              <w:rPr>
                <w:rFonts w:ascii="Arial" w:hAnsi="Arial" w:cs="Arial"/>
                <w:sz w:val="18"/>
                <w:szCs w:val="18"/>
              </w:rPr>
              <w:t xml:space="preserve"> (91.4)</w:t>
            </w:r>
          </w:p>
          <w:p w:rsidR="00AE47E8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0149">
              <w:rPr>
                <w:rFonts w:ascii="Arial" w:hAnsi="Arial" w:cs="Arial"/>
                <w:sz w:val="18"/>
                <w:szCs w:val="18"/>
              </w:rPr>
              <w:t>1 month post</w:t>
            </w:r>
            <w:r>
              <w:rPr>
                <w:rFonts w:ascii="Arial" w:hAnsi="Arial" w:cs="Arial"/>
                <w:sz w:val="18"/>
                <w:szCs w:val="18"/>
              </w:rPr>
              <w:t>partum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174 </w:t>
            </w:r>
            <w:r>
              <w:rPr>
                <w:rFonts w:ascii="Arial" w:hAnsi="Arial" w:cs="Arial"/>
                <w:sz w:val="18"/>
                <w:szCs w:val="18"/>
              </w:rPr>
              <w:t>(70.0)</w:t>
            </w:r>
          </w:p>
          <w:p w:rsidR="00AE47E8" w:rsidRPr="0087014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414028"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870149">
              <w:rPr>
                <w:rFonts w:ascii="Arial" w:hAnsi="Arial" w:cs="Arial"/>
                <w:sz w:val="18"/>
                <w:szCs w:val="18"/>
              </w:rPr>
              <w:t>: 230</w:t>
            </w:r>
            <w:r>
              <w:rPr>
                <w:rFonts w:ascii="Arial" w:hAnsi="Arial" w:cs="Arial"/>
                <w:sz w:val="18"/>
                <w:szCs w:val="18"/>
              </w:rPr>
              <w:t xml:space="preserve"> (82.7)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70149">
              <w:rPr>
                <w:rFonts w:ascii="Arial" w:hAnsi="Arial" w:cs="Arial"/>
                <w:sz w:val="18"/>
                <w:szCs w:val="18"/>
              </w:rPr>
              <w:t>3 month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post</w:t>
            </w:r>
            <w:r>
              <w:rPr>
                <w:rFonts w:ascii="Arial" w:hAnsi="Arial" w:cs="Arial"/>
                <w:sz w:val="18"/>
                <w:szCs w:val="18"/>
              </w:rPr>
              <w:t xml:space="preserve">partum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870149">
              <w:rPr>
                <w:rFonts w:ascii="Arial" w:hAnsi="Arial" w:cs="Arial"/>
                <w:sz w:val="18"/>
                <w:szCs w:val="18"/>
              </w:rPr>
              <w:t>117</w:t>
            </w:r>
            <w:r>
              <w:rPr>
                <w:rFonts w:ascii="Arial" w:hAnsi="Arial" w:cs="Arial"/>
                <w:sz w:val="18"/>
                <w:szCs w:val="18"/>
              </w:rPr>
              <w:t xml:space="preserve"> (43.0)</w:t>
            </w:r>
          </w:p>
          <w:p w:rsidR="00AE47E8" w:rsidRPr="0087014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158</w:t>
            </w:r>
            <w:r>
              <w:rPr>
                <w:rFonts w:ascii="Arial" w:hAnsi="Arial" w:cs="Arial"/>
                <w:sz w:val="18"/>
                <w:szCs w:val="18"/>
              </w:rPr>
              <w:t xml:space="preserve"> (56.8)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70149">
              <w:rPr>
                <w:rFonts w:ascii="Arial" w:hAnsi="Arial" w:cs="Arial"/>
                <w:sz w:val="18"/>
                <w:szCs w:val="18"/>
              </w:rPr>
              <w:t>6 month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post</w:t>
            </w:r>
            <w:r>
              <w:rPr>
                <w:rFonts w:ascii="Arial" w:hAnsi="Arial" w:cs="Arial"/>
                <w:sz w:val="18"/>
                <w:szCs w:val="18"/>
              </w:rPr>
              <w:t>partum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0149">
              <w:rPr>
                <w:rFonts w:ascii="Arial" w:hAnsi="Arial" w:cs="Arial"/>
                <w:sz w:val="18"/>
                <w:szCs w:val="18"/>
              </w:rPr>
              <w:t>120</w:t>
            </w:r>
            <w:r>
              <w:rPr>
                <w:rFonts w:ascii="Arial" w:hAnsi="Arial" w:cs="Arial"/>
                <w:sz w:val="18"/>
                <w:szCs w:val="18"/>
              </w:rPr>
              <w:t xml:space="preserve"> (44.1)</w:t>
            </w:r>
          </w:p>
          <w:p w:rsidR="00AE47E8" w:rsidRPr="0087014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hAnsi="Arial" w:cs="Arial"/>
                <w:sz w:val="18"/>
                <w:szCs w:val="18"/>
              </w:rPr>
              <w:t xml:space="preserve"> (57.9)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EE559D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EE559D">
              <w:t>25.</w:t>
            </w:r>
            <w:r>
              <w:t>7</w:t>
            </w:r>
            <w:r w:rsidRPr="00EE559D">
              <w:t xml:space="preserve"> ± 6.1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G2:</w:t>
            </w:r>
            <w:r w:rsidRPr="003802FA">
              <w:t xml:space="preserve"> </w:t>
            </w:r>
            <w:r>
              <w:t xml:space="preserve">25.8 </w:t>
            </w:r>
            <w:r w:rsidRPr="003802FA">
              <w:t>±</w:t>
            </w:r>
            <w:r>
              <w:t xml:space="preserve"> 6.4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4839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</w:t>
            </w:r>
            <w:r w:rsidRPr="004839CC">
              <w:rPr>
                <w:rFonts w:ascii="Arial" w:hAnsi="Arial" w:cs="Arial"/>
                <w:sz w:val="18"/>
                <w:szCs w:val="18"/>
              </w:rPr>
              <w:t xml:space="preserve"> high school</w:t>
            </w:r>
          </w:p>
          <w:p w:rsidR="00AE47E8" w:rsidRPr="00EE559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EE559D">
              <w:rPr>
                <w:rFonts w:ascii="Arial" w:hAnsi="Arial" w:cs="Arial"/>
                <w:sz w:val="18"/>
                <w:szCs w:val="18"/>
              </w:rPr>
              <w:t>: 127 (46.7)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EE559D">
              <w:t>173 (62.2)</w:t>
            </w:r>
          </w:p>
          <w:p w:rsidR="00AE47E8" w:rsidRPr="004839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4839CC">
              <w:rPr>
                <w:rFonts w:ascii="Arial" w:hAnsi="Arial" w:cs="Arial"/>
                <w:sz w:val="18"/>
                <w:szCs w:val="18"/>
              </w:rPr>
              <w:t>High school</w:t>
            </w:r>
          </w:p>
          <w:p w:rsidR="00AE47E8" w:rsidRPr="00EE559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E559D">
              <w:rPr>
                <w:rFonts w:ascii="Arial" w:hAnsi="Arial" w:cs="Arial"/>
                <w:sz w:val="18"/>
                <w:szCs w:val="18"/>
              </w:rPr>
              <w:t>145 (53.3)</w:t>
            </w:r>
          </w:p>
          <w:p w:rsidR="00AE47E8" w:rsidRPr="00EE559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E559D">
              <w:rPr>
                <w:rFonts w:ascii="Arial" w:hAnsi="Arial" w:cs="Arial"/>
                <w:sz w:val="18"/>
                <w:szCs w:val="18"/>
              </w:rPr>
              <w:t>105 (37.8)</w:t>
            </w:r>
          </w:p>
          <w:p w:rsidR="00AE47E8" w:rsidRDefault="00AE47E8" w:rsidP="00AE47E8">
            <w:pPr>
              <w:pStyle w:val="TableText"/>
            </w:pPr>
          </w:p>
          <w:p w:rsidR="00AE47E8" w:rsidRPr="004839CC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 ± SD</w:t>
            </w:r>
            <w:r w:rsidRPr="004839CC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 w:rsidRPr="001F1BBC">
              <w:rPr>
                <w:b/>
              </w:rPr>
              <w:t>G1:</w:t>
            </w:r>
            <w:r>
              <w:t xml:space="preserve"> 16.45 ± 7.8</w:t>
            </w:r>
          </w:p>
          <w:p w:rsidR="00AE47E8" w:rsidRDefault="00AE47E8" w:rsidP="00AE47E8">
            <w:pPr>
              <w:pStyle w:val="TableText"/>
            </w:pPr>
            <w:r w:rsidRPr="001F1BBC">
              <w:rPr>
                <w:b/>
              </w:rPr>
              <w:t>G2:</w:t>
            </w:r>
            <w:r>
              <w:t xml:space="preserve"> 15.73 ± 7.5</w:t>
            </w:r>
          </w:p>
          <w:p w:rsidR="00AE47E8" w:rsidRDefault="00AE47E8" w:rsidP="00AE47E8">
            <w:pPr>
              <w:pStyle w:val="TableText"/>
            </w:pPr>
          </w:p>
          <w:p w:rsidR="00AE47E8" w:rsidRPr="00EE559D" w:rsidRDefault="00AE47E8" w:rsidP="00AE47E8">
            <w:pPr>
              <w:pStyle w:val="TableText"/>
              <w:rPr>
                <w:b/>
              </w:rPr>
            </w:pPr>
            <w:r w:rsidRPr="00EE559D">
              <w:rPr>
                <w:b/>
              </w:rPr>
              <w:t>Insurance</w:t>
            </w:r>
            <w:r>
              <w:rPr>
                <w:b/>
              </w:rPr>
              <w:t xml:space="preserve"> status, n (%)</w:t>
            </w:r>
            <w:r w:rsidRPr="00EE559D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Medicaid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G1:</w:t>
            </w:r>
            <w:r>
              <w:t xml:space="preserve"> 169 (65.5)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G2:</w:t>
            </w:r>
            <w:r>
              <w:t xml:space="preserve"> 173 (63.1)</w:t>
            </w:r>
          </w:p>
          <w:p w:rsidR="00AE47E8" w:rsidRDefault="00AE47E8" w:rsidP="00AE47E8">
            <w:pPr>
              <w:pStyle w:val="TableText"/>
            </w:pPr>
            <w:r>
              <w:t>Other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G1:</w:t>
            </w:r>
            <w:r>
              <w:t xml:space="preserve"> 89 (34.5)</w:t>
            </w:r>
          </w:p>
          <w:p w:rsidR="00AE47E8" w:rsidRDefault="00AE47E8" w:rsidP="00AE47E8">
            <w:pPr>
              <w:pStyle w:val="TableText"/>
            </w:pPr>
            <w:r w:rsidRPr="00633996">
              <w:rPr>
                <w:b/>
              </w:rPr>
              <w:t>G2:</w:t>
            </w:r>
            <w:r>
              <w:t xml:space="preserve"> 101 (36.9)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No previous births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G1:</w:t>
            </w:r>
            <w:r>
              <w:t xml:space="preserve"> 116 (43.3)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G2:</w:t>
            </w:r>
            <w:r>
              <w:t xml:space="preserve"> 138 (49.8)</w:t>
            </w:r>
          </w:p>
          <w:p w:rsidR="00AE47E8" w:rsidRDefault="00AE47E8" w:rsidP="00AE47E8">
            <w:pPr>
              <w:pStyle w:val="TableText"/>
            </w:pPr>
            <w:r>
              <w:t>One previous birth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G1:</w:t>
            </w:r>
            <w:r>
              <w:t xml:space="preserve"> 61 (22.8)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G2:</w:t>
            </w:r>
            <w:r>
              <w:t xml:space="preserve"> 62 (22.4)</w:t>
            </w:r>
          </w:p>
          <w:p w:rsidR="00AE47E8" w:rsidRDefault="00AE47E8" w:rsidP="00AE47E8">
            <w:pPr>
              <w:pStyle w:val="TableText"/>
            </w:pPr>
            <w:r>
              <w:t>Two or more previous births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G1:</w:t>
            </w:r>
            <w:r>
              <w:t xml:space="preserve"> 91 (34.0)</w:t>
            </w:r>
          </w:p>
          <w:p w:rsidR="00AE47E8" w:rsidRPr="003802FA" w:rsidRDefault="00AE47E8" w:rsidP="00AE47E8">
            <w:pPr>
              <w:pStyle w:val="TableText"/>
            </w:pPr>
            <w:r w:rsidRPr="00EE559D">
              <w:rPr>
                <w:b/>
              </w:rPr>
              <w:t>G2:</w:t>
            </w:r>
            <w:r>
              <w:t xml:space="preserve"> 77 (27.8)</w:t>
            </w:r>
          </w:p>
          <w:p w:rsidR="00AE47E8" w:rsidRDefault="00AE47E8" w:rsidP="00AE47E8">
            <w:pPr>
              <w:pStyle w:val="TableText"/>
            </w:pPr>
          </w:p>
          <w:p w:rsidR="00AE47E8" w:rsidRPr="00F60EC2" w:rsidRDefault="00AE47E8" w:rsidP="00AE47E8">
            <w:pPr>
              <w:pStyle w:val="TableText"/>
              <w:rPr>
                <w:b/>
              </w:rPr>
            </w:pPr>
            <w:r w:rsidRPr="00F60EC2">
              <w:rPr>
                <w:b/>
              </w:rPr>
              <w:t>Partner status</w:t>
            </w:r>
            <w:r>
              <w:rPr>
                <w:b/>
              </w:rPr>
              <w:t>, n (%):</w:t>
            </w:r>
          </w:p>
          <w:p w:rsidR="00AE47E8" w:rsidRDefault="00AE47E8" w:rsidP="00AE47E8">
            <w:pPr>
              <w:pStyle w:val="TableText"/>
            </w:pPr>
            <w:r>
              <w:t>Married/living with partner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G1:</w:t>
            </w:r>
            <w:r>
              <w:t xml:space="preserve"> 85 (31.3)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G2:</w:t>
            </w:r>
            <w:r>
              <w:t xml:space="preserve"> 109 (39.2)</w:t>
            </w:r>
          </w:p>
          <w:p w:rsidR="00AE47E8" w:rsidRDefault="00AE47E8" w:rsidP="00AE47E8">
            <w:pPr>
              <w:pStyle w:val="TableText"/>
            </w:pPr>
            <w:r>
              <w:t>Not married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G1:</w:t>
            </w:r>
            <w:r>
              <w:t>187 (68.8)</w:t>
            </w:r>
          </w:p>
          <w:p w:rsidR="00AE47E8" w:rsidRDefault="00AE47E8" w:rsidP="00AE47E8">
            <w:pPr>
              <w:pStyle w:val="TableText"/>
            </w:pPr>
            <w:r w:rsidRPr="00EE559D">
              <w:rPr>
                <w:b/>
              </w:rPr>
              <w:t>G2:</w:t>
            </w:r>
            <w:r>
              <w:t xml:space="preserve"> 169 (60.8)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4839CC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4839CC" w:rsidRDefault="00AE47E8" w:rsidP="00AE47E8">
            <w:pPr>
              <w:pStyle w:val="TableText"/>
            </w:pPr>
            <w:r>
              <w:t>White Non-</w:t>
            </w:r>
            <w:r w:rsidRPr="004839CC">
              <w:t>Hispanic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EE559D">
              <w:t>62 (22.8)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EE559D">
              <w:t>228 (78.6)</w:t>
            </w:r>
          </w:p>
          <w:p w:rsidR="00AE47E8" w:rsidRPr="004839CC" w:rsidRDefault="00AE47E8" w:rsidP="00AE47E8">
            <w:pPr>
              <w:pStyle w:val="TableText"/>
            </w:pPr>
            <w:r>
              <w:t>Black Non-</w:t>
            </w:r>
            <w:r w:rsidRPr="004839CC">
              <w:lastRenderedPageBreak/>
              <w:t>Hispanic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EE559D">
              <w:t>106 (39.0)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EE559D">
              <w:t>5 (1.8)</w:t>
            </w:r>
          </w:p>
          <w:p w:rsidR="00AE47E8" w:rsidRPr="004839CC" w:rsidRDefault="00AE47E8" w:rsidP="00AE47E8">
            <w:pPr>
              <w:pStyle w:val="TableText"/>
            </w:pPr>
            <w:r w:rsidRPr="004839CC">
              <w:t>Hispanic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EE559D">
              <w:t>75 (27.6)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EE559D">
              <w:t>30 (10.9)</w:t>
            </w:r>
          </w:p>
          <w:p w:rsidR="00AE47E8" w:rsidRPr="004839CC" w:rsidRDefault="00AE47E8" w:rsidP="00AE47E8">
            <w:pPr>
              <w:pStyle w:val="TableText"/>
            </w:pPr>
            <w:r w:rsidRPr="004839CC">
              <w:t>Other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EE559D">
              <w:t>29 (10.7)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EE559D">
              <w:t>13 (4.7)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0464A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Default="00AE47E8" w:rsidP="00AE47E8">
            <w:pPr>
              <w:pStyle w:val="TableText"/>
            </w:pPr>
            <w:r>
              <w:t>Cigarettes per day prior to pregnancy, mean number ± SD: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EE559D">
              <w:t>14.89 ±</w:t>
            </w:r>
            <w:r>
              <w:t xml:space="preserve"> </w:t>
            </w:r>
            <w:r w:rsidRPr="00EE559D">
              <w:t>11.50</w:t>
            </w:r>
          </w:p>
          <w:p w:rsidR="00AE47E8" w:rsidRPr="000464A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EE559D">
              <w:t>18.43</w:t>
            </w:r>
            <w:r>
              <w:t xml:space="preserve"> </w:t>
            </w:r>
            <w:r w:rsidRPr="00EE559D">
              <w:t>± 11.63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Smoking status, n (%)</w:t>
            </w:r>
          </w:p>
          <w:p w:rsidR="00AE47E8" w:rsidRPr="004839CC" w:rsidRDefault="00AE47E8" w:rsidP="00AE47E8">
            <w:pPr>
              <w:pStyle w:val="TableText"/>
            </w:pPr>
            <w:r w:rsidRPr="004839CC">
              <w:t>Smoker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EE559D">
              <w:t>191 (70.2)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EE559D">
              <w:t>201 (72.3)</w:t>
            </w:r>
          </w:p>
          <w:p w:rsidR="00AE47E8" w:rsidRPr="004839CC" w:rsidRDefault="00AE47E8" w:rsidP="00AE47E8">
            <w:pPr>
              <w:pStyle w:val="TableText"/>
            </w:pPr>
            <w:r w:rsidRPr="004839CC">
              <w:t>Spontaneous quitter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EE559D">
              <w:t>81 (29.8)</w:t>
            </w:r>
          </w:p>
          <w:p w:rsidR="00AE47E8" w:rsidRPr="00EE559D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EE559D">
              <w:t>77 (27.8)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Abstinence at end of pregnancy, %:</w:t>
            </w:r>
          </w:p>
          <w:p w:rsidR="00AE47E8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F60EC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26 </w:t>
            </w:r>
          </w:p>
          <w:p w:rsidR="00AE47E8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F60EC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0149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E47E8" w:rsidRPr="00870149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G1a vs. G2a: </w:t>
            </w:r>
            <w:r>
              <w:rPr>
                <w:rFonts w:ascii="Arial" w:hAnsi="Arial" w:cs="Arial"/>
                <w:sz w:val="18"/>
                <w:szCs w:val="18"/>
              </w:rPr>
              <w:t>OR=</w:t>
            </w:r>
            <w:r w:rsidRPr="00870149">
              <w:rPr>
                <w:rFonts w:ascii="Arial" w:hAnsi="Arial" w:cs="Arial"/>
                <w:sz w:val="18"/>
                <w:szCs w:val="18"/>
              </w:rPr>
              <w:t>2.57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70149">
              <w:rPr>
                <w:rFonts w:ascii="Arial" w:hAnsi="Arial" w:cs="Arial"/>
                <w:sz w:val="18"/>
                <w:szCs w:val="18"/>
              </w:rPr>
              <w:t>p=0.05</w:t>
            </w:r>
          </w:p>
          <w:p w:rsidR="00AE47E8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Abstinence at </w:t>
            </w:r>
            <w:r w:rsidRPr="00870149">
              <w:rPr>
                <w:rFonts w:ascii="Arial" w:hAnsi="Arial" w:cs="Arial"/>
                <w:sz w:val="18"/>
                <w:szCs w:val="18"/>
              </w:rPr>
              <w:t>3 mo</w:t>
            </w:r>
            <w:r>
              <w:rPr>
                <w:rFonts w:ascii="Arial" w:hAnsi="Arial" w:cs="Arial"/>
                <w:sz w:val="18"/>
                <w:szCs w:val="18"/>
              </w:rPr>
              <w:t>nth</w:t>
            </w:r>
            <w:r w:rsidRPr="00870149">
              <w:rPr>
                <w:rFonts w:ascii="Arial" w:hAnsi="Arial" w:cs="Arial"/>
                <w:sz w:val="18"/>
                <w:szCs w:val="18"/>
              </w:rPr>
              <w:t>s postpartum</w:t>
            </w:r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870149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E47E8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F60EC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10 </w:t>
            </w:r>
          </w:p>
          <w:p w:rsidR="00AE47E8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: 5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E47E8" w:rsidRPr="00870149" w:rsidRDefault="00AE47E8" w:rsidP="00AE47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G1a vs. G2a: </w:t>
            </w:r>
            <w:r>
              <w:rPr>
                <w:rFonts w:ascii="Arial" w:hAnsi="Arial" w:cs="Arial"/>
                <w:sz w:val="18"/>
                <w:szCs w:val="18"/>
              </w:rPr>
              <w:t>OR=</w:t>
            </w:r>
            <w:r w:rsidRPr="00870149">
              <w:rPr>
                <w:rFonts w:ascii="Arial" w:hAnsi="Arial" w:cs="Arial"/>
                <w:sz w:val="18"/>
                <w:szCs w:val="18"/>
              </w:rPr>
              <w:t>1.91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p=0.65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 prevention at end of pregnancy, %: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F60EC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85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60EC2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F60EC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70149">
              <w:rPr>
                <w:rFonts w:ascii="Arial" w:hAnsi="Arial" w:cs="Arial"/>
                <w:sz w:val="18"/>
                <w:szCs w:val="18"/>
              </w:rPr>
              <w:t xml:space="preserve"> 86 </w:t>
            </w:r>
          </w:p>
          <w:p w:rsidR="00AE47E8" w:rsidRPr="0087014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G1b vs. G2b: </w:t>
            </w:r>
            <w:r>
              <w:rPr>
                <w:rFonts w:ascii="Arial" w:hAnsi="Arial" w:cs="Arial"/>
                <w:sz w:val="18"/>
                <w:szCs w:val="18"/>
              </w:rPr>
              <w:t>OR=</w:t>
            </w:r>
            <w:r w:rsidRPr="00870149">
              <w:rPr>
                <w:rFonts w:ascii="Arial" w:hAnsi="Arial" w:cs="Arial"/>
                <w:sz w:val="18"/>
                <w:szCs w:val="18"/>
              </w:rPr>
              <w:t>1.34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70149">
              <w:rPr>
                <w:rFonts w:ascii="Arial" w:hAnsi="Arial" w:cs="Arial"/>
                <w:sz w:val="18"/>
                <w:szCs w:val="18"/>
              </w:rPr>
              <w:t>p=0.75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4839CC" w:rsidRDefault="00AE47E8" w:rsidP="00AE47E8">
            <w:pPr>
              <w:pStyle w:val="TableText"/>
            </w:pPr>
            <w:r w:rsidRPr="004839CC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 w:rsidRPr="003802FA">
              <w:rPr>
                <w:b/>
              </w:rPr>
              <w:t xml:space="preserve">Adverse </w:t>
            </w:r>
            <w:r>
              <w:rPr>
                <w:b/>
              </w:rPr>
              <w:t>e</w:t>
            </w:r>
            <w:r w:rsidRPr="003802FA">
              <w:rPr>
                <w:b/>
              </w:rPr>
              <w:t>vents:</w:t>
            </w:r>
          </w:p>
          <w:p w:rsidR="00AE47E8" w:rsidRPr="000464A8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Overall quality:</w:t>
            </w:r>
          </w:p>
          <w:p w:rsidR="00AE47E8" w:rsidRPr="000A30FD" w:rsidRDefault="00AE47E8" w:rsidP="00AE47E8">
            <w:pPr>
              <w:pStyle w:val="TableText"/>
            </w:pPr>
            <w:r>
              <w:t>Poor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Pr="003802FA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0464A8" w:rsidRDefault="00AE47E8" w:rsidP="00AE47E8">
            <w:pPr>
              <w:pStyle w:val="TableText"/>
              <w:rPr>
                <w:b/>
              </w:rPr>
            </w:pPr>
            <w:r w:rsidRPr="000A30FD">
              <w:t>Low</w:t>
            </w:r>
          </w:p>
        </w:tc>
      </w:tr>
    </w:tbl>
    <w:p w:rsidR="00AE47E8" w:rsidRPr="003802FA" w:rsidRDefault="00AE47E8" w:rsidP="00BA69B1">
      <w:pPr>
        <w:pStyle w:val="TableText"/>
      </w:pPr>
      <w:bookmarkStart w:id="0" w:name="_GoBack"/>
      <w:bookmarkEnd w:id="0"/>
    </w:p>
    <w:sectPr w:rsidR="00AE47E8" w:rsidRPr="003802FA" w:rsidSect="00BA69B1">
      <w:footerReference w:type="default" r:id="rId9"/>
      <w:pgSz w:w="12240" w:h="15840"/>
      <w:pgMar w:top="1440" w:right="1440" w:bottom="1440" w:left="144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E1" w:rsidRDefault="00262BE1">
      <w:r>
        <w:separator/>
      </w:r>
    </w:p>
  </w:endnote>
  <w:endnote w:type="continuationSeparator" w:id="0">
    <w:p w:rsidR="00262BE1" w:rsidRDefault="0026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BA69B1">
          <w:rPr>
            <w:rFonts w:ascii="Times New Roman" w:hAnsi="Times New Roman"/>
            <w:noProof/>
            <w:sz w:val="24"/>
            <w:szCs w:val="24"/>
          </w:rPr>
          <w:t>59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E1" w:rsidRDefault="00262BE1">
      <w:r>
        <w:separator/>
      </w:r>
    </w:p>
  </w:footnote>
  <w:footnote w:type="continuationSeparator" w:id="0">
    <w:p w:rsidR="00262BE1" w:rsidRDefault="0026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62BE1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69B1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5AB8-7819-4A27-95AA-E561B40C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2705</Characters>
  <Application>Microsoft Office Word</Application>
  <DocSecurity>0</DocSecurity>
  <Lines>169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2014-03-14T06:26:00Z</dcterms:modified>
</cp:coreProperties>
</file>