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H17. Evidence table (Reference ID #463)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7"/>
        <w:gridCol w:w="1706"/>
        <w:gridCol w:w="1734"/>
        <w:gridCol w:w="1427"/>
        <w:gridCol w:w="1474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Albrecht et al., 2006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FF2E27" w:rsidRDefault="00AE47E8" w:rsidP="00AE47E8">
            <w:pPr>
              <w:pStyle w:val="TableText"/>
            </w:pPr>
            <w:r w:rsidRPr="00FF2E27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hospital-based and 2 community based prenatal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 w:rsidRPr="00B404DC">
              <w:rPr>
                <w:i/>
              </w:rPr>
              <w:t xml:space="preserve">Teen </w:t>
            </w:r>
            <w:proofErr w:type="spellStart"/>
            <w:r w:rsidRPr="00B404DC">
              <w:rPr>
                <w:i/>
              </w:rPr>
              <w:t>FreshStart</w:t>
            </w:r>
            <w:proofErr w:type="spellEnd"/>
            <w:r w:rsidRPr="00B404DC">
              <w:rPr>
                <w:i/>
              </w:rPr>
              <w:t xml:space="preserve"> (TFS):</w:t>
            </w:r>
            <w:r>
              <w:t xml:space="preserve"> 8-week group smoking abstinence program with peer buddy, peer co-leader, group setting, individual support, peer modeling, and peer sanctions to promote smoking cessation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B404DC">
              <w:rPr>
                <w:i/>
              </w:rPr>
              <w:t xml:space="preserve">Teen </w:t>
            </w:r>
            <w:proofErr w:type="spellStart"/>
            <w:r w:rsidRPr="00B404DC">
              <w:rPr>
                <w:i/>
              </w:rPr>
              <w:t>FreshStart</w:t>
            </w:r>
            <w:proofErr w:type="spellEnd"/>
            <w:r w:rsidRPr="00B404DC">
              <w:rPr>
                <w:i/>
              </w:rPr>
              <w:t>- Buddy (TFS-B):</w:t>
            </w:r>
            <w:r>
              <w:t xml:space="preserve"> TFS plus participants required to bring a nonsmoking female of similar age (buddy) to sessions.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B7244C" w:rsidRDefault="00AE47E8" w:rsidP="00AE47E8">
            <w:pPr>
              <w:pStyle w:val="TableText"/>
            </w:pPr>
            <w:r>
              <w:t>PhD or masters level r</w:t>
            </w:r>
            <w:r w:rsidRPr="00B7244C">
              <w:t>egistered nurse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B7244C" w:rsidRDefault="00AE47E8" w:rsidP="00AE47E8">
            <w:pPr>
              <w:pStyle w:val="TableText"/>
            </w:pPr>
            <w:r w:rsidRPr="00B7244C">
              <w:t>Antenatal clinic or community site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B7244C" w:rsidRDefault="00AE47E8" w:rsidP="00AE47E8">
            <w:pPr>
              <w:pStyle w:val="TableText"/>
            </w:pPr>
            <w:r w:rsidRPr="00B7244C">
              <w:t>Usual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weeks post randomization (end of intervention) and 1 year post study entry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TFS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TFS-B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FF2E27">
              <w:t>Usual care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 teens aged 14 to 19 years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12 to 28 weeks gestation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Able to read, write and understand English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Smoking at least one cigarette per day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Single marital status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No previous live births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Capable of being reached by telephone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 xml:space="preserve">Signs of pregnancy complications </w:t>
            </w:r>
          </w:p>
          <w:p w:rsidR="00AE47E8" w:rsidRDefault="00AE47E8" w:rsidP="00AE47E8">
            <w:pPr>
              <w:pStyle w:val="EvidenceTableBullet"/>
            </w:pPr>
            <w:r>
              <w:t>Required home confinement by physician</w:t>
            </w:r>
          </w:p>
          <w:p w:rsidR="00AE47E8" w:rsidRPr="003802FA" w:rsidRDefault="00AE47E8" w:rsidP="00AE47E8">
            <w:pPr>
              <w:pStyle w:val="EvidenceTableBullet"/>
            </w:pPr>
            <w:r>
              <w:t xml:space="preserve">Development of pregnancy complications after enrollment cause for removal </w:t>
            </w:r>
          </w:p>
          <w:p w:rsidR="00AE47E8" w:rsidRPr="00FF2E27" w:rsidRDefault="00AE47E8" w:rsidP="00AE47E8">
            <w:pPr>
              <w:pStyle w:val="EvidenceTableBullet"/>
              <w:numPr>
                <w:ilvl w:val="0"/>
                <w:numId w:val="0"/>
              </w:numPr>
              <w:ind w:left="216"/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47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45</w:t>
            </w:r>
          </w:p>
          <w:p w:rsidR="00AE47E8" w:rsidRPr="003802FA" w:rsidRDefault="00AE47E8" w:rsidP="00AE47E8">
            <w:pPr>
              <w:pStyle w:val="TableText"/>
            </w:pPr>
            <w:r w:rsidRPr="00FF2E27">
              <w:rPr>
                <w:b/>
              </w:rPr>
              <w:t>G3:</w:t>
            </w:r>
            <w:r>
              <w:t xml:space="preserve"> 50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Completed 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32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38 </w:t>
            </w:r>
          </w:p>
          <w:p w:rsidR="00AE47E8" w:rsidRDefault="00AE47E8" w:rsidP="00AE47E8">
            <w:pPr>
              <w:pStyle w:val="TableText"/>
            </w:pPr>
            <w:r w:rsidRPr="00B7200D">
              <w:rPr>
                <w:b/>
              </w:rPr>
              <w:t>G3:</w:t>
            </w:r>
            <w:r>
              <w:t xml:space="preserve"> 41</w:t>
            </w:r>
          </w:p>
          <w:p w:rsidR="00AE47E8" w:rsidRDefault="00AE47E8" w:rsidP="00AE47E8">
            <w:pPr>
              <w:pStyle w:val="TableText"/>
            </w:pPr>
            <w:r>
              <w:t>Completed 1-year followup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27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  </w:t>
            </w:r>
          </w:p>
          <w:p w:rsidR="00AE47E8" w:rsidRPr="008F1837" w:rsidRDefault="00AE47E8" w:rsidP="00AE47E8">
            <w:pPr>
              <w:pStyle w:val="TableText"/>
            </w:pPr>
            <w:r w:rsidRPr="00FF2E27">
              <w:rPr>
                <w:b/>
              </w:rPr>
              <w:t>G3:</w:t>
            </w:r>
            <w:r>
              <w:t xml:space="preserve"> 30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16.73 </w:t>
            </w:r>
            <w:r w:rsidRPr="003802FA">
              <w:t>±</w:t>
            </w:r>
            <w:r>
              <w:t xml:space="preserve"> 1.05 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G2:</w:t>
            </w:r>
            <w:r w:rsidRPr="003802FA">
              <w:t xml:space="preserve"> </w:t>
            </w:r>
            <w:r>
              <w:t xml:space="preserve">17.02 </w:t>
            </w:r>
            <w:r w:rsidRPr="003802FA">
              <w:t xml:space="preserve">± </w:t>
            </w:r>
            <w:r>
              <w:t xml:space="preserve">1.34 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G3:</w:t>
            </w:r>
            <w:r>
              <w:t xml:space="preserve"> 16.95 ± 1.35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6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1 (2.1)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07196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7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07196B">
              <w:rPr>
                <w:rFonts w:ascii="Arial" w:hAnsi="Arial" w:cs="Arial"/>
                <w:sz w:val="18"/>
                <w:szCs w:val="18"/>
              </w:rPr>
              <w:t>: 0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07196B">
              <w:rPr>
                <w:rFonts w:ascii="Arial" w:hAnsi="Arial" w:cs="Arial"/>
                <w:sz w:val="18"/>
                <w:szCs w:val="18"/>
              </w:rPr>
              <w:t>3 (6.0)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8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3 (6.4)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4 (8.9)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3 (6.0)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9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12 (25.5)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13 (28.9)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07196B">
              <w:rPr>
                <w:rFonts w:ascii="Arial" w:hAnsi="Arial" w:cs="Arial"/>
                <w:sz w:val="18"/>
                <w:szCs w:val="18"/>
              </w:rPr>
              <w:t>4 (8.0)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10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9 (19.1)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12 (26.7)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13 (26.0)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11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7 (14.9)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5 (11.1)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14 (28.0)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12</w:t>
            </w:r>
            <w:r w:rsidRPr="00F70C2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5 (10.6)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7 (15.6)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5 (10)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>GED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1 (2.1)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2 (4.4)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07196B">
              <w:rPr>
                <w:rFonts w:ascii="Arial" w:hAnsi="Arial" w:cs="Arial"/>
                <w:sz w:val="18"/>
                <w:szCs w:val="18"/>
              </w:rPr>
              <w:t>6 (12.0)</w:t>
            </w:r>
          </w:p>
          <w:p w:rsidR="00AE47E8" w:rsidRDefault="00AE47E8" w:rsidP="00AE47E8">
            <w:pPr>
              <w:pStyle w:val="TableText"/>
            </w:pPr>
          </w:p>
          <w:p w:rsidR="00AE47E8" w:rsidRPr="00E7181A" w:rsidRDefault="00AE47E8" w:rsidP="00AE47E8">
            <w:pPr>
              <w:pStyle w:val="TableText"/>
              <w:rPr>
                <w:b/>
              </w:rPr>
            </w:pPr>
            <w:r w:rsidRPr="00E7181A">
              <w:rPr>
                <w:b/>
              </w:rPr>
              <w:t>Gestation, mean</w:t>
            </w:r>
            <w:r>
              <w:rPr>
                <w:b/>
              </w:rPr>
              <w:t xml:space="preserve"> weeks</w:t>
            </w:r>
            <w:r w:rsidRPr="00E7181A">
              <w:rPr>
                <w:b/>
              </w:rPr>
              <w:t xml:space="preserve"> ± SD</w:t>
            </w:r>
            <w:r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19.49 </w:t>
            </w:r>
            <w:r w:rsidRPr="003802FA">
              <w:t>±</w:t>
            </w:r>
            <w:r>
              <w:t xml:space="preserve"> 7.25 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19.43 ± 6.95 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G3:</w:t>
            </w:r>
            <w:r>
              <w:t xml:space="preserve"> 20.31 ± 7.44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E7181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Parity:</w:t>
            </w:r>
          </w:p>
          <w:p w:rsidR="00AE47E8" w:rsidRPr="00F70C20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F70C20" w:rsidRDefault="00AE47E8" w:rsidP="00AE47E8">
            <w:pPr>
              <w:pStyle w:val="TableText"/>
            </w:pPr>
            <w:r w:rsidRPr="00F70C20">
              <w:t>White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07196B">
              <w:t>24 (51.1)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>G2</w:t>
            </w:r>
            <w:r w:rsidRPr="0007196B">
              <w:t>: 24 (53.3)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lastRenderedPageBreak/>
              <w:t xml:space="preserve">G3: </w:t>
            </w:r>
            <w:r w:rsidRPr="0007196B">
              <w:t>22 (44.0)</w:t>
            </w:r>
          </w:p>
          <w:p w:rsidR="00AE47E8" w:rsidRPr="00F70C20" w:rsidRDefault="00AE47E8" w:rsidP="00AE47E8">
            <w:pPr>
              <w:pStyle w:val="TableText"/>
            </w:pPr>
            <w:r w:rsidRPr="00F70C20">
              <w:t>Black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07196B">
              <w:t>18 (38.3)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07196B">
              <w:t>17 (37.8)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07196B">
              <w:t>21 (42.0)</w:t>
            </w:r>
          </w:p>
          <w:p w:rsidR="00AE47E8" w:rsidRPr="00F70C20" w:rsidRDefault="00AE47E8" w:rsidP="00AE47E8">
            <w:pPr>
              <w:pStyle w:val="TableText"/>
            </w:pPr>
            <w:r w:rsidRPr="00F70C20">
              <w:t>Other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G1</w:t>
            </w:r>
            <w:r w:rsidRPr="0007196B">
              <w:t>: 3 (6.4)</w:t>
            </w:r>
          </w:p>
          <w:p w:rsidR="00AE47E8" w:rsidRPr="0007196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07196B">
              <w:t>2 (4.4)</w:t>
            </w:r>
          </w:p>
          <w:p w:rsidR="00AE47E8" w:rsidRPr="00B404DC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07196B">
              <w:t>2 (4.0</w:t>
            </w:r>
            <w:r w:rsidRPr="00B404DC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Annual household income, n (%)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 $5,000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6 (12.8)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12 (26.7)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>
              <w:rPr>
                <w:rFonts w:ascii="Arial" w:hAnsi="Arial" w:cs="Arial"/>
                <w:sz w:val="18"/>
                <w:szCs w:val="18"/>
              </w:rPr>
              <w:t xml:space="preserve"> 10 (20.0)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$5,000 to $14,999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3 (6.4)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7 (15.6)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>
              <w:rPr>
                <w:rFonts w:ascii="Arial" w:hAnsi="Arial" w:cs="Arial"/>
                <w:sz w:val="18"/>
                <w:szCs w:val="18"/>
              </w:rPr>
              <w:t xml:space="preserve"> 8 (16.0)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$15,000 to $24,999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7 (14.9)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</w:t>
            </w:r>
            <w:r>
              <w:rPr>
                <w:rFonts w:ascii="Arial" w:hAnsi="Arial" w:cs="Arial"/>
                <w:sz w:val="18"/>
                <w:szCs w:val="18"/>
              </w:rPr>
              <w:t xml:space="preserve">: 0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$25,000 to $34,999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(2.1)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2 (4.4)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$35,000 to $44,999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(2.1)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$45,000 to $60,000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1 (2.1)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</w:t>
            </w:r>
            <w:r>
              <w:rPr>
                <w:rFonts w:ascii="Arial" w:hAnsi="Arial" w:cs="Arial"/>
                <w:sz w:val="18"/>
                <w:szCs w:val="18"/>
              </w:rPr>
              <w:t>: 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know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23 (48.9)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16 (35.6)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7196B"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25 (50.0)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0C20">
              <w:rPr>
                <w:rFonts w:ascii="Arial" w:hAnsi="Arial" w:cs="Arial"/>
                <w:sz w:val="18"/>
                <w:szCs w:val="18"/>
              </w:rPr>
              <w:t xml:space="preserve">Family smokers, </w:t>
            </w:r>
            <w:r>
              <w:rPr>
                <w:rFonts w:ascii="Arial" w:hAnsi="Arial" w:cs="Arial"/>
                <w:sz w:val="18"/>
                <w:szCs w:val="18"/>
              </w:rPr>
              <w:t>mean number</w:t>
            </w:r>
            <w:r w:rsidRPr="00F70C20">
              <w:rPr>
                <w:rFonts w:ascii="Arial" w:hAnsi="Arial" w:cs="Arial"/>
                <w:sz w:val="18"/>
                <w:szCs w:val="18"/>
              </w:rPr>
              <w:t xml:space="preserve"> ± SD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2.36 ± 2.60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2.09 ± 1.86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B72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7196B">
              <w:rPr>
                <w:rFonts w:ascii="Arial" w:hAnsi="Arial" w:cs="Arial"/>
                <w:sz w:val="18"/>
                <w:szCs w:val="18"/>
              </w:rPr>
              <w:t xml:space="preserve"> 2.13 ± 2.45 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70C20">
              <w:rPr>
                <w:rFonts w:ascii="Arial" w:hAnsi="Arial" w:cs="Arial"/>
                <w:sz w:val="18"/>
                <w:szCs w:val="18"/>
              </w:rPr>
              <w:t>tarted smoking</w:t>
            </w:r>
            <w:r>
              <w:rPr>
                <w:rFonts w:ascii="Arial" w:hAnsi="Arial" w:cs="Arial"/>
                <w:sz w:val="18"/>
                <w:szCs w:val="18"/>
              </w:rPr>
              <w:t xml:space="preserve">, mean age ± SD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13.82 </w:t>
            </w:r>
            <w:r w:rsidRPr="003802FA">
              <w:t>±</w:t>
            </w:r>
            <w:r>
              <w:t xml:space="preserve"> 1.50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13.40 </w:t>
            </w:r>
            <w:r w:rsidRPr="003802FA">
              <w:t xml:space="preserve">± </w:t>
            </w:r>
            <w:r>
              <w:t>1.96</w:t>
            </w:r>
          </w:p>
          <w:p w:rsidR="00AE47E8" w:rsidRDefault="00AE47E8" w:rsidP="00AE47E8">
            <w:pPr>
              <w:pStyle w:val="TableText"/>
            </w:pPr>
            <w:r w:rsidRPr="00B7200D">
              <w:rPr>
                <w:b/>
              </w:rPr>
              <w:t>G3:</w:t>
            </w:r>
            <w:r>
              <w:t xml:space="preserve"> 12.88 ± 2.44</w:t>
            </w:r>
          </w:p>
          <w:p w:rsidR="00AE47E8" w:rsidRPr="00F70C2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0C20">
              <w:rPr>
                <w:rFonts w:ascii="Arial" w:hAnsi="Arial" w:cs="Arial"/>
                <w:sz w:val="18"/>
                <w:szCs w:val="18"/>
              </w:rPr>
              <w:t>igarettes per day before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14.08 ± 7.22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14.62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196B">
              <w:rPr>
                <w:rFonts w:ascii="Arial" w:hAnsi="Arial" w:cs="Arial"/>
                <w:sz w:val="18"/>
                <w:szCs w:val="18"/>
              </w:rPr>
              <w:t>± 9.72</w:t>
            </w:r>
          </w:p>
          <w:p w:rsidR="00AE47E8" w:rsidRPr="009D48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07196B">
              <w:rPr>
                <w:rFonts w:ascii="Arial" w:hAnsi="Arial" w:cs="Arial"/>
                <w:sz w:val="18"/>
                <w:szCs w:val="18"/>
              </w:rPr>
              <w:t>15.75 ± 10.38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07196B">
              <w:rPr>
                <w:rFonts w:ascii="Arial" w:hAnsi="Arial" w:cs="Arial"/>
                <w:sz w:val="18"/>
                <w:szCs w:val="18"/>
              </w:rPr>
              <w:t>7.04 ± 4.38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07196B">
              <w:rPr>
                <w:rFonts w:ascii="Arial" w:hAnsi="Arial" w:cs="Arial"/>
                <w:sz w:val="18"/>
                <w:szCs w:val="18"/>
              </w:rPr>
              <w:t>7.31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196B">
              <w:rPr>
                <w:rFonts w:ascii="Arial" w:hAnsi="Arial" w:cs="Arial"/>
                <w:sz w:val="18"/>
                <w:szCs w:val="18"/>
              </w:rPr>
              <w:t>± 4.52</w:t>
            </w:r>
          </w:p>
          <w:p w:rsidR="00AE47E8" w:rsidRPr="0007196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A06379">
              <w:rPr>
                <w:rFonts w:ascii="Arial" w:hAnsi="Arial" w:cs="Arial"/>
                <w:sz w:val="18"/>
                <w:szCs w:val="18"/>
              </w:rPr>
              <w:t>6</w:t>
            </w:r>
            <w:r w:rsidRPr="0007196B">
              <w:rPr>
                <w:rFonts w:ascii="Arial" w:hAnsi="Arial" w:cs="Arial"/>
                <w:sz w:val="18"/>
                <w:szCs w:val="18"/>
              </w:rPr>
              <w:t>.76 ± 5.00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Change in smoking behavior (short term), OR (95% CI) p-value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G1:</w:t>
            </w:r>
            <w:r>
              <w:t xml:space="preserve"> 2.106 (0.542 to 8.191) p=0.158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G3: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G2:</w:t>
            </w:r>
            <w:r>
              <w:t xml:space="preserve"> 3.730 (1.001 to 13.893) p=0.010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G1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G2:</w:t>
            </w:r>
            <w:r>
              <w:t xml:space="preserve"> 1.771 (0.549 to 5.708) p=0.208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Change in smoking behavior (long term), </w:t>
            </w:r>
            <w:proofErr w:type="spellStart"/>
            <w:r>
              <w:t>Exp</w:t>
            </w:r>
            <w:proofErr w:type="spellEnd"/>
            <w:r>
              <w:t xml:space="preserve"> (β) (95% CI) p-value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G1:</w:t>
            </w:r>
            <w:r>
              <w:t xml:space="preserve"> 1.260 (0.296 to 5.370) p=0.681 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G3: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G2:</w:t>
            </w:r>
            <w:r>
              <w:t xml:space="preserve"> 0.599 (0.108 to 3.312) p=0.440</w:t>
            </w:r>
          </w:p>
          <w:p w:rsidR="00AE47E8" w:rsidRDefault="00AE47E8" w:rsidP="00AE47E8">
            <w:pPr>
              <w:pStyle w:val="TableText"/>
            </w:pPr>
            <w:r w:rsidRPr="00FF2E27">
              <w:rPr>
                <w:b/>
              </w:rPr>
              <w:t>G1 vs</w:t>
            </w:r>
            <w:r>
              <w:rPr>
                <w:b/>
              </w:rPr>
              <w:t>.</w:t>
            </w:r>
            <w:r w:rsidRPr="00FF2E27">
              <w:rPr>
                <w:b/>
              </w:rPr>
              <w:t xml:space="preserve"> G2:</w:t>
            </w:r>
            <w:r>
              <w:t xml:space="preserve"> 0.476 (0.089 to 2.550) p=0.254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F70C20" w:rsidRDefault="00AE47E8" w:rsidP="00AE47E8">
            <w:pPr>
              <w:pStyle w:val="TableText"/>
            </w:pPr>
            <w:r w:rsidRPr="00F70C20"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E7181A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D54BB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D54BBA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4E7CF4">
      <w:pPr>
        <w:pStyle w:val="TableText"/>
      </w:pPr>
      <w:bookmarkStart w:id="0" w:name="_GoBack"/>
      <w:bookmarkEnd w:id="0"/>
    </w:p>
    <w:sectPr w:rsidR="00AE47E8" w:rsidRPr="003802FA" w:rsidSect="004E7CF4">
      <w:footerReference w:type="default" r:id="rId9"/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AF" w:rsidRDefault="002927AF">
      <w:r>
        <w:separator/>
      </w:r>
    </w:p>
  </w:endnote>
  <w:endnote w:type="continuationSeparator" w:id="0">
    <w:p w:rsidR="002927AF" w:rsidRDefault="0029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4E7CF4">
          <w:rPr>
            <w:rFonts w:ascii="Times New Roman" w:hAnsi="Times New Roman"/>
            <w:noProof/>
            <w:sz w:val="24"/>
            <w:szCs w:val="24"/>
          </w:rPr>
          <w:t>45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AF" w:rsidRDefault="002927AF">
      <w:r>
        <w:separator/>
      </w:r>
    </w:p>
  </w:footnote>
  <w:footnote w:type="continuationSeparator" w:id="0">
    <w:p w:rsidR="002927AF" w:rsidRDefault="0029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927AF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4E7CF4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5351-0221-467A-85D2-2047B1F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2014-03-14T06:17:00Z</dcterms:modified>
</cp:coreProperties>
</file>