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6480"/>
        <w:gridCol w:w="1638"/>
      </w:tblGrid>
      <w:tr w:rsidR="0001232C" w:rsidRPr="002D472E" w:rsidTr="00DE7221">
        <w:trPr>
          <w:cantSplit/>
          <w:tblHeader/>
        </w:trPr>
        <w:tc>
          <w:tcPr>
            <w:tcW w:w="495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w:t>
            </w:r>
          </w:p>
        </w:tc>
        <w:tc>
          <w:tcPr>
            <w:tcW w:w="648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Example of text related to this criterion</w:t>
            </w:r>
          </w:p>
        </w:tc>
        <w:tc>
          <w:tcPr>
            <w:tcW w:w="1638" w:type="dxa"/>
          </w:tcPr>
          <w:p w:rsidR="0001232C" w:rsidRPr="00461436" w:rsidRDefault="0001232C" w:rsidP="00DE7221">
            <w:pPr>
              <w:rPr>
                <w:rFonts w:ascii="Arial" w:hAnsi="Arial" w:cs="Arial"/>
                <w:b/>
                <w:sz w:val="20"/>
              </w:rPr>
            </w:pPr>
            <w:r>
              <w:rPr>
                <w:rFonts w:ascii="Arial" w:hAnsi="Arial" w:cs="Arial"/>
                <w:b/>
                <w:sz w:val="20"/>
              </w:rPr>
              <w:t>Rating</w:t>
            </w:r>
          </w:p>
        </w:tc>
      </w:tr>
      <w:tr w:rsidR="0001232C" w:rsidRPr="002D472E" w:rsidTr="00DE7221">
        <w:tc>
          <w:tcPr>
            <w:tcW w:w="495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 xml:space="preserve">Criterion #1 </w:t>
            </w:r>
          </w:p>
          <w:p w:rsidR="0001232C" w:rsidRDefault="0001232C" w:rsidP="00DE7221">
            <w:pPr>
              <w:autoSpaceDE w:val="0"/>
              <w:autoSpaceDN w:val="0"/>
              <w:adjustRightInd w:val="0"/>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Intervention/Program source</w:t>
            </w:r>
            <w:r>
              <w:rPr>
                <w:rFonts w:ascii="Arial" w:hAnsi="Arial" w:cs="Arial"/>
                <w:sz w:val="20"/>
              </w:rPr>
              <w:t xml:space="preserve"> </w:t>
            </w:r>
            <w:r w:rsidRPr="00461436">
              <w:rPr>
                <w:rFonts w:ascii="Arial" w:hAnsi="Arial" w:cs="Arial"/>
                <w:sz w:val="20"/>
              </w:rPr>
              <w:t>(From CFIR, Damschroder, 2009)</w:t>
            </w:r>
            <w:r w:rsidRPr="00A30FC0">
              <w:rPr>
                <w:rFonts w:ascii="Arial" w:hAnsi="Arial" w:cs="Arial"/>
                <w:noProof/>
                <w:sz w:val="20"/>
                <w:vertAlign w:val="superscript"/>
              </w:rPr>
              <w:t>2</w:t>
            </w:r>
          </w:p>
          <w:p w:rsidR="0001232C" w:rsidRPr="00461436" w:rsidRDefault="0001232C" w:rsidP="00DE7221">
            <w:pPr>
              <w:autoSpaceDE w:val="0"/>
              <w:autoSpaceDN w:val="0"/>
              <w:adjustRightInd w:val="0"/>
              <w:rPr>
                <w:rFonts w:ascii="Arial" w:hAnsi="Arial" w:cs="Arial"/>
                <w:sz w:val="20"/>
              </w:rPr>
            </w:pPr>
          </w:p>
          <w:p w:rsidR="0001232C" w:rsidRPr="00461436" w:rsidRDefault="0001232C" w:rsidP="00DE7221">
            <w:pPr>
              <w:autoSpaceDE w:val="0"/>
              <w:autoSpaceDN w:val="0"/>
              <w:adjustRightInd w:val="0"/>
              <w:rPr>
                <w:rFonts w:ascii="Arial" w:hAnsi="Arial" w:cs="Arial"/>
                <w:b/>
                <w:sz w:val="20"/>
              </w:rPr>
            </w:pPr>
            <w:r w:rsidRPr="00461436">
              <w:rPr>
                <w:rFonts w:ascii="Arial" w:hAnsi="Arial" w:cs="Arial"/>
                <w:b/>
                <w:sz w:val="20"/>
              </w:rPr>
              <w:t>Explanation/Example:</w:t>
            </w:r>
          </w:p>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Is the intervention/program externally or internally developed? An intervention/program may be internally developed as a good idea, a solution to a problem, or other grass roots effort, or may be developed by an external entity (such as a foundation or a NGO). Interventions or programs that arise internally from the populations who will be impacted are sometimes more sustainable than externally developed programs dependent on external funding. The perceived legitimacy of the source may also influence implementation.</w:t>
            </w:r>
          </w:p>
        </w:tc>
        <w:tc>
          <w:tcPr>
            <w:tcW w:w="6480" w:type="dxa"/>
            <w:shd w:val="clear" w:color="auto" w:fill="auto"/>
          </w:tcPr>
          <w:p w:rsidR="0001232C" w:rsidRPr="00461436" w:rsidRDefault="0001232C" w:rsidP="00DE7221">
            <w:pPr>
              <w:autoSpaceDE w:val="0"/>
              <w:autoSpaceDN w:val="0"/>
              <w:adjustRightInd w:val="0"/>
              <w:rPr>
                <w:rFonts w:ascii="Arial" w:hAnsi="Arial" w:cs="Arial"/>
                <w:color w:val="010202"/>
                <w:sz w:val="20"/>
              </w:rPr>
            </w:pPr>
            <w:r w:rsidRPr="00461436">
              <w:rPr>
                <w:rFonts w:ascii="Arial" w:hAnsi="Arial" w:cs="Arial"/>
                <w:color w:val="010202"/>
                <w:sz w:val="20"/>
              </w:rPr>
              <w:t>This project is an EU INCO-DEV funded collaboration between the Heidelberg University (Germany), Karolinska Institute (Sweden), Muhimbili University College of Health Sciences (Tanzania) and Centre de Recherche en Santé de Nouna (Burkina Faso) called MAMOP project</w:t>
            </w:r>
          </w:p>
          <w:p w:rsidR="0001232C" w:rsidRPr="00461436" w:rsidRDefault="0001232C" w:rsidP="00DE7221">
            <w:pPr>
              <w:autoSpaceDE w:val="0"/>
              <w:autoSpaceDN w:val="0"/>
              <w:adjustRightInd w:val="0"/>
              <w:rPr>
                <w:rFonts w:ascii="Arial" w:hAnsi="Arial" w:cs="Arial"/>
                <w:color w:val="010202"/>
                <w:sz w:val="20"/>
              </w:rPr>
            </w:pPr>
            <w:r w:rsidRPr="00461436">
              <w:rPr>
                <w:rFonts w:ascii="Arial" w:hAnsi="Arial" w:cs="Arial"/>
                <w:color w:val="010202"/>
                <w:sz w:val="20"/>
              </w:rPr>
              <w:t xml:space="preserve">(Improving the management of childhood </w:t>
            </w:r>
            <w:r w:rsidRPr="00461436">
              <w:rPr>
                <w:rFonts w:ascii="Arial" w:hAnsi="Arial" w:cs="Arial"/>
                <w:bCs/>
                <w:color w:val="010202"/>
                <w:sz w:val="20"/>
              </w:rPr>
              <w:t>Ma</w:t>
            </w:r>
            <w:r w:rsidRPr="00461436">
              <w:rPr>
                <w:rFonts w:ascii="Arial" w:hAnsi="Arial" w:cs="Arial"/>
                <w:color w:val="010202"/>
                <w:sz w:val="20"/>
              </w:rPr>
              <w:t xml:space="preserve">laria: an experiment to bridge the gap between </w:t>
            </w:r>
            <w:r w:rsidRPr="00461436">
              <w:rPr>
                <w:rFonts w:ascii="Arial" w:hAnsi="Arial" w:cs="Arial"/>
                <w:bCs/>
                <w:color w:val="010202"/>
                <w:sz w:val="20"/>
              </w:rPr>
              <w:t>Mo</w:t>
            </w:r>
            <w:r w:rsidRPr="00461436">
              <w:rPr>
                <w:rFonts w:ascii="Arial" w:hAnsi="Arial" w:cs="Arial"/>
                <w:color w:val="010202"/>
                <w:sz w:val="20"/>
              </w:rPr>
              <w:t xml:space="preserve">thers and health care </w:t>
            </w:r>
            <w:r w:rsidRPr="00461436">
              <w:rPr>
                <w:rFonts w:ascii="Arial" w:hAnsi="Arial" w:cs="Arial"/>
                <w:bCs/>
                <w:color w:val="010202"/>
                <w:sz w:val="20"/>
              </w:rPr>
              <w:t>P</w:t>
            </w:r>
            <w:r w:rsidRPr="00461436">
              <w:rPr>
                <w:rFonts w:ascii="Arial" w:hAnsi="Arial" w:cs="Arial"/>
                <w:color w:val="010202"/>
                <w:sz w:val="20"/>
              </w:rPr>
              <w:t>roviders).</w:t>
            </w:r>
          </w:p>
          <w:p w:rsidR="0001232C" w:rsidRPr="00461436" w:rsidRDefault="0001232C" w:rsidP="00DE7221">
            <w:pPr>
              <w:autoSpaceDE w:val="0"/>
              <w:autoSpaceDN w:val="0"/>
              <w:adjustRightInd w:val="0"/>
              <w:rPr>
                <w:rFonts w:ascii="Arial" w:hAnsi="Arial" w:cs="Arial"/>
                <w:i/>
                <w:sz w:val="20"/>
              </w:rPr>
            </w:pPr>
            <w:r w:rsidRPr="00461436">
              <w:rPr>
                <w:rFonts w:ascii="Arial" w:hAnsi="Arial" w:cs="Arial"/>
                <w:i/>
                <w:color w:val="010202"/>
                <w:sz w:val="20"/>
              </w:rPr>
              <w:t>(Indicates the intervention</w:t>
            </w:r>
            <w:bookmarkStart w:id="0" w:name="_GoBack"/>
            <w:bookmarkEnd w:id="0"/>
            <w:r w:rsidRPr="00461436">
              <w:rPr>
                <w:rFonts w:ascii="Arial" w:hAnsi="Arial" w:cs="Arial"/>
                <w:i/>
                <w:color w:val="010202"/>
                <w:sz w:val="20"/>
              </w:rPr>
              <w:t xml:space="preserve"> was developed externally)</w:t>
            </w:r>
          </w:p>
        </w:tc>
        <w:tc>
          <w:tcPr>
            <w:tcW w:w="1638" w:type="dxa"/>
          </w:tcPr>
          <w:p w:rsidR="0001232C" w:rsidRPr="00461436" w:rsidRDefault="0001232C" w:rsidP="00DE7221">
            <w:pPr>
              <w:autoSpaceDE w:val="0"/>
              <w:autoSpaceDN w:val="0"/>
              <w:adjustRightInd w:val="0"/>
              <w:rPr>
                <w:rFonts w:ascii="Arial" w:hAnsi="Arial" w:cs="Arial"/>
                <w:color w:val="010202"/>
                <w:sz w:val="20"/>
              </w:rPr>
            </w:pPr>
            <w:r>
              <w:rPr>
                <w:rFonts w:ascii="Arial" w:hAnsi="Arial" w:cs="Arial"/>
                <w:color w:val="010202"/>
                <w:sz w:val="20"/>
              </w:rPr>
              <w:t>Good</w:t>
            </w:r>
          </w:p>
        </w:tc>
      </w:tr>
      <w:tr w:rsidR="0001232C" w:rsidRPr="002D472E" w:rsidTr="00DE7221">
        <w:trPr>
          <w:cantSplit/>
        </w:trPr>
        <w:tc>
          <w:tcPr>
            <w:tcW w:w="495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 xml:space="preserve">Criterion #2 </w:t>
            </w:r>
          </w:p>
          <w:p w:rsidR="0001232C" w:rsidRPr="00461436" w:rsidRDefault="0001232C" w:rsidP="00DE7221">
            <w:pPr>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A description of why the intervention was hypothesized to have an impact on the outcome, according to theory. (From CReDECI, Mohler 2012; also mentioned in Michie, 2009)</w:t>
            </w:r>
            <w:r w:rsidRPr="00A30FC0">
              <w:rPr>
                <w:rFonts w:ascii="Arial" w:hAnsi="Arial" w:cs="Arial"/>
                <w:noProof/>
                <w:sz w:val="20"/>
                <w:vertAlign w:val="superscript"/>
              </w:rPr>
              <w:t>3,4</w:t>
            </w:r>
            <w:r w:rsidRPr="00461436">
              <w:rPr>
                <w:rFonts w:ascii="Arial" w:hAnsi="Arial" w:cs="Arial"/>
                <w:sz w:val="20"/>
              </w:rPr>
              <w:t xml:space="preserve">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 xml:space="preserve">The theoretical basis of the intervention should be clearly stated. This includes the theory on which the intervention is founded as well as, if available, empirical evidence from studies in different settings or countries. For example, "The implementation was based on Rogers’ Diffusion of Innovation theory, which posits 5 factors of innovation that influence a decision to adopt or reject an innovation: relative advantage, compatibility, complexity or simplicity, trialability, observability. A similar intervention, also based on Rogers’ Diffusion of Innovation theory, was successfully implemented in other countries." </w:t>
            </w:r>
          </w:p>
        </w:tc>
        <w:tc>
          <w:tcPr>
            <w:tcW w:w="6480" w:type="dxa"/>
            <w:shd w:val="clear" w:color="auto" w:fill="auto"/>
          </w:tcPr>
          <w:p w:rsidR="0001232C" w:rsidRPr="00461436" w:rsidRDefault="0001232C" w:rsidP="00DE7221">
            <w:pPr>
              <w:rPr>
                <w:rFonts w:ascii="Arial" w:hAnsi="Arial" w:cs="Arial"/>
                <w:i/>
                <w:sz w:val="20"/>
              </w:rPr>
            </w:pPr>
            <w:r w:rsidRPr="00461436">
              <w:rPr>
                <w:rFonts w:ascii="Arial" w:hAnsi="Arial" w:cs="Arial"/>
                <w:sz w:val="20"/>
              </w:rPr>
              <w:t>No text was found.</w:t>
            </w: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95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 xml:space="preserve">Criterion #3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 xml:space="preserve">Rationale for the aim/essential functions of the intervention/program’s components, including the evidence whether the components are appropriate for achieving this goal. </w:t>
            </w:r>
          </w:p>
          <w:p w:rsidR="0001232C" w:rsidRPr="00461436" w:rsidRDefault="0001232C" w:rsidP="00DE7221">
            <w:pPr>
              <w:rPr>
                <w:rFonts w:ascii="Arial" w:hAnsi="Arial" w:cs="Arial"/>
                <w:sz w:val="20"/>
              </w:rPr>
            </w:pPr>
            <w:r w:rsidRPr="00461436">
              <w:rPr>
                <w:rFonts w:ascii="Arial" w:hAnsi="Arial" w:cs="Arial"/>
                <w:sz w:val="20"/>
              </w:rPr>
              <w:t>This differs from the need to articulate the theory behind the intervention in that the theory posits the general principles (such as Rogers Diffusion of Innovation) while this item is about specific components of the intervention and the effects of the component on specific targets.</w:t>
            </w:r>
            <w:r>
              <w:rPr>
                <w:rFonts w:ascii="Arial" w:hAnsi="Arial" w:cs="Arial"/>
                <w:sz w:val="20"/>
              </w:rPr>
              <w:t xml:space="preserve"> </w:t>
            </w:r>
            <w:r w:rsidRPr="00461436">
              <w:rPr>
                <w:rFonts w:ascii="Arial" w:hAnsi="Arial" w:cs="Arial"/>
                <w:sz w:val="20"/>
              </w:rPr>
              <w:t>(From CReDECI, Mohler, 2012; also mentioned in Michie, 2009)</w:t>
            </w:r>
            <w:r w:rsidRPr="00A30FC0">
              <w:rPr>
                <w:rFonts w:ascii="Arial" w:hAnsi="Arial" w:cs="Arial"/>
                <w:noProof/>
                <w:sz w:val="20"/>
                <w:vertAlign w:val="superscript"/>
              </w:rPr>
              <w:t>3,4</w:t>
            </w:r>
          </w:p>
        </w:tc>
        <w:tc>
          <w:tcPr>
            <w:tcW w:w="648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No text was found.</w:t>
            </w: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950" w:type="dxa"/>
            <w:shd w:val="clear" w:color="auto" w:fill="auto"/>
          </w:tcPr>
          <w:p w:rsidR="0001232C" w:rsidRDefault="0001232C" w:rsidP="00DE7221">
            <w:pPr>
              <w:rPr>
                <w:rFonts w:ascii="Arial" w:hAnsi="Arial" w:cs="Arial"/>
                <w:b/>
                <w:bCs/>
                <w:sz w:val="20"/>
              </w:rPr>
            </w:pPr>
            <w:r w:rsidRPr="00201F17">
              <w:rPr>
                <w:rFonts w:ascii="Arial" w:hAnsi="Arial" w:cs="Arial"/>
                <w:b/>
                <w:bCs/>
                <w:sz w:val="20"/>
              </w:rPr>
              <w:t>Criterion #4</w:t>
            </w:r>
            <w:r w:rsidRPr="00FD762F">
              <w:rPr>
                <w:rFonts w:ascii="Arial" w:hAnsi="Arial" w:cs="Arial"/>
                <w:b/>
                <w:bCs/>
                <w:sz w:val="20"/>
              </w:rPr>
              <w:t xml:space="preserve"> </w:t>
            </w:r>
          </w:p>
          <w:p w:rsidR="0001232C" w:rsidRDefault="0001232C" w:rsidP="00DE7221">
            <w:pPr>
              <w:rPr>
                <w:rFonts w:ascii="Arial" w:hAnsi="Arial" w:cs="Arial"/>
                <w:b/>
                <w:bCs/>
                <w:sz w:val="20"/>
              </w:rPr>
            </w:pPr>
          </w:p>
          <w:p w:rsidR="0001232C" w:rsidRPr="008352C1" w:rsidRDefault="0001232C" w:rsidP="00DE7221">
            <w:pPr>
              <w:rPr>
                <w:rFonts w:ascii="Arial" w:hAnsi="Arial" w:cs="Arial"/>
                <w:bCs/>
                <w:sz w:val="20"/>
              </w:rPr>
            </w:pPr>
            <w:r w:rsidRPr="00D42ABF">
              <w:rPr>
                <w:rFonts w:ascii="Arial" w:hAnsi="Arial" w:cs="Arial"/>
                <w:b/>
                <w:bCs/>
                <w:sz w:val="20"/>
              </w:rPr>
              <w:t xml:space="preserve">Outer Setting: </w:t>
            </w:r>
            <w:r w:rsidRPr="008352C1">
              <w:rPr>
                <w:rFonts w:ascii="Arial" w:hAnsi="Arial" w:cs="Arial"/>
                <w:bCs/>
                <w:sz w:val="20"/>
              </w:rPr>
              <w:t>External policies and incentives</w:t>
            </w:r>
            <w:r>
              <w:rPr>
                <w:rFonts w:ascii="Arial" w:hAnsi="Arial" w:cs="Arial"/>
                <w:bCs/>
                <w:sz w:val="20"/>
              </w:rPr>
              <w:t xml:space="preserve"> </w:t>
            </w:r>
            <w:r w:rsidRPr="008352C1">
              <w:rPr>
                <w:rFonts w:ascii="Arial" w:hAnsi="Arial" w:cs="Arial"/>
                <w:bCs/>
                <w:sz w:val="20"/>
              </w:rPr>
              <w:t>(From CFIR, Damschroder, 2009)</w:t>
            </w:r>
            <w:r w:rsidRPr="00A30FC0">
              <w:rPr>
                <w:rFonts w:ascii="Arial" w:hAnsi="Arial" w:cs="Arial"/>
                <w:bCs/>
                <w:noProof/>
                <w:sz w:val="20"/>
                <w:vertAlign w:val="superscript"/>
              </w:rPr>
              <w:t>2</w:t>
            </w:r>
          </w:p>
          <w:p w:rsidR="0001232C" w:rsidRDefault="0001232C" w:rsidP="00DE7221">
            <w:pPr>
              <w:rPr>
                <w:rFonts w:ascii="Arial" w:hAnsi="Arial" w:cs="Arial"/>
                <w:b/>
                <w:bCs/>
                <w:sz w:val="20"/>
              </w:rPr>
            </w:pPr>
          </w:p>
          <w:p w:rsidR="0001232C" w:rsidRPr="00D42ABF" w:rsidRDefault="0001232C" w:rsidP="00DE7221">
            <w:pPr>
              <w:rPr>
                <w:rFonts w:ascii="Arial" w:hAnsi="Arial" w:cs="Arial"/>
                <w:b/>
                <w:bCs/>
                <w:sz w:val="20"/>
              </w:rPr>
            </w:pPr>
            <w:r w:rsidRPr="00D42ABF">
              <w:rPr>
                <w:rFonts w:ascii="Arial" w:hAnsi="Arial" w:cs="Arial"/>
                <w:b/>
                <w:bCs/>
                <w:sz w:val="20"/>
              </w:rPr>
              <w:t>Explanation/Example:</w:t>
            </w:r>
          </w:p>
          <w:p w:rsidR="0001232C" w:rsidRPr="00461436" w:rsidRDefault="0001232C" w:rsidP="00DE7221">
            <w:pPr>
              <w:pStyle w:val="TableText"/>
              <w:rPr>
                <w:b/>
                <w:sz w:val="20"/>
              </w:rPr>
            </w:pPr>
            <w:r w:rsidRPr="008352C1">
              <w:rPr>
                <w:bCs/>
                <w:sz w:val="20"/>
              </w:rPr>
              <w:t>How does the health service, intervention, or program relate to country and global health</w:t>
            </w:r>
            <w:r>
              <w:rPr>
                <w:bCs/>
                <w:sz w:val="20"/>
              </w:rPr>
              <w:t xml:space="preserve"> </w:t>
            </w:r>
            <w:r w:rsidRPr="008352C1">
              <w:rPr>
                <w:bCs/>
                <w:sz w:val="20"/>
              </w:rPr>
              <w:t>goals? Is the program part of a larger strategy? If so how is it strategically aligned? A</w:t>
            </w:r>
            <w:r>
              <w:rPr>
                <w:bCs/>
                <w:sz w:val="20"/>
              </w:rPr>
              <w:t xml:space="preserve"> </w:t>
            </w:r>
            <w:r w:rsidRPr="008352C1">
              <w:rPr>
                <w:bCs/>
                <w:sz w:val="20"/>
              </w:rPr>
              <w:t xml:space="preserve">country's health policies may influence the implementation of a particular </w:t>
            </w:r>
            <w:r>
              <w:rPr>
                <w:bCs/>
                <w:sz w:val="20"/>
              </w:rPr>
              <w:t>i</w:t>
            </w:r>
            <w:r w:rsidRPr="008352C1">
              <w:rPr>
                <w:bCs/>
                <w:sz w:val="20"/>
              </w:rPr>
              <w:t>ntervention or</w:t>
            </w:r>
            <w:r>
              <w:rPr>
                <w:bCs/>
                <w:sz w:val="20"/>
              </w:rPr>
              <w:t xml:space="preserve"> </w:t>
            </w:r>
            <w:r w:rsidRPr="008352C1">
              <w:rPr>
                <w:bCs/>
                <w:sz w:val="20"/>
              </w:rPr>
              <w:t>program.</w:t>
            </w:r>
          </w:p>
        </w:tc>
        <w:tc>
          <w:tcPr>
            <w:tcW w:w="6480" w:type="dxa"/>
            <w:shd w:val="clear" w:color="auto" w:fill="auto"/>
          </w:tcPr>
          <w:p w:rsidR="0001232C" w:rsidRPr="00461436" w:rsidRDefault="0001232C" w:rsidP="00DE7221">
            <w:pPr>
              <w:rPr>
                <w:rFonts w:ascii="Arial" w:hAnsi="Arial" w:cs="Arial"/>
                <w:sz w:val="20"/>
              </w:rPr>
            </w:pPr>
            <w:r>
              <w:rPr>
                <w:rFonts w:ascii="Arial" w:hAnsi="Arial" w:cs="Arial"/>
                <w:sz w:val="20"/>
              </w:rPr>
              <w:t>Not explicitly stated.</w:t>
            </w: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95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#5</w:t>
            </w: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Detailed description of the intervention/program (From WIDER as described in Michie, 2009)</w:t>
            </w:r>
            <w:r w:rsidRPr="00A30FC0">
              <w:rPr>
                <w:rFonts w:ascii="Arial" w:hAnsi="Arial" w:cs="Arial"/>
                <w:noProof/>
                <w:sz w:val="20"/>
                <w:vertAlign w:val="superscript"/>
              </w:rPr>
              <w:t>4</w:t>
            </w:r>
          </w:p>
          <w:p w:rsidR="0001232C" w:rsidRPr="00461436" w:rsidRDefault="0001232C" w:rsidP="00DE7221">
            <w:pPr>
              <w:rPr>
                <w:rFonts w:ascii="Arial" w:hAnsi="Arial" w:cs="Arial"/>
                <w:b/>
                <w:sz w:val="20"/>
              </w:rPr>
            </w:pPr>
            <w:r w:rsidRPr="00461436">
              <w:rPr>
                <w:rFonts w:ascii="Arial" w:hAnsi="Arial" w:cs="Arial"/>
                <w:b/>
                <w:sz w:val="20"/>
              </w:rPr>
              <w:t>The detailed description should include:</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a. Characteristics of those delivering the intervention/program (such as a nurse or lay health worker)</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b. Characteristics of the recipients</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c. The setting</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b/>
                <w:sz w:val="20"/>
              </w:rPr>
            </w:pPr>
          </w:p>
        </w:tc>
        <w:tc>
          <w:tcPr>
            <w:tcW w:w="6480" w:type="dxa"/>
            <w:shd w:val="clear" w:color="auto" w:fill="auto"/>
          </w:tcPr>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autoSpaceDE w:val="0"/>
              <w:autoSpaceDN w:val="0"/>
              <w:adjustRightInd w:val="0"/>
              <w:rPr>
                <w:rFonts w:ascii="Arial" w:hAnsi="Arial" w:cs="Arial"/>
                <w:sz w:val="20"/>
              </w:rPr>
            </w:pPr>
            <w:r w:rsidRPr="00461436">
              <w:rPr>
                <w:rFonts w:ascii="Arial" w:hAnsi="Arial" w:cs="Arial"/>
                <w:color w:val="010202"/>
                <w:sz w:val="20"/>
              </w:rPr>
              <w:t>Inclusion criteria for group leaders used by the communities were permanent residency in the sub-village, age 30–50 years, honesty, and respect by the community. A five days training course for the health workers of participating health centres was conducted by one of the</w:t>
            </w:r>
            <w:r>
              <w:rPr>
                <w:rFonts w:ascii="Arial" w:hAnsi="Arial" w:cs="Arial"/>
                <w:color w:val="010202"/>
                <w:sz w:val="20"/>
              </w:rPr>
              <w:t xml:space="preserve"> </w:t>
            </w:r>
            <w:r w:rsidRPr="00461436">
              <w:rPr>
                <w:rFonts w:ascii="Arial" w:hAnsi="Arial" w:cs="Arial"/>
                <w:color w:val="010202"/>
                <w:sz w:val="20"/>
              </w:rPr>
              <w:t>investigators (FS).</w:t>
            </w:r>
          </w:p>
          <w:p w:rsidR="0001232C" w:rsidRPr="00461436" w:rsidRDefault="0001232C" w:rsidP="00DE7221">
            <w:pPr>
              <w:rPr>
                <w:rFonts w:ascii="Arial" w:hAnsi="Arial" w:cs="Arial"/>
                <w:sz w:val="20"/>
              </w:rPr>
            </w:pPr>
          </w:p>
          <w:p w:rsidR="0001232C" w:rsidRPr="00461436" w:rsidRDefault="0001232C" w:rsidP="00DE7221">
            <w:pPr>
              <w:autoSpaceDE w:val="0"/>
              <w:autoSpaceDN w:val="0"/>
              <w:adjustRightInd w:val="0"/>
              <w:rPr>
                <w:rFonts w:ascii="Arial" w:hAnsi="Arial" w:cs="Arial"/>
                <w:color w:val="010202"/>
                <w:sz w:val="20"/>
              </w:rPr>
            </w:pPr>
            <w:r w:rsidRPr="00461436">
              <w:rPr>
                <w:rFonts w:ascii="Arial" w:hAnsi="Arial" w:cs="Arial"/>
                <w:color w:val="010202"/>
                <w:sz w:val="20"/>
              </w:rPr>
              <w:t>The intervention was targeted at three groups: health workers (nurses) from five peripheral health centres (Toni, Dara, Bourasso, Lekuy, Koro), women group leaders, and the main care takers (usually the mothers) of preschool children.</w:t>
            </w:r>
          </w:p>
          <w:p w:rsidR="0001232C" w:rsidRPr="00461436" w:rsidRDefault="0001232C" w:rsidP="00DE7221">
            <w:pPr>
              <w:rPr>
                <w:rFonts w:ascii="Arial" w:hAnsi="Arial" w:cs="Arial"/>
                <w:sz w:val="20"/>
              </w:rPr>
            </w:pPr>
          </w:p>
          <w:p w:rsidR="0001232C" w:rsidRPr="00461436" w:rsidRDefault="0001232C" w:rsidP="00DE7221">
            <w:pPr>
              <w:autoSpaceDE w:val="0"/>
              <w:autoSpaceDN w:val="0"/>
              <w:adjustRightInd w:val="0"/>
              <w:rPr>
                <w:rFonts w:ascii="Arial" w:hAnsi="Arial" w:cs="Arial"/>
                <w:sz w:val="20"/>
              </w:rPr>
            </w:pPr>
            <w:r w:rsidRPr="00461436">
              <w:rPr>
                <w:rFonts w:ascii="Arial" w:hAnsi="Arial" w:cs="Arial"/>
                <w:color w:val="010202"/>
                <w:sz w:val="20"/>
              </w:rPr>
              <w:t>The study was implemented in the rural part of the research zone of the Centre de Recherche en Santé de Nouna (CRSN) in Nouna Health District, north-western Burkina Faso (Figure 1). The Nouna area is a dry orchard savannah, populated mainly by subsistence farmers of different</w:t>
            </w:r>
            <w:r>
              <w:rPr>
                <w:rFonts w:ascii="Arial" w:hAnsi="Arial" w:cs="Arial"/>
                <w:color w:val="010202"/>
                <w:sz w:val="20"/>
              </w:rPr>
              <w:t xml:space="preserve"> </w:t>
            </w:r>
            <w:r w:rsidRPr="00461436">
              <w:rPr>
                <w:rFonts w:ascii="Arial" w:hAnsi="Arial" w:cs="Arial"/>
                <w:color w:val="010202"/>
                <w:sz w:val="20"/>
              </w:rPr>
              <w:t>ethnic groups. Malaria is holoendemic but highly seasonal, and the transmission intensity varies between 100 and 1000 infective bites per person and year between study villages. Formal health services in the study area are provided by a limited number of rural health centres</w:t>
            </w:r>
            <w:r>
              <w:rPr>
                <w:rFonts w:ascii="Arial" w:hAnsi="Arial" w:cs="Arial"/>
                <w:color w:val="010202"/>
                <w:sz w:val="20"/>
              </w:rPr>
              <w:t xml:space="preserve"> </w:t>
            </w:r>
            <w:r w:rsidRPr="00461436">
              <w:rPr>
                <w:rFonts w:ascii="Arial" w:hAnsi="Arial" w:cs="Arial"/>
                <w:color w:val="010202"/>
                <w:sz w:val="20"/>
              </w:rPr>
              <w:t>and the district hospital in Nouna town. Villagebased health centres are usually equipped with two nurses and one mid-wife and do outreach work in the surrounding surrounding 7–10 villages under their responsibility. Malaria control is mainly based on home treatment with CQ, which</w:t>
            </w:r>
            <w:r>
              <w:rPr>
                <w:rFonts w:ascii="Arial" w:hAnsi="Arial" w:cs="Arial"/>
                <w:color w:val="010202"/>
                <w:sz w:val="20"/>
              </w:rPr>
              <w:t xml:space="preserve"> </w:t>
            </w:r>
            <w:r w:rsidRPr="00461436">
              <w:rPr>
                <w:rFonts w:ascii="Arial" w:hAnsi="Arial" w:cs="Arial"/>
                <w:color w:val="010202"/>
                <w:sz w:val="20"/>
              </w:rPr>
              <w:t>has been shown to be still sufficiently effective in 2001, and on malaria prophylaxis for pregnant women. Untreated mosquito nets have been used in the area for a long time, but insecticide-treated nets (ITN) were only recently introduced in the frame of an effectiveness study. Communities in the study area have been shown to be quite well organized with regard to risk sharing mechanisms. In particular women groups with a focus on mutual agricultural support traditionally exist in all villages.</w:t>
            </w:r>
          </w:p>
        </w:tc>
        <w:tc>
          <w:tcPr>
            <w:tcW w:w="1638"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p>
        </w:tc>
      </w:tr>
      <w:tr w:rsidR="0001232C" w:rsidRPr="002D472E" w:rsidTr="00DE7221">
        <w:trPr>
          <w:cantSplit/>
        </w:trPr>
        <w:tc>
          <w:tcPr>
            <w:tcW w:w="495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lastRenderedPageBreak/>
              <w:t>d. The mode of delivery (such as face-to-face)</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e. The intensity of the intervention/program (such as the contact time with participants)</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f. The duration (such as the number of sessions and their spacing interval over a given period)</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b/>
                <w:sz w:val="20"/>
              </w:rPr>
            </w:pPr>
            <w:r w:rsidRPr="00461436">
              <w:rPr>
                <w:rFonts w:ascii="Arial" w:hAnsi="Arial" w:cs="Arial"/>
                <w:sz w:val="20"/>
              </w:rPr>
              <w:t>g. Adherence or fidelity to delivery protocols</w:t>
            </w:r>
          </w:p>
        </w:tc>
        <w:tc>
          <w:tcPr>
            <w:tcW w:w="648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Although not stated, it is implied that the intervention is developed face-to-face.</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No text was found.</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No text was found.</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The only data on adherence or fidelity to delivery protocols was self-reported treatment with chloroquine listed in Table 4.</w:t>
            </w:r>
          </w:p>
          <w:p w:rsidR="0001232C" w:rsidRPr="00461436" w:rsidRDefault="0001232C" w:rsidP="00DE7221">
            <w:pPr>
              <w:rPr>
                <w:rFonts w:ascii="Arial" w:hAnsi="Arial" w:cs="Arial"/>
                <w:sz w:val="20"/>
              </w:rPr>
            </w:pPr>
            <w:r w:rsidRPr="00461436">
              <w:rPr>
                <w:rFonts w:ascii="Arial" w:hAnsi="Arial" w:cs="Arial"/>
                <w:sz w:val="20"/>
              </w:rPr>
              <w:t>Some components are described in great detail. Reproductions of charts and pictures provided to recipients are presented, however other components such as the training given to women group leaders were only briefly described or not at all.</w:t>
            </w:r>
          </w:p>
        </w:tc>
        <w:tc>
          <w:tcPr>
            <w:tcW w:w="1638" w:type="dxa"/>
          </w:tcPr>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Poor / None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Poor / None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tc>
      </w:tr>
      <w:tr w:rsidR="0001232C" w:rsidRPr="002D472E" w:rsidTr="00DE7221">
        <w:trPr>
          <w:cantSplit/>
        </w:trPr>
        <w:tc>
          <w:tcPr>
            <w:tcW w:w="495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 #6</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Costs of the intervention and costs associated with implementing the intervention (From CFIR, Damschroder, 2009; CReDECI, Mohler, 2012)</w:t>
            </w:r>
            <w:r w:rsidRPr="00A30FC0">
              <w:rPr>
                <w:rFonts w:ascii="Arial" w:hAnsi="Arial" w:cs="Arial"/>
                <w:noProof/>
                <w:sz w:val="20"/>
                <w:vertAlign w:val="superscript"/>
              </w:rPr>
              <w:t>2,3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cost of the intervention and implementation can influence the adoption and sustainability; interventions maybe more difficult to sustain if they were supported as part of a research study.</w:t>
            </w:r>
          </w:p>
        </w:tc>
        <w:tc>
          <w:tcPr>
            <w:tcW w:w="6480" w:type="dxa"/>
            <w:shd w:val="clear" w:color="auto" w:fill="auto"/>
          </w:tcPr>
          <w:p w:rsidR="0001232C" w:rsidRPr="00461436" w:rsidRDefault="0001232C" w:rsidP="00DE7221">
            <w:pPr>
              <w:rPr>
                <w:rFonts w:ascii="Arial" w:hAnsi="Arial" w:cs="Arial"/>
                <w:i/>
                <w:sz w:val="20"/>
              </w:rPr>
            </w:pPr>
            <w:r w:rsidRPr="00461436">
              <w:rPr>
                <w:rFonts w:ascii="Arial" w:hAnsi="Arial" w:cs="Arial"/>
                <w:sz w:val="20"/>
              </w:rPr>
              <w:t>The only cost data reported was the cost of chloroquine.</w:t>
            </w: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95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#7</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Population needs</w:t>
            </w:r>
          </w:p>
          <w:p w:rsidR="0001232C" w:rsidRPr="00461436" w:rsidRDefault="0001232C" w:rsidP="00DE7221">
            <w:pPr>
              <w:rPr>
                <w:rFonts w:ascii="Arial" w:hAnsi="Arial" w:cs="Arial"/>
                <w:sz w:val="20"/>
              </w:rPr>
            </w:pPr>
            <w:r w:rsidRPr="00461436">
              <w:rPr>
                <w:rFonts w:ascii="Arial" w:hAnsi="Arial" w:cs="Arial"/>
                <w:sz w:val="20"/>
              </w:rPr>
              <w:t>(From CFIR, Damschroder, 2009)</w:t>
            </w:r>
            <w:r w:rsidRPr="00A30FC0">
              <w:rPr>
                <w:rFonts w:ascii="Arial" w:hAnsi="Arial" w:cs="Arial"/>
                <w:noProof/>
                <w:sz w:val="20"/>
                <w:vertAlign w:val="superscript"/>
              </w:rPr>
              <w:t>2</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extent to which population needs, as well as barriers and facilitators to meet those needs, are accurately known and prioritized. This could include population-based data on causes of morbidity and mortality, political or cultural barriers or facilitators, and/or more locally focused data about local needs, barriers or facilitators.</w:t>
            </w:r>
          </w:p>
        </w:tc>
        <w:tc>
          <w:tcPr>
            <w:tcW w:w="6480" w:type="dxa"/>
            <w:shd w:val="clear" w:color="auto" w:fill="auto"/>
          </w:tcPr>
          <w:p w:rsidR="0001232C" w:rsidRPr="00461436" w:rsidRDefault="0001232C" w:rsidP="00DE7221">
            <w:pPr>
              <w:rPr>
                <w:rFonts w:ascii="Arial" w:hAnsi="Arial" w:cs="Arial"/>
                <w:i/>
                <w:sz w:val="20"/>
              </w:rPr>
            </w:pPr>
            <w:r w:rsidRPr="00461436">
              <w:rPr>
                <w:rFonts w:ascii="Arial" w:hAnsi="Arial" w:cs="Arial"/>
                <w:color w:val="010202"/>
                <w:sz w:val="20"/>
              </w:rPr>
              <w:t>The only description of population needs was that malaria is holoendemic to the area.</w:t>
            </w:r>
          </w:p>
        </w:tc>
        <w:tc>
          <w:tcPr>
            <w:tcW w:w="1638" w:type="dxa"/>
          </w:tcPr>
          <w:p w:rsidR="0001232C" w:rsidRPr="00461436" w:rsidRDefault="0001232C" w:rsidP="00DE7221">
            <w:pPr>
              <w:rPr>
                <w:rFonts w:ascii="Arial" w:hAnsi="Arial" w:cs="Arial"/>
                <w:color w:val="010202"/>
                <w:sz w:val="20"/>
              </w:rPr>
            </w:pPr>
            <w:r>
              <w:rPr>
                <w:rFonts w:ascii="Arial" w:hAnsi="Arial" w:cs="Arial"/>
                <w:color w:val="010202"/>
                <w:sz w:val="20"/>
              </w:rPr>
              <w:t>Poor / None</w:t>
            </w:r>
          </w:p>
        </w:tc>
      </w:tr>
      <w:tr w:rsidR="0001232C" w:rsidRPr="002D472E" w:rsidTr="00DE7221">
        <w:trPr>
          <w:cantSplit/>
        </w:trPr>
        <w:tc>
          <w:tcPr>
            <w:tcW w:w="495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t>Criterion #8</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facilitators or barriers which have influenced the intervention or program’s implementation (see #10) revealed by a process assessment.</w:t>
            </w:r>
          </w:p>
          <w:p w:rsidR="0001232C" w:rsidRPr="00461436" w:rsidRDefault="0001232C" w:rsidP="00DE7221">
            <w:pPr>
              <w:rPr>
                <w:rFonts w:ascii="Arial" w:hAnsi="Arial" w:cs="Arial"/>
                <w:sz w:val="20"/>
              </w:rPr>
            </w:pPr>
            <w:r w:rsidRPr="00461436">
              <w:rPr>
                <w:rFonts w:ascii="Arial" w:hAnsi="Arial" w:cs="Arial"/>
                <w:sz w:val="20"/>
              </w:rPr>
              <w:t>In contrast to the criterion #7 above which assesses barriers and facilitators as inputs to developing the intervention strategy, this criterion assesses the actual barriers and facilitators identified during and after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 also mentioned in Michie, 2009)</w:t>
            </w:r>
            <w:r w:rsidRPr="00A30FC0">
              <w:rPr>
                <w:rFonts w:ascii="Arial" w:hAnsi="Arial" w:cs="Arial"/>
                <w:noProof/>
                <w:sz w:val="20"/>
                <w:vertAlign w:val="superscript"/>
              </w:rPr>
              <w:t>3,4</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attitudes of the nursing home managers turned out to be an important factor supporting or impeding the success of the intervention's implementation. The more the managers agreed with the interventions’ aim, the better the nursing staff felt supported."</w:t>
            </w:r>
          </w:p>
        </w:tc>
        <w:tc>
          <w:tcPr>
            <w:tcW w:w="648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No text found</w:t>
            </w:r>
            <w:r>
              <w:rPr>
                <w:rFonts w:ascii="Arial" w:hAnsi="Arial" w:cs="Arial"/>
                <w:sz w:val="20"/>
              </w:rPr>
              <w:t>.</w:t>
            </w: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r w:rsidR="0001232C" w:rsidRPr="002D472E" w:rsidTr="00DE7221">
        <w:trPr>
          <w:cantSplit/>
        </w:trPr>
        <w:tc>
          <w:tcPr>
            <w:tcW w:w="495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#9</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Description of materials: </w:t>
            </w:r>
            <w:r w:rsidRPr="00461436">
              <w:rPr>
                <w:rFonts w:ascii="Arial" w:hAnsi="Arial" w:cs="Arial"/>
                <w:sz w:val="20"/>
              </w:rPr>
              <w:t>Description of all materials or tools used for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"The primary enablers of behaviour change were paid community-based health workers, who were recruited from the local community based on 12 years or more of education,</w:t>
            </w:r>
          </w:p>
          <w:p w:rsidR="0001232C" w:rsidRPr="00461436" w:rsidRDefault="0001232C" w:rsidP="00DE7221">
            <w:pPr>
              <w:rPr>
                <w:rFonts w:ascii="Arial" w:hAnsi="Arial" w:cs="Arial"/>
                <w:b/>
                <w:sz w:val="20"/>
              </w:rPr>
            </w:pPr>
            <w:r w:rsidRPr="00461436">
              <w:rPr>
                <w:rFonts w:ascii="Arial" w:hAnsi="Arial" w:cs="Arial"/>
                <w:sz w:val="20"/>
              </w:rPr>
              <w:t>proficient communication and reasoning skills, commitment towards community work, and references of community stakeholders. They received a combination of classroombased</w:t>
            </w:r>
            <w:r>
              <w:rPr>
                <w:rFonts w:ascii="Arial" w:hAnsi="Arial" w:cs="Arial"/>
                <w:sz w:val="20"/>
              </w:rPr>
              <w:t xml:space="preserve"> </w:t>
            </w:r>
            <w:r w:rsidRPr="00461436">
              <w:rPr>
                <w:rFonts w:ascii="Arial" w:hAnsi="Arial" w:cs="Arial"/>
                <w:sz w:val="20"/>
              </w:rPr>
              <w:t>and apprentice ship-based field training over 7 days on knowledge, attitudes, and practices related to essential newborn care within the community, behaviour change management, and trust-building. After training, suitable candidates were closely mentored and supervised by a regional programme supervisor (n=4) responsible for 6–7 trainees, for an additional week before final selection was made."</w:t>
            </w:r>
          </w:p>
        </w:tc>
        <w:tc>
          <w:tcPr>
            <w:tcW w:w="648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Some components are described in great detail. Reproductions of charts and pictures provided to recipients are presented, however other components such as the training given to women group leaders were only briefly described or not at all.</w:t>
            </w:r>
          </w:p>
        </w:tc>
        <w:tc>
          <w:tcPr>
            <w:tcW w:w="1638" w:type="dxa"/>
          </w:tcPr>
          <w:p w:rsidR="0001232C" w:rsidRPr="00461436" w:rsidRDefault="0001232C" w:rsidP="00DE7221">
            <w:pPr>
              <w:rPr>
                <w:rFonts w:ascii="Arial" w:hAnsi="Arial" w:cs="Arial"/>
                <w:sz w:val="20"/>
              </w:rPr>
            </w:pPr>
            <w:r>
              <w:rPr>
                <w:rFonts w:ascii="Arial" w:hAnsi="Arial" w:cs="Arial"/>
                <w:sz w:val="20"/>
              </w:rPr>
              <w:t>Fair</w:t>
            </w:r>
          </w:p>
        </w:tc>
      </w:tr>
      <w:tr w:rsidR="0001232C" w:rsidRPr="002D472E" w:rsidTr="00DE7221">
        <w:trPr>
          <w:cantSplit/>
        </w:trPr>
        <w:tc>
          <w:tcPr>
            <w:tcW w:w="4950" w:type="dxa"/>
            <w:shd w:val="clear" w:color="auto" w:fill="auto"/>
          </w:tcPr>
          <w:p w:rsidR="0001232C" w:rsidRPr="00461436" w:rsidRDefault="0001232C" w:rsidP="00DE7221">
            <w:pPr>
              <w:rPr>
                <w:rFonts w:ascii="Arial" w:hAnsi="Arial" w:cs="Arial"/>
                <w:b/>
                <w:sz w:val="20"/>
              </w:rPr>
            </w:pPr>
            <w:r w:rsidRPr="00461436">
              <w:rPr>
                <w:rFonts w:ascii="Arial" w:hAnsi="Arial" w:cs="Arial"/>
                <w:b/>
                <w:sz w:val="20"/>
              </w:rPr>
              <w:lastRenderedPageBreak/>
              <w:t>Criterion #10</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an assessment of the implementation process</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Process assessment is a prerequisite for determining the success of the intervention's implementation and should be an integral part of an assessment of the intervention’s effect. For example, "To gain insight into the dissemination and the delivery of the</w:t>
            </w:r>
            <w:r>
              <w:rPr>
                <w:rFonts w:ascii="Arial" w:hAnsi="Arial" w:cs="Arial"/>
                <w:sz w:val="20"/>
              </w:rPr>
              <w:t xml:space="preserve"> </w:t>
            </w:r>
            <w:r w:rsidRPr="00461436">
              <w:rPr>
                <w:rFonts w:ascii="Arial" w:hAnsi="Arial" w:cs="Arial"/>
                <w:sz w:val="20"/>
              </w:rPr>
              <w:t>intervention and to draw conclusions about potential barriers and facilitators to implementing the intervention in other settings, data on the implementation process were collected alongside the randomized-controlled trial. Therefore, we assessed the quality of</w:t>
            </w:r>
            <w:r>
              <w:rPr>
                <w:rFonts w:ascii="Arial" w:hAnsi="Arial" w:cs="Arial"/>
                <w:sz w:val="20"/>
              </w:rPr>
              <w:t xml:space="preserve"> </w:t>
            </w:r>
            <w:r w:rsidRPr="00461436">
              <w:rPr>
                <w:rFonts w:ascii="Arial" w:hAnsi="Arial" w:cs="Arial"/>
                <w:sz w:val="20"/>
              </w:rPr>
              <w:t>delivery of the interventional components (observed by members of the research team not involved in the delivery of the intervention) and the adherence to study protocol (number</w:t>
            </w:r>
            <w:r>
              <w:rPr>
                <w:rFonts w:ascii="Arial" w:hAnsi="Arial" w:cs="Arial"/>
                <w:sz w:val="20"/>
              </w:rPr>
              <w:t xml:space="preserve"> </w:t>
            </w:r>
            <w:r w:rsidRPr="00461436">
              <w:rPr>
                <w:rFonts w:ascii="Arial" w:hAnsi="Arial" w:cs="Arial"/>
                <w:sz w:val="20"/>
              </w:rPr>
              <w:t>and type of deviations from the protocol, using a pilot-tested standardized form). We also analyzed barriers and facilitators for the delivery of intervention’s components (focus</w:t>
            </w:r>
            <w:r>
              <w:rPr>
                <w:rFonts w:ascii="Arial" w:hAnsi="Arial" w:cs="Arial"/>
                <w:sz w:val="20"/>
              </w:rPr>
              <w:t xml:space="preserve"> </w:t>
            </w:r>
            <w:r w:rsidRPr="00461436">
              <w:rPr>
                <w:rFonts w:ascii="Arial" w:hAnsi="Arial" w:cs="Arial"/>
                <w:sz w:val="20"/>
              </w:rPr>
              <w:t>group interviews with intervention participants)."</w:t>
            </w:r>
          </w:p>
        </w:tc>
        <w:tc>
          <w:tcPr>
            <w:tcW w:w="6480" w:type="dxa"/>
            <w:shd w:val="clear" w:color="auto" w:fill="auto"/>
          </w:tcPr>
          <w:p w:rsidR="0001232C" w:rsidRPr="00461436" w:rsidRDefault="0001232C" w:rsidP="00DE7221">
            <w:pPr>
              <w:rPr>
                <w:rFonts w:ascii="Arial" w:hAnsi="Arial" w:cs="Arial"/>
                <w:sz w:val="20"/>
              </w:rPr>
            </w:pPr>
            <w:r w:rsidRPr="00461436">
              <w:rPr>
                <w:rFonts w:ascii="Arial" w:hAnsi="Arial" w:cs="Arial"/>
                <w:sz w:val="20"/>
              </w:rPr>
              <w:t>No text found.</w:t>
            </w:r>
          </w:p>
          <w:p w:rsidR="0001232C" w:rsidRPr="00461436" w:rsidRDefault="0001232C" w:rsidP="00DE7221">
            <w:pPr>
              <w:rPr>
                <w:rFonts w:ascii="Arial" w:hAnsi="Arial" w:cs="Arial"/>
                <w:sz w:val="20"/>
              </w:rPr>
            </w:pPr>
          </w:p>
        </w:tc>
        <w:tc>
          <w:tcPr>
            <w:tcW w:w="1638" w:type="dxa"/>
          </w:tcPr>
          <w:p w:rsidR="0001232C" w:rsidRPr="00461436" w:rsidRDefault="0001232C" w:rsidP="00DE7221">
            <w:pPr>
              <w:rPr>
                <w:rFonts w:ascii="Arial" w:hAnsi="Arial" w:cs="Arial"/>
                <w:sz w:val="20"/>
              </w:rPr>
            </w:pPr>
            <w:r>
              <w:rPr>
                <w:rFonts w:ascii="Arial" w:hAnsi="Arial" w:cs="Arial"/>
                <w:sz w:val="20"/>
              </w:rPr>
              <w:t>Poor / None</w:t>
            </w:r>
          </w:p>
        </w:tc>
      </w:tr>
    </w:tbl>
    <w:p w:rsidR="0001232C" w:rsidRDefault="0001232C" w:rsidP="0001232C"/>
    <w:sectPr w:rsidR="0001232C" w:rsidSect="008C144E">
      <w:headerReference w:type="default" r:id="rId9"/>
      <w:footerReference w:type="default" r:id="rId10"/>
      <w:pgSz w:w="15840" w:h="12240" w:orient="landscape"/>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243" w:rsidRDefault="003C4243">
      <w:r>
        <w:separator/>
      </w:r>
    </w:p>
  </w:endnote>
  <w:endnote w:type="continuationSeparator" w:id="0">
    <w:p w:rsidR="003C4243" w:rsidRDefault="003C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JAEBK F+ Adv T T 5235d 5a 9">
    <w:altName w:val="Adv TT 523 5d 5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2715"/>
      <w:docPartObj>
        <w:docPartGallery w:val="Page Numbers (Bottom of Page)"/>
        <w:docPartUnique/>
      </w:docPartObj>
    </w:sdtPr>
    <w:sdtEndPr>
      <w:rPr>
        <w:noProof/>
      </w:rPr>
    </w:sdtEndPr>
    <w:sdtContent>
      <w:p w:rsidR="008C144E" w:rsidRDefault="008C144E" w:rsidP="008C144E">
        <w:pPr>
          <w:pStyle w:val="Footer"/>
          <w:jc w:val="center"/>
        </w:pPr>
        <w:r>
          <w:t>C-</w:t>
        </w:r>
        <w:r>
          <w:fldChar w:fldCharType="begin"/>
        </w:r>
        <w:r>
          <w:instrText xml:space="preserve"> PAGE   \* MERGEFORMAT </w:instrText>
        </w:r>
        <w:r>
          <w:fldChar w:fldCharType="separate"/>
        </w:r>
        <w:r>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243" w:rsidRDefault="003C4243">
      <w:r>
        <w:separator/>
      </w:r>
    </w:p>
  </w:footnote>
  <w:footnote w:type="continuationSeparator" w:id="0">
    <w:p w:rsidR="003C4243" w:rsidRDefault="003C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4E" w:rsidRPr="00865DAA" w:rsidRDefault="008C144E" w:rsidP="008C144E">
    <w:pPr>
      <w:rPr>
        <w:rFonts w:ascii="Arial" w:hAnsi="Arial" w:cs="Arial"/>
        <w:b/>
      </w:rPr>
    </w:pPr>
    <w:r w:rsidRPr="00865DAA">
      <w:rPr>
        <w:rFonts w:ascii="Arial" w:hAnsi="Arial" w:cs="Arial"/>
        <w:b/>
      </w:rPr>
      <w:t>Lay Health Workers</w:t>
    </w:r>
  </w:p>
  <w:p w:rsidR="008C144E" w:rsidRPr="008C144E" w:rsidRDefault="008C144E">
    <w:pPr>
      <w:pStyle w:val="Header"/>
      <w:rPr>
        <w:rFonts w:ascii="Arial" w:hAnsi="Arial" w:cs="Arial"/>
        <w:sz w:val="20"/>
        <w:szCs w:val="20"/>
      </w:rPr>
    </w:pPr>
    <w:bookmarkStart w:id="1" w:name="_Toc335658322"/>
    <w:bookmarkStart w:id="2" w:name="_Toc335818401"/>
    <w:r w:rsidRPr="00865DAA">
      <w:rPr>
        <w:rFonts w:ascii="Arial" w:hAnsi="Arial" w:cs="Arial"/>
        <w:sz w:val="20"/>
        <w:szCs w:val="20"/>
      </w:rPr>
      <w:t xml:space="preserve">Table </w:t>
    </w:r>
    <w:proofErr w:type="spellStart"/>
    <w:r w:rsidRPr="00865DAA">
      <w:rPr>
        <w:rFonts w:ascii="Arial" w:hAnsi="Arial" w:cs="Arial"/>
        <w:sz w:val="20"/>
        <w:szCs w:val="20"/>
      </w:rPr>
      <w:t>C.1.2</w:t>
    </w:r>
    <w:proofErr w:type="spellEnd"/>
    <w:r w:rsidRPr="00865DAA">
      <w:rPr>
        <w:rFonts w:ascii="Arial" w:hAnsi="Arial" w:cs="Arial"/>
        <w:sz w:val="20"/>
        <w:szCs w:val="20"/>
      </w:rPr>
      <w:t xml:space="preserve"> - Criterion Table for </w:t>
    </w:r>
    <w:proofErr w:type="spellStart"/>
    <w:r w:rsidRPr="00865DAA">
      <w:rPr>
        <w:rFonts w:ascii="Arial" w:hAnsi="Arial" w:cs="Arial"/>
        <w:sz w:val="20"/>
        <w:szCs w:val="20"/>
      </w:rPr>
      <w:t>Koyate</w:t>
    </w:r>
    <w:proofErr w:type="spellEnd"/>
    <w:r w:rsidRPr="00865DAA">
      <w:rPr>
        <w:rFonts w:ascii="Arial" w:hAnsi="Arial" w:cs="Arial"/>
        <w:sz w:val="20"/>
        <w:szCs w:val="20"/>
      </w:rPr>
      <w:t xml:space="preserve"> B.; Process and effects of a community intervention on malaria in rural Burkina Faso: randomized controlled trial, Malaria Journal 2008; 7(50)</w:t>
    </w:r>
    <w:bookmarkEnd w:id="1"/>
    <w:bookmarkEnd w:id="2"/>
    <w:r w:rsidRPr="00865DAA">
      <w:rPr>
        <w:rFonts w:ascii="Arial" w:hAnsi="Arial" w:cs="Arial"/>
        <w:noProof/>
        <w:sz w:val="20"/>
        <w:szCs w:val="20"/>
        <w:vertAlign w:val="superscript"/>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C43"/>
    <w:multiLevelType w:val="hybridMultilevel"/>
    <w:tmpl w:val="E9BE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C1601"/>
    <w:multiLevelType w:val="hybridMultilevel"/>
    <w:tmpl w:val="C5EA3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850A48"/>
    <w:multiLevelType w:val="hybridMultilevel"/>
    <w:tmpl w:val="3D9E4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4174D"/>
    <w:multiLevelType w:val="hybridMultilevel"/>
    <w:tmpl w:val="480446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8FA6C06"/>
    <w:multiLevelType w:val="hybridMultilevel"/>
    <w:tmpl w:val="023A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E5872"/>
    <w:multiLevelType w:val="hybridMultilevel"/>
    <w:tmpl w:val="CBB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E4721"/>
    <w:multiLevelType w:val="hybridMultilevel"/>
    <w:tmpl w:val="601EC28E"/>
    <w:lvl w:ilvl="0" w:tplc="0409000F">
      <w:start w:val="1"/>
      <w:numFmt w:val="decimal"/>
      <w:lvlText w:val="%1."/>
      <w:lvlJc w:val="left"/>
      <w:pPr>
        <w:ind w:left="720" w:hanging="360"/>
      </w:pPr>
    </w:lvl>
    <w:lvl w:ilvl="1" w:tplc="5AF046F6">
      <w:numFmt w:val="bullet"/>
      <w:lvlText w:val=""/>
      <w:lvlJc w:val="left"/>
      <w:pPr>
        <w:ind w:left="1572" w:hanging="492"/>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36D70"/>
    <w:multiLevelType w:val="hybridMultilevel"/>
    <w:tmpl w:val="43080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76326F"/>
    <w:multiLevelType w:val="hybridMultilevel"/>
    <w:tmpl w:val="6C16F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C0238"/>
    <w:multiLevelType w:val="hybridMultilevel"/>
    <w:tmpl w:val="B2C26BE8"/>
    <w:lvl w:ilvl="0" w:tplc="21064050">
      <w:start w:val="1"/>
      <w:numFmt w:val="bullet"/>
      <w:lvlText w:val="•"/>
      <w:lvlJc w:val="left"/>
      <w:pPr>
        <w:tabs>
          <w:tab w:val="num" w:pos="720"/>
        </w:tabs>
        <w:ind w:left="720" w:hanging="360"/>
      </w:pPr>
      <w:rPr>
        <w:rFonts w:ascii="Arial" w:hAnsi="Arial" w:hint="default"/>
      </w:rPr>
    </w:lvl>
    <w:lvl w:ilvl="1" w:tplc="D1BA6F10" w:tentative="1">
      <w:start w:val="1"/>
      <w:numFmt w:val="bullet"/>
      <w:lvlText w:val="•"/>
      <w:lvlJc w:val="left"/>
      <w:pPr>
        <w:tabs>
          <w:tab w:val="num" w:pos="1440"/>
        </w:tabs>
        <w:ind w:left="1440" w:hanging="360"/>
      </w:pPr>
      <w:rPr>
        <w:rFonts w:ascii="Arial" w:hAnsi="Arial" w:hint="default"/>
      </w:rPr>
    </w:lvl>
    <w:lvl w:ilvl="2" w:tplc="56A68026" w:tentative="1">
      <w:start w:val="1"/>
      <w:numFmt w:val="bullet"/>
      <w:lvlText w:val="•"/>
      <w:lvlJc w:val="left"/>
      <w:pPr>
        <w:tabs>
          <w:tab w:val="num" w:pos="2160"/>
        </w:tabs>
        <w:ind w:left="2160" w:hanging="360"/>
      </w:pPr>
      <w:rPr>
        <w:rFonts w:ascii="Arial" w:hAnsi="Arial" w:hint="default"/>
      </w:rPr>
    </w:lvl>
    <w:lvl w:ilvl="3" w:tplc="C6E00C10" w:tentative="1">
      <w:start w:val="1"/>
      <w:numFmt w:val="bullet"/>
      <w:lvlText w:val="•"/>
      <w:lvlJc w:val="left"/>
      <w:pPr>
        <w:tabs>
          <w:tab w:val="num" w:pos="2880"/>
        </w:tabs>
        <w:ind w:left="2880" w:hanging="360"/>
      </w:pPr>
      <w:rPr>
        <w:rFonts w:ascii="Arial" w:hAnsi="Arial" w:hint="default"/>
      </w:rPr>
    </w:lvl>
    <w:lvl w:ilvl="4" w:tplc="25406F36" w:tentative="1">
      <w:start w:val="1"/>
      <w:numFmt w:val="bullet"/>
      <w:lvlText w:val="•"/>
      <w:lvlJc w:val="left"/>
      <w:pPr>
        <w:tabs>
          <w:tab w:val="num" w:pos="3600"/>
        </w:tabs>
        <w:ind w:left="3600" w:hanging="360"/>
      </w:pPr>
      <w:rPr>
        <w:rFonts w:ascii="Arial" w:hAnsi="Arial" w:hint="default"/>
      </w:rPr>
    </w:lvl>
    <w:lvl w:ilvl="5" w:tplc="C24ED22A" w:tentative="1">
      <w:start w:val="1"/>
      <w:numFmt w:val="bullet"/>
      <w:lvlText w:val="•"/>
      <w:lvlJc w:val="left"/>
      <w:pPr>
        <w:tabs>
          <w:tab w:val="num" w:pos="4320"/>
        </w:tabs>
        <w:ind w:left="4320" w:hanging="360"/>
      </w:pPr>
      <w:rPr>
        <w:rFonts w:ascii="Arial" w:hAnsi="Arial" w:hint="default"/>
      </w:rPr>
    </w:lvl>
    <w:lvl w:ilvl="6" w:tplc="48102354" w:tentative="1">
      <w:start w:val="1"/>
      <w:numFmt w:val="bullet"/>
      <w:lvlText w:val="•"/>
      <w:lvlJc w:val="left"/>
      <w:pPr>
        <w:tabs>
          <w:tab w:val="num" w:pos="5040"/>
        </w:tabs>
        <w:ind w:left="5040" w:hanging="360"/>
      </w:pPr>
      <w:rPr>
        <w:rFonts w:ascii="Arial" w:hAnsi="Arial" w:hint="default"/>
      </w:rPr>
    </w:lvl>
    <w:lvl w:ilvl="7" w:tplc="AA4A8E7C" w:tentative="1">
      <w:start w:val="1"/>
      <w:numFmt w:val="bullet"/>
      <w:lvlText w:val="•"/>
      <w:lvlJc w:val="left"/>
      <w:pPr>
        <w:tabs>
          <w:tab w:val="num" w:pos="5760"/>
        </w:tabs>
        <w:ind w:left="5760" w:hanging="360"/>
      </w:pPr>
      <w:rPr>
        <w:rFonts w:ascii="Arial" w:hAnsi="Arial" w:hint="default"/>
      </w:rPr>
    </w:lvl>
    <w:lvl w:ilvl="8" w:tplc="BCA6DA26" w:tentative="1">
      <w:start w:val="1"/>
      <w:numFmt w:val="bullet"/>
      <w:lvlText w:val="•"/>
      <w:lvlJc w:val="left"/>
      <w:pPr>
        <w:tabs>
          <w:tab w:val="num" w:pos="6480"/>
        </w:tabs>
        <w:ind w:left="6480" w:hanging="360"/>
      </w:pPr>
      <w:rPr>
        <w:rFonts w:ascii="Arial" w:hAnsi="Arial" w:hint="default"/>
      </w:rPr>
    </w:lvl>
  </w:abstractNum>
  <w:abstractNum w:abstractNumId="11">
    <w:nsid w:val="1F873251"/>
    <w:multiLevelType w:val="hybridMultilevel"/>
    <w:tmpl w:val="F8DA7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82D70"/>
    <w:multiLevelType w:val="hybridMultilevel"/>
    <w:tmpl w:val="C8C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66FC9"/>
    <w:multiLevelType w:val="hybridMultilevel"/>
    <w:tmpl w:val="6E703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F3F9B"/>
    <w:multiLevelType w:val="hybridMultilevel"/>
    <w:tmpl w:val="18EC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46169"/>
    <w:multiLevelType w:val="hybridMultilevel"/>
    <w:tmpl w:val="875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682144"/>
    <w:multiLevelType w:val="hybridMultilevel"/>
    <w:tmpl w:val="EC6C9954"/>
    <w:lvl w:ilvl="0" w:tplc="915A97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E84206"/>
    <w:multiLevelType w:val="hybridMultilevel"/>
    <w:tmpl w:val="23F8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341"/>
    <w:multiLevelType w:val="hybridMultilevel"/>
    <w:tmpl w:val="A6AC7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52160B"/>
    <w:multiLevelType w:val="hybridMultilevel"/>
    <w:tmpl w:val="EF34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5C006A"/>
    <w:multiLevelType w:val="hybridMultilevel"/>
    <w:tmpl w:val="0CF80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C2DC157C"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6082E"/>
    <w:multiLevelType w:val="hybridMultilevel"/>
    <w:tmpl w:val="8626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51FD1"/>
    <w:multiLevelType w:val="hybridMultilevel"/>
    <w:tmpl w:val="1D1E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E4054"/>
    <w:multiLevelType w:val="hybridMultilevel"/>
    <w:tmpl w:val="3F643FCC"/>
    <w:lvl w:ilvl="0" w:tplc="ADC6076E">
      <w:start w:val="1"/>
      <w:numFmt w:val="lowerLetter"/>
      <w:lvlText w:val="%1."/>
      <w:lvlJc w:val="left"/>
      <w:pPr>
        <w:ind w:left="342" w:hanging="360"/>
      </w:pPr>
      <w:rPr>
        <w:rFonts w:eastAsia="Calibri" w:hint="default"/>
        <w:color w:val="01020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5AFD735A"/>
    <w:multiLevelType w:val="hybridMultilevel"/>
    <w:tmpl w:val="3C0AB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45702B"/>
    <w:multiLevelType w:val="hybridMultilevel"/>
    <w:tmpl w:val="3BA8E51E"/>
    <w:lvl w:ilvl="0" w:tplc="D1542AD2">
      <w:start w:val="1"/>
      <w:numFmt w:val="lowerLetter"/>
      <w:lvlText w:val="%1."/>
      <w:lvlJc w:val="left"/>
      <w:pPr>
        <w:ind w:left="400" w:hanging="360"/>
      </w:pPr>
      <w:rPr>
        <w:rFonts w:ascii="Arial" w:eastAsia="Times New Roman" w:hAnsi="Arial" w:cs="Arial" w:hint="default"/>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9">
    <w:nsid w:val="66B16FE1"/>
    <w:multiLevelType w:val="hybridMultilevel"/>
    <w:tmpl w:val="A094F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706820"/>
    <w:multiLevelType w:val="hybridMultilevel"/>
    <w:tmpl w:val="53D0B634"/>
    <w:lvl w:ilvl="0" w:tplc="DD081D2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44F27362">
      <w:start w:val="1"/>
      <w:numFmt w:val="lowerLetter"/>
      <w:lvlText w:val="%3)"/>
      <w:lvlJc w:val="left"/>
      <w:pPr>
        <w:tabs>
          <w:tab w:val="num" w:pos="1440"/>
        </w:tabs>
        <w:ind w:left="1440" w:hanging="360"/>
      </w:pPr>
      <w:rPr>
        <w:rFonts w:ascii="Times" w:hAnsi="Times" w:hint="default"/>
        <w:b w:val="0"/>
        <w:i w:val="0"/>
        <w:color w:val="auto"/>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B98017D"/>
    <w:multiLevelType w:val="hybridMultilevel"/>
    <w:tmpl w:val="07AA6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60EBC"/>
    <w:multiLevelType w:val="hybridMultilevel"/>
    <w:tmpl w:val="327E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CD692C"/>
    <w:multiLevelType w:val="hybridMultilevel"/>
    <w:tmpl w:val="0A04B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816027"/>
    <w:multiLevelType w:val="hybridMultilevel"/>
    <w:tmpl w:val="B2B6A51A"/>
    <w:lvl w:ilvl="0" w:tplc="162E69BC">
      <w:start w:val="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C6EB7"/>
    <w:multiLevelType w:val="hybridMultilevel"/>
    <w:tmpl w:val="4170F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F3F647E"/>
    <w:multiLevelType w:val="hybridMultilevel"/>
    <w:tmpl w:val="E894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3"/>
  </w:num>
  <w:num w:numId="4">
    <w:abstractNumId w:val="12"/>
  </w:num>
  <w:num w:numId="5">
    <w:abstractNumId w:val="21"/>
  </w:num>
  <w:num w:numId="6">
    <w:abstractNumId w:val="21"/>
    <w:lvlOverride w:ilvl="0">
      <w:startOverride w:val="1"/>
    </w:lvlOverride>
  </w:num>
  <w:num w:numId="7">
    <w:abstractNumId w:val="21"/>
  </w:num>
  <w:num w:numId="8">
    <w:abstractNumId w:val="21"/>
  </w:num>
  <w:num w:numId="9">
    <w:abstractNumId w:val="21"/>
    <w:lvlOverride w:ilvl="0">
      <w:startOverride w:val="1"/>
    </w:lvlOverride>
  </w:num>
  <w:num w:numId="10">
    <w:abstractNumId w:val="21"/>
  </w:num>
  <w:num w:numId="11">
    <w:abstractNumId w:val="14"/>
  </w:num>
  <w:num w:numId="12">
    <w:abstractNumId w:val="17"/>
  </w:num>
  <w:num w:numId="13">
    <w:abstractNumId w:val="30"/>
  </w:num>
  <w:num w:numId="14">
    <w:abstractNumId w:val="35"/>
  </w:num>
  <w:num w:numId="15">
    <w:abstractNumId w:val="10"/>
  </w:num>
  <w:num w:numId="16">
    <w:abstractNumId w:val="26"/>
  </w:num>
  <w:num w:numId="17">
    <w:abstractNumId w:val="28"/>
  </w:num>
  <w:num w:numId="18">
    <w:abstractNumId w:val="34"/>
  </w:num>
  <w:num w:numId="19">
    <w:abstractNumId w:val="24"/>
  </w:num>
  <w:num w:numId="20">
    <w:abstractNumId w:val="0"/>
  </w:num>
  <w:num w:numId="21">
    <w:abstractNumId w:val="31"/>
  </w:num>
  <w:num w:numId="22">
    <w:abstractNumId w:val="9"/>
  </w:num>
  <w:num w:numId="23">
    <w:abstractNumId w:val="25"/>
  </w:num>
  <w:num w:numId="24">
    <w:abstractNumId w:val="37"/>
  </w:num>
  <w:num w:numId="25">
    <w:abstractNumId w:val="5"/>
  </w:num>
  <w:num w:numId="26">
    <w:abstractNumId w:val="6"/>
  </w:num>
  <w:num w:numId="27">
    <w:abstractNumId w:val="18"/>
  </w:num>
  <w:num w:numId="28">
    <w:abstractNumId w:val="11"/>
  </w:num>
  <w:num w:numId="29">
    <w:abstractNumId w:val="13"/>
  </w:num>
  <w:num w:numId="30">
    <w:abstractNumId w:val="1"/>
  </w:num>
  <w:num w:numId="31">
    <w:abstractNumId w:val="19"/>
  </w:num>
  <w:num w:numId="32">
    <w:abstractNumId w:val="2"/>
  </w:num>
  <w:num w:numId="33">
    <w:abstractNumId w:val="29"/>
  </w:num>
  <w:num w:numId="34">
    <w:abstractNumId w:val="27"/>
  </w:num>
  <w:num w:numId="35">
    <w:abstractNumId w:val="8"/>
  </w:num>
  <w:num w:numId="36">
    <w:abstractNumId w:val="36"/>
  </w:num>
  <w:num w:numId="37">
    <w:abstractNumId w:val="4"/>
  </w:num>
  <w:num w:numId="38">
    <w:abstractNumId w:val="15"/>
  </w:num>
  <w:num w:numId="39">
    <w:abstractNumId w:val="33"/>
  </w:num>
  <w:num w:numId="40">
    <w:abstractNumId w:val="22"/>
  </w:num>
  <w:num w:numId="41">
    <w:abstractNumId w:val="16"/>
  </w:num>
  <w:num w:numId="42">
    <w:abstractNumId w:val="7"/>
  </w:num>
  <w:num w:numId="43">
    <w:abstractNumId w:val="23"/>
  </w:num>
  <w:num w:numId="44">
    <w:abstractNumId w:val="23"/>
  </w:num>
  <w:num w:numId="45">
    <w:abstractNumId w:val="21"/>
  </w:num>
  <w:num w:numId="46">
    <w:abstractNumId w:val="1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 Copy&lt;/Style&gt;&lt;LeftDelim&gt;{&lt;/LeftDelim&gt;&lt;RightDelim&gt;}&lt;/RightDelim&gt;&lt;FontName&gt;Arial&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erts92n25f5fedzd55wwxf2x2fde0vv2x9&quot;&gt;USAID Main Database&lt;record-ids&gt;&lt;item&gt;3&lt;/item&gt;&lt;item&gt;4&lt;/item&gt;&lt;item&gt;7&lt;/item&gt;&lt;item&gt;11&lt;/item&gt;&lt;item&gt;14&lt;/item&gt;&lt;item&gt;33&lt;/item&gt;&lt;item&gt;36&lt;/item&gt;&lt;item&gt;37&lt;/item&gt;&lt;item&gt;40&lt;/item&gt;&lt;item&gt;45&lt;/item&gt;&lt;item&gt;46&lt;/item&gt;&lt;item&gt;48&lt;/item&gt;&lt;item&gt;51&lt;/item&gt;&lt;item&gt;52&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F132FF"/>
    <w:rsid w:val="00000F89"/>
    <w:rsid w:val="0000383C"/>
    <w:rsid w:val="00003CDD"/>
    <w:rsid w:val="00007432"/>
    <w:rsid w:val="0001097C"/>
    <w:rsid w:val="00011CC8"/>
    <w:rsid w:val="000122AF"/>
    <w:rsid w:val="0001232C"/>
    <w:rsid w:val="00012712"/>
    <w:rsid w:val="0001504F"/>
    <w:rsid w:val="0001658A"/>
    <w:rsid w:val="0001696B"/>
    <w:rsid w:val="00025425"/>
    <w:rsid w:val="00030005"/>
    <w:rsid w:val="00033404"/>
    <w:rsid w:val="000346F0"/>
    <w:rsid w:val="00035B94"/>
    <w:rsid w:val="00041495"/>
    <w:rsid w:val="00044951"/>
    <w:rsid w:val="00044F24"/>
    <w:rsid w:val="000515FC"/>
    <w:rsid w:val="000558CA"/>
    <w:rsid w:val="0005607D"/>
    <w:rsid w:val="00057392"/>
    <w:rsid w:val="0006017D"/>
    <w:rsid w:val="0006683B"/>
    <w:rsid w:val="000727FC"/>
    <w:rsid w:val="00075F59"/>
    <w:rsid w:val="00080D51"/>
    <w:rsid w:val="0008115A"/>
    <w:rsid w:val="00081848"/>
    <w:rsid w:val="000832D0"/>
    <w:rsid w:val="000844D9"/>
    <w:rsid w:val="000850F6"/>
    <w:rsid w:val="00085578"/>
    <w:rsid w:val="00086F5E"/>
    <w:rsid w:val="0009453F"/>
    <w:rsid w:val="000A0211"/>
    <w:rsid w:val="000A0F64"/>
    <w:rsid w:val="000A6B77"/>
    <w:rsid w:val="000B5FCA"/>
    <w:rsid w:val="000B7BC5"/>
    <w:rsid w:val="000C3BD6"/>
    <w:rsid w:val="000C58B3"/>
    <w:rsid w:val="000C71BC"/>
    <w:rsid w:val="000C7B0C"/>
    <w:rsid w:val="000D2DC0"/>
    <w:rsid w:val="000D4326"/>
    <w:rsid w:val="000D54CA"/>
    <w:rsid w:val="000D56BB"/>
    <w:rsid w:val="000D5E52"/>
    <w:rsid w:val="000D73C6"/>
    <w:rsid w:val="000D7A4D"/>
    <w:rsid w:val="000D7E92"/>
    <w:rsid w:val="000E31E8"/>
    <w:rsid w:val="000E4240"/>
    <w:rsid w:val="000F178A"/>
    <w:rsid w:val="000F3BE0"/>
    <w:rsid w:val="000F5086"/>
    <w:rsid w:val="00113FA9"/>
    <w:rsid w:val="00117609"/>
    <w:rsid w:val="00120920"/>
    <w:rsid w:val="0012147D"/>
    <w:rsid w:val="001224D4"/>
    <w:rsid w:val="00127AB9"/>
    <w:rsid w:val="0013059B"/>
    <w:rsid w:val="00132B29"/>
    <w:rsid w:val="00135FFB"/>
    <w:rsid w:val="00136783"/>
    <w:rsid w:val="00143585"/>
    <w:rsid w:val="001440F2"/>
    <w:rsid w:val="0014429F"/>
    <w:rsid w:val="00151476"/>
    <w:rsid w:val="0015567F"/>
    <w:rsid w:val="001577F4"/>
    <w:rsid w:val="00163D93"/>
    <w:rsid w:val="00165D2D"/>
    <w:rsid w:val="00165FC6"/>
    <w:rsid w:val="0016619E"/>
    <w:rsid w:val="00167198"/>
    <w:rsid w:val="001726EB"/>
    <w:rsid w:val="001745C4"/>
    <w:rsid w:val="0017474C"/>
    <w:rsid w:val="00175706"/>
    <w:rsid w:val="0017665C"/>
    <w:rsid w:val="0017667A"/>
    <w:rsid w:val="00184370"/>
    <w:rsid w:val="00184B3D"/>
    <w:rsid w:val="00185066"/>
    <w:rsid w:val="00187B79"/>
    <w:rsid w:val="001920B6"/>
    <w:rsid w:val="00193EBE"/>
    <w:rsid w:val="001949C0"/>
    <w:rsid w:val="00197176"/>
    <w:rsid w:val="001A144F"/>
    <w:rsid w:val="001A474C"/>
    <w:rsid w:val="001A60B2"/>
    <w:rsid w:val="001B0580"/>
    <w:rsid w:val="001B5033"/>
    <w:rsid w:val="001B5295"/>
    <w:rsid w:val="001B5FB7"/>
    <w:rsid w:val="001B64E8"/>
    <w:rsid w:val="001C07DF"/>
    <w:rsid w:val="001C459C"/>
    <w:rsid w:val="001D09CF"/>
    <w:rsid w:val="001D3830"/>
    <w:rsid w:val="001D3E8D"/>
    <w:rsid w:val="001D4741"/>
    <w:rsid w:val="001E0621"/>
    <w:rsid w:val="001E0DB0"/>
    <w:rsid w:val="001E19A5"/>
    <w:rsid w:val="001E1F05"/>
    <w:rsid w:val="001E5DD2"/>
    <w:rsid w:val="001E6D3A"/>
    <w:rsid w:val="001F00D7"/>
    <w:rsid w:val="001F2842"/>
    <w:rsid w:val="001F32AE"/>
    <w:rsid w:val="001F5D30"/>
    <w:rsid w:val="001F65F1"/>
    <w:rsid w:val="00201F4B"/>
    <w:rsid w:val="002027DF"/>
    <w:rsid w:val="00202B1C"/>
    <w:rsid w:val="00203F7B"/>
    <w:rsid w:val="0020513E"/>
    <w:rsid w:val="00205EF3"/>
    <w:rsid w:val="0021140B"/>
    <w:rsid w:val="002217BC"/>
    <w:rsid w:val="0022636B"/>
    <w:rsid w:val="00226599"/>
    <w:rsid w:val="00232872"/>
    <w:rsid w:val="00234F65"/>
    <w:rsid w:val="00235FB9"/>
    <w:rsid w:val="002362EB"/>
    <w:rsid w:val="0024184D"/>
    <w:rsid w:val="00246708"/>
    <w:rsid w:val="00253CAE"/>
    <w:rsid w:val="0025588E"/>
    <w:rsid w:val="002574E1"/>
    <w:rsid w:val="00263CC8"/>
    <w:rsid w:val="002642D8"/>
    <w:rsid w:val="002733C4"/>
    <w:rsid w:val="00274944"/>
    <w:rsid w:val="00275260"/>
    <w:rsid w:val="0028229E"/>
    <w:rsid w:val="002836C2"/>
    <w:rsid w:val="002844D3"/>
    <w:rsid w:val="00284820"/>
    <w:rsid w:val="002930EC"/>
    <w:rsid w:val="0029479E"/>
    <w:rsid w:val="00294A7D"/>
    <w:rsid w:val="002965E1"/>
    <w:rsid w:val="002A09F0"/>
    <w:rsid w:val="002A2653"/>
    <w:rsid w:val="002A7892"/>
    <w:rsid w:val="002A7A3B"/>
    <w:rsid w:val="002B1EDD"/>
    <w:rsid w:val="002B20F8"/>
    <w:rsid w:val="002B5A6A"/>
    <w:rsid w:val="002B7BDD"/>
    <w:rsid w:val="002C25A4"/>
    <w:rsid w:val="002C44EE"/>
    <w:rsid w:val="002D02B5"/>
    <w:rsid w:val="002D117D"/>
    <w:rsid w:val="002D17E3"/>
    <w:rsid w:val="002D5726"/>
    <w:rsid w:val="002D761E"/>
    <w:rsid w:val="002E1791"/>
    <w:rsid w:val="002E24D3"/>
    <w:rsid w:val="002E2EDC"/>
    <w:rsid w:val="002E3A61"/>
    <w:rsid w:val="002F3687"/>
    <w:rsid w:val="002F60C9"/>
    <w:rsid w:val="002F6A02"/>
    <w:rsid w:val="002F6D22"/>
    <w:rsid w:val="002F701C"/>
    <w:rsid w:val="00300AFB"/>
    <w:rsid w:val="003076E4"/>
    <w:rsid w:val="00311D24"/>
    <w:rsid w:val="00314727"/>
    <w:rsid w:val="0032739E"/>
    <w:rsid w:val="0033065F"/>
    <w:rsid w:val="00330DAA"/>
    <w:rsid w:val="003319F4"/>
    <w:rsid w:val="00333804"/>
    <w:rsid w:val="00333C38"/>
    <w:rsid w:val="00333DEA"/>
    <w:rsid w:val="00334EC7"/>
    <w:rsid w:val="00337C0F"/>
    <w:rsid w:val="003422D1"/>
    <w:rsid w:val="003443D7"/>
    <w:rsid w:val="00345E7F"/>
    <w:rsid w:val="00345EDC"/>
    <w:rsid w:val="003470CD"/>
    <w:rsid w:val="00355336"/>
    <w:rsid w:val="0035624A"/>
    <w:rsid w:val="003627E7"/>
    <w:rsid w:val="00363889"/>
    <w:rsid w:val="00364C81"/>
    <w:rsid w:val="0036568A"/>
    <w:rsid w:val="00367951"/>
    <w:rsid w:val="00370668"/>
    <w:rsid w:val="00372782"/>
    <w:rsid w:val="00373BD9"/>
    <w:rsid w:val="00374334"/>
    <w:rsid w:val="0037635B"/>
    <w:rsid w:val="003769E1"/>
    <w:rsid w:val="00380075"/>
    <w:rsid w:val="00383DBA"/>
    <w:rsid w:val="00396601"/>
    <w:rsid w:val="003A4530"/>
    <w:rsid w:val="003A5597"/>
    <w:rsid w:val="003B37CF"/>
    <w:rsid w:val="003B6A7A"/>
    <w:rsid w:val="003C2DA5"/>
    <w:rsid w:val="003C4243"/>
    <w:rsid w:val="003D2C21"/>
    <w:rsid w:val="003D4A09"/>
    <w:rsid w:val="003E74A5"/>
    <w:rsid w:val="003F0A61"/>
    <w:rsid w:val="003F21BA"/>
    <w:rsid w:val="003F472B"/>
    <w:rsid w:val="00400BDE"/>
    <w:rsid w:val="0040239E"/>
    <w:rsid w:val="00402EA3"/>
    <w:rsid w:val="004041A8"/>
    <w:rsid w:val="00406943"/>
    <w:rsid w:val="00406F6B"/>
    <w:rsid w:val="0040730B"/>
    <w:rsid w:val="00407ECC"/>
    <w:rsid w:val="00413319"/>
    <w:rsid w:val="004153B9"/>
    <w:rsid w:val="00417AF0"/>
    <w:rsid w:val="00422957"/>
    <w:rsid w:val="00422F39"/>
    <w:rsid w:val="00423058"/>
    <w:rsid w:val="00437AE6"/>
    <w:rsid w:val="004405DF"/>
    <w:rsid w:val="00443C7F"/>
    <w:rsid w:val="0044670D"/>
    <w:rsid w:val="00450AFA"/>
    <w:rsid w:val="004519FF"/>
    <w:rsid w:val="00451EAB"/>
    <w:rsid w:val="00460396"/>
    <w:rsid w:val="00461436"/>
    <w:rsid w:val="00462D39"/>
    <w:rsid w:val="00464EDA"/>
    <w:rsid w:val="00466E0F"/>
    <w:rsid w:val="0046726E"/>
    <w:rsid w:val="0047523C"/>
    <w:rsid w:val="00477A4B"/>
    <w:rsid w:val="004876BF"/>
    <w:rsid w:val="0049186F"/>
    <w:rsid w:val="00492307"/>
    <w:rsid w:val="00497F14"/>
    <w:rsid w:val="004A21D0"/>
    <w:rsid w:val="004A3BDA"/>
    <w:rsid w:val="004A502E"/>
    <w:rsid w:val="004B11E5"/>
    <w:rsid w:val="004B14C1"/>
    <w:rsid w:val="004B2443"/>
    <w:rsid w:val="004B2B36"/>
    <w:rsid w:val="004B457F"/>
    <w:rsid w:val="004B5F3D"/>
    <w:rsid w:val="004B6DC3"/>
    <w:rsid w:val="004B7E52"/>
    <w:rsid w:val="004C587E"/>
    <w:rsid w:val="004C60EE"/>
    <w:rsid w:val="004C698F"/>
    <w:rsid w:val="004D1E8D"/>
    <w:rsid w:val="004D5095"/>
    <w:rsid w:val="004D50AB"/>
    <w:rsid w:val="004D5BC6"/>
    <w:rsid w:val="004E3C7A"/>
    <w:rsid w:val="004F031A"/>
    <w:rsid w:val="004F0CAE"/>
    <w:rsid w:val="004F7884"/>
    <w:rsid w:val="005066F7"/>
    <w:rsid w:val="00510850"/>
    <w:rsid w:val="00512598"/>
    <w:rsid w:val="00512A22"/>
    <w:rsid w:val="00512A7B"/>
    <w:rsid w:val="00512E9C"/>
    <w:rsid w:val="00513F66"/>
    <w:rsid w:val="005155C2"/>
    <w:rsid w:val="005227D5"/>
    <w:rsid w:val="00524C81"/>
    <w:rsid w:val="00526A1F"/>
    <w:rsid w:val="00527F3E"/>
    <w:rsid w:val="005369DA"/>
    <w:rsid w:val="00536B60"/>
    <w:rsid w:val="005413CB"/>
    <w:rsid w:val="00543C88"/>
    <w:rsid w:val="00544943"/>
    <w:rsid w:val="0054535E"/>
    <w:rsid w:val="005530E6"/>
    <w:rsid w:val="00554E19"/>
    <w:rsid w:val="00556C0B"/>
    <w:rsid w:val="00557E79"/>
    <w:rsid w:val="0056017B"/>
    <w:rsid w:val="00562B77"/>
    <w:rsid w:val="0056695C"/>
    <w:rsid w:val="005709C8"/>
    <w:rsid w:val="00571640"/>
    <w:rsid w:val="00571D14"/>
    <w:rsid w:val="005739C8"/>
    <w:rsid w:val="005744EC"/>
    <w:rsid w:val="005836A4"/>
    <w:rsid w:val="00583CE3"/>
    <w:rsid w:val="00583ECF"/>
    <w:rsid w:val="00584489"/>
    <w:rsid w:val="0059048C"/>
    <w:rsid w:val="005946FA"/>
    <w:rsid w:val="00594D0A"/>
    <w:rsid w:val="0059511A"/>
    <w:rsid w:val="005957E5"/>
    <w:rsid w:val="005A4688"/>
    <w:rsid w:val="005A5712"/>
    <w:rsid w:val="005B0F44"/>
    <w:rsid w:val="005B1105"/>
    <w:rsid w:val="005B3F29"/>
    <w:rsid w:val="005D6D93"/>
    <w:rsid w:val="005E10FB"/>
    <w:rsid w:val="005E2766"/>
    <w:rsid w:val="005E4C51"/>
    <w:rsid w:val="005E6717"/>
    <w:rsid w:val="005F19C0"/>
    <w:rsid w:val="005F5530"/>
    <w:rsid w:val="005F5FB4"/>
    <w:rsid w:val="005F6688"/>
    <w:rsid w:val="0060224F"/>
    <w:rsid w:val="00607C57"/>
    <w:rsid w:val="00611420"/>
    <w:rsid w:val="00612CC0"/>
    <w:rsid w:val="00615867"/>
    <w:rsid w:val="00615DE5"/>
    <w:rsid w:val="00621A5F"/>
    <w:rsid w:val="00621F16"/>
    <w:rsid w:val="00622558"/>
    <w:rsid w:val="00626BB3"/>
    <w:rsid w:val="00632707"/>
    <w:rsid w:val="006433AE"/>
    <w:rsid w:val="00646DAB"/>
    <w:rsid w:val="006500EF"/>
    <w:rsid w:val="006525B2"/>
    <w:rsid w:val="00653C27"/>
    <w:rsid w:val="00655026"/>
    <w:rsid w:val="00660EAA"/>
    <w:rsid w:val="00661551"/>
    <w:rsid w:val="0066446A"/>
    <w:rsid w:val="00664DB9"/>
    <w:rsid w:val="006672B8"/>
    <w:rsid w:val="006707A4"/>
    <w:rsid w:val="00670FF7"/>
    <w:rsid w:val="006720A9"/>
    <w:rsid w:val="00675FA3"/>
    <w:rsid w:val="00677EC9"/>
    <w:rsid w:val="00680F2D"/>
    <w:rsid w:val="006815E8"/>
    <w:rsid w:val="006838CA"/>
    <w:rsid w:val="00683916"/>
    <w:rsid w:val="00686194"/>
    <w:rsid w:val="00686C2E"/>
    <w:rsid w:val="0068707E"/>
    <w:rsid w:val="00691D6F"/>
    <w:rsid w:val="00693E16"/>
    <w:rsid w:val="00693E74"/>
    <w:rsid w:val="0069600D"/>
    <w:rsid w:val="00696525"/>
    <w:rsid w:val="0069747D"/>
    <w:rsid w:val="00697897"/>
    <w:rsid w:val="006A02E7"/>
    <w:rsid w:val="006A2EF0"/>
    <w:rsid w:val="006A721F"/>
    <w:rsid w:val="006B2684"/>
    <w:rsid w:val="006B4F3E"/>
    <w:rsid w:val="006B6A6D"/>
    <w:rsid w:val="006B7E85"/>
    <w:rsid w:val="006C19CF"/>
    <w:rsid w:val="006C2A1D"/>
    <w:rsid w:val="006C499A"/>
    <w:rsid w:val="006C6230"/>
    <w:rsid w:val="006D0C37"/>
    <w:rsid w:val="006D2DAF"/>
    <w:rsid w:val="006D3E3F"/>
    <w:rsid w:val="006D6AA9"/>
    <w:rsid w:val="006F5E09"/>
    <w:rsid w:val="006F6FA0"/>
    <w:rsid w:val="0070586E"/>
    <w:rsid w:val="00706216"/>
    <w:rsid w:val="007106A8"/>
    <w:rsid w:val="007116BD"/>
    <w:rsid w:val="0072327F"/>
    <w:rsid w:val="00723E06"/>
    <w:rsid w:val="00724B07"/>
    <w:rsid w:val="007255AA"/>
    <w:rsid w:val="007258C7"/>
    <w:rsid w:val="00726F7D"/>
    <w:rsid w:val="00735F28"/>
    <w:rsid w:val="00736817"/>
    <w:rsid w:val="0073695F"/>
    <w:rsid w:val="007404EA"/>
    <w:rsid w:val="00742022"/>
    <w:rsid w:val="00745871"/>
    <w:rsid w:val="00746C9D"/>
    <w:rsid w:val="007507DD"/>
    <w:rsid w:val="00752F86"/>
    <w:rsid w:val="0075362B"/>
    <w:rsid w:val="00754ACC"/>
    <w:rsid w:val="00756671"/>
    <w:rsid w:val="007642DB"/>
    <w:rsid w:val="007668AD"/>
    <w:rsid w:val="00777E21"/>
    <w:rsid w:val="00780BE1"/>
    <w:rsid w:val="00784CD0"/>
    <w:rsid w:val="00786E86"/>
    <w:rsid w:val="00790C08"/>
    <w:rsid w:val="00793C38"/>
    <w:rsid w:val="007A1790"/>
    <w:rsid w:val="007A2E1C"/>
    <w:rsid w:val="007A3276"/>
    <w:rsid w:val="007A616B"/>
    <w:rsid w:val="007B0292"/>
    <w:rsid w:val="007B1B17"/>
    <w:rsid w:val="007B3DC1"/>
    <w:rsid w:val="007B588C"/>
    <w:rsid w:val="007B6CD6"/>
    <w:rsid w:val="007C0A7C"/>
    <w:rsid w:val="007C24F5"/>
    <w:rsid w:val="007C519E"/>
    <w:rsid w:val="007C538F"/>
    <w:rsid w:val="007D0DDA"/>
    <w:rsid w:val="007D3F64"/>
    <w:rsid w:val="007D5832"/>
    <w:rsid w:val="007D726A"/>
    <w:rsid w:val="007E0F03"/>
    <w:rsid w:val="007E31F3"/>
    <w:rsid w:val="007E4C68"/>
    <w:rsid w:val="007F4A3E"/>
    <w:rsid w:val="0080168E"/>
    <w:rsid w:val="008039C2"/>
    <w:rsid w:val="0080457C"/>
    <w:rsid w:val="008079DF"/>
    <w:rsid w:val="008105C3"/>
    <w:rsid w:val="008162D7"/>
    <w:rsid w:val="00821088"/>
    <w:rsid w:val="0082352D"/>
    <w:rsid w:val="00826DAE"/>
    <w:rsid w:val="00832947"/>
    <w:rsid w:val="00832E69"/>
    <w:rsid w:val="0083567E"/>
    <w:rsid w:val="00836811"/>
    <w:rsid w:val="00840BCF"/>
    <w:rsid w:val="00842B12"/>
    <w:rsid w:val="00847E5D"/>
    <w:rsid w:val="0085185A"/>
    <w:rsid w:val="008528A6"/>
    <w:rsid w:val="00855267"/>
    <w:rsid w:val="0085558C"/>
    <w:rsid w:val="00860086"/>
    <w:rsid w:val="00864FFC"/>
    <w:rsid w:val="00867AE8"/>
    <w:rsid w:val="00871685"/>
    <w:rsid w:val="0087420D"/>
    <w:rsid w:val="0087452F"/>
    <w:rsid w:val="00877C86"/>
    <w:rsid w:val="00882E27"/>
    <w:rsid w:val="00887847"/>
    <w:rsid w:val="00891541"/>
    <w:rsid w:val="00892485"/>
    <w:rsid w:val="00895468"/>
    <w:rsid w:val="0089560C"/>
    <w:rsid w:val="00895F5A"/>
    <w:rsid w:val="008A0500"/>
    <w:rsid w:val="008A07F1"/>
    <w:rsid w:val="008A2B62"/>
    <w:rsid w:val="008A6E3D"/>
    <w:rsid w:val="008B48D1"/>
    <w:rsid w:val="008B5500"/>
    <w:rsid w:val="008B5D47"/>
    <w:rsid w:val="008B7DFB"/>
    <w:rsid w:val="008C144E"/>
    <w:rsid w:val="008C1F68"/>
    <w:rsid w:val="008C2330"/>
    <w:rsid w:val="008C3947"/>
    <w:rsid w:val="008C5DF9"/>
    <w:rsid w:val="008D4564"/>
    <w:rsid w:val="008D5229"/>
    <w:rsid w:val="008D54A0"/>
    <w:rsid w:val="008E395F"/>
    <w:rsid w:val="008E4880"/>
    <w:rsid w:val="008F0C3C"/>
    <w:rsid w:val="008F0E65"/>
    <w:rsid w:val="008F2E49"/>
    <w:rsid w:val="008F4C8F"/>
    <w:rsid w:val="008F596B"/>
    <w:rsid w:val="008F5D0C"/>
    <w:rsid w:val="008F6577"/>
    <w:rsid w:val="00901BFE"/>
    <w:rsid w:val="009028CF"/>
    <w:rsid w:val="009051D8"/>
    <w:rsid w:val="009104D6"/>
    <w:rsid w:val="009111B4"/>
    <w:rsid w:val="00912370"/>
    <w:rsid w:val="0091406C"/>
    <w:rsid w:val="009163A8"/>
    <w:rsid w:val="00916E87"/>
    <w:rsid w:val="00922827"/>
    <w:rsid w:val="009262E9"/>
    <w:rsid w:val="0092648D"/>
    <w:rsid w:val="00927F88"/>
    <w:rsid w:val="00930055"/>
    <w:rsid w:val="00933864"/>
    <w:rsid w:val="00950140"/>
    <w:rsid w:val="00951F25"/>
    <w:rsid w:val="00953969"/>
    <w:rsid w:val="009541D2"/>
    <w:rsid w:val="00957713"/>
    <w:rsid w:val="00970996"/>
    <w:rsid w:val="00973D0E"/>
    <w:rsid w:val="009741D3"/>
    <w:rsid w:val="009747D4"/>
    <w:rsid w:val="009768A7"/>
    <w:rsid w:val="009769F1"/>
    <w:rsid w:val="0098189E"/>
    <w:rsid w:val="00994E75"/>
    <w:rsid w:val="00995F4B"/>
    <w:rsid w:val="009979F7"/>
    <w:rsid w:val="009A22F6"/>
    <w:rsid w:val="009A3EED"/>
    <w:rsid w:val="009A432F"/>
    <w:rsid w:val="009A7933"/>
    <w:rsid w:val="009A7D7E"/>
    <w:rsid w:val="009B1CA0"/>
    <w:rsid w:val="009B3B29"/>
    <w:rsid w:val="009B434C"/>
    <w:rsid w:val="009B481E"/>
    <w:rsid w:val="009B4CF0"/>
    <w:rsid w:val="009B564A"/>
    <w:rsid w:val="009B6BC6"/>
    <w:rsid w:val="009C2CC9"/>
    <w:rsid w:val="009C34BF"/>
    <w:rsid w:val="009C39D5"/>
    <w:rsid w:val="009D097F"/>
    <w:rsid w:val="009D2534"/>
    <w:rsid w:val="009E17A6"/>
    <w:rsid w:val="009E25BF"/>
    <w:rsid w:val="009E5CD4"/>
    <w:rsid w:val="009E6830"/>
    <w:rsid w:val="009F531C"/>
    <w:rsid w:val="00A04E17"/>
    <w:rsid w:val="00A20927"/>
    <w:rsid w:val="00A22C90"/>
    <w:rsid w:val="00A23219"/>
    <w:rsid w:val="00A25532"/>
    <w:rsid w:val="00A268FB"/>
    <w:rsid w:val="00A272E3"/>
    <w:rsid w:val="00A30C6B"/>
    <w:rsid w:val="00A433AE"/>
    <w:rsid w:val="00A4667A"/>
    <w:rsid w:val="00A46A50"/>
    <w:rsid w:val="00A472B9"/>
    <w:rsid w:val="00A5004B"/>
    <w:rsid w:val="00A51AD1"/>
    <w:rsid w:val="00A60A7C"/>
    <w:rsid w:val="00A646B0"/>
    <w:rsid w:val="00A6652D"/>
    <w:rsid w:val="00A673FD"/>
    <w:rsid w:val="00A67BF8"/>
    <w:rsid w:val="00A70C9E"/>
    <w:rsid w:val="00A7566B"/>
    <w:rsid w:val="00A76DB2"/>
    <w:rsid w:val="00A77D78"/>
    <w:rsid w:val="00A822B5"/>
    <w:rsid w:val="00A825FB"/>
    <w:rsid w:val="00A82B44"/>
    <w:rsid w:val="00A84CE9"/>
    <w:rsid w:val="00A867AF"/>
    <w:rsid w:val="00A877DF"/>
    <w:rsid w:val="00A912DF"/>
    <w:rsid w:val="00A91CCC"/>
    <w:rsid w:val="00A95C2E"/>
    <w:rsid w:val="00A961D1"/>
    <w:rsid w:val="00AA72ED"/>
    <w:rsid w:val="00AB20C5"/>
    <w:rsid w:val="00AB6288"/>
    <w:rsid w:val="00AE464B"/>
    <w:rsid w:val="00AE5A5B"/>
    <w:rsid w:val="00AE6B82"/>
    <w:rsid w:val="00AF0E79"/>
    <w:rsid w:val="00AF1EAE"/>
    <w:rsid w:val="00B038D0"/>
    <w:rsid w:val="00B05166"/>
    <w:rsid w:val="00B06438"/>
    <w:rsid w:val="00B074CE"/>
    <w:rsid w:val="00B078F5"/>
    <w:rsid w:val="00B116E0"/>
    <w:rsid w:val="00B1317C"/>
    <w:rsid w:val="00B1503A"/>
    <w:rsid w:val="00B17797"/>
    <w:rsid w:val="00B23DB2"/>
    <w:rsid w:val="00B32D3A"/>
    <w:rsid w:val="00B41F95"/>
    <w:rsid w:val="00B42E60"/>
    <w:rsid w:val="00B45348"/>
    <w:rsid w:val="00B45AD7"/>
    <w:rsid w:val="00B466BC"/>
    <w:rsid w:val="00B477E1"/>
    <w:rsid w:val="00B47A81"/>
    <w:rsid w:val="00B50FCC"/>
    <w:rsid w:val="00B54AED"/>
    <w:rsid w:val="00B55488"/>
    <w:rsid w:val="00B56F4C"/>
    <w:rsid w:val="00B60A8C"/>
    <w:rsid w:val="00B6118B"/>
    <w:rsid w:val="00B61571"/>
    <w:rsid w:val="00B63F16"/>
    <w:rsid w:val="00B7157F"/>
    <w:rsid w:val="00B7202E"/>
    <w:rsid w:val="00B7314A"/>
    <w:rsid w:val="00B73DD2"/>
    <w:rsid w:val="00B773A6"/>
    <w:rsid w:val="00B804B7"/>
    <w:rsid w:val="00B90539"/>
    <w:rsid w:val="00B942AC"/>
    <w:rsid w:val="00B959CF"/>
    <w:rsid w:val="00B96C15"/>
    <w:rsid w:val="00BA0B3A"/>
    <w:rsid w:val="00BA17E0"/>
    <w:rsid w:val="00BA3699"/>
    <w:rsid w:val="00BA48E1"/>
    <w:rsid w:val="00BA63C6"/>
    <w:rsid w:val="00BA6EAD"/>
    <w:rsid w:val="00BB1E66"/>
    <w:rsid w:val="00BB5DAB"/>
    <w:rsid w:val="00BC1A01"/>
    <w:rsid w:val="00BC27E3"/>
    <w:rsid w:val="00BC64D2"/>
    <w:rsid w:val="00BD14E9"/>
    <w:rsid w:val="00BD45A9"/>
    <w:rsid w:val="00BD5CDE"/>
    <w:rsid w:val="00BE112C"/>
    <w:rsid w:val="00BE42BF"/>
    <w:rsid w:val="00BF03A0"/>
    <w:rsid w:val="00BF4D45"/>
    <w:rsid w:val="00BF5F0F"/>
    <w:rsid w:val="00C051BA"/>
    <w:rsid w:val="00C1004A"/>
    <w:rsid w:val="00C2489A"/>
    <w:rsid w:val="00C253BD"/>
    <w:rsid w:val="00C313F0"/>
    <w:rsid w:val="00C321E6"/>
    <w:rsid w:val="00C32CD2"/>
    <w:rsid w:val="00C36B9D"/>
    <w:rsid w:val="00C37BAB"/>
    <w:rsid w:val="00C4306D"/>
    <w:rsid w:val="00C44A7A"/>
    <w:rsid w:val="00C465C1"/>
    <w:rsid w:val="00C471BE"/>
    <w:rsid w:val="00C50E0E"/>
    <w:rsid w:val="00C538A7"/>
    <w:rsid w:val="00C54DC4"/>
    <w:rsid w:val="00C566D1"/>
    <w:rsid w:val="00C60DBC"/>
    <w:rsid w:val="00C620E0"/>
    <w:rsid w:val="00C6382C"/>
    <w:rsid w:val="00C65883"/>
    <w:rsid w:val="00C66765"/>
    <w:rsid w:val="00C671DC"/>
    <w:rsid w:val="00C67B72"/>
    <w:rsid w:val="00C7360A"/>
    <w:rsid w:val="00C73989"/>
    <w:rsid w:val="00C750FB"/>
    <w:rsid w:val="00C75817"/>
    <w:rsid w:val="00C76B84"/>
    <w:rsid w:val="00C77F3C"/>
    <w:rsid w:val="00C811F8"/>
    <w:rsid w:val="00C906DF"/>
    <w:rsid w:val="00C916CB"/>
    <w:rsid w:val="00C91AC1"/>
    <w:rsid w:val="00C92E7E"/>
    <w:rsid w:val="00C97F61"/>
    <w:rsid w:val="00CA102A"/>
    <w:rsid w:val="00CA1C22"/>
    <w:rsid w:val="00CA4E7C"/>
    <w:rsid w:val="00CA718B"/>
    <w:rsid w:val="00CB0C39"/>
    <w:rsid w:val="00CB1FB8"/>
    <w:rsid w:val="00CB2405"/>
    <w:rsid w:val="00CB3259"/>
    <w:rsid w:val="00CB48D5"/>
    <w:rsid w:val="00CB5C49"/>
    <w:rsid w:val="00CC0277"/>
    <w:rsid w:val="00CC3501"/>
    <w:rsid w:val="00CC3968"/>
    <w:rsid w:val="00CC774F"/>
    <w:rsid w:val="00CD1676"/>
    <w:rsid w:val="00CD4325"/>
    <w:rsid w:val="00CE23E3"/>
    <w:rsid w:val="00CE25C4"/>
    <w:rsid w:val="00CE7461"/>
    <w:rsid w:val="00D03A3F"/>
    <w:rsid w:val="00D10A6F"/>
    <w:rsid w:val="00D11713"/>
    <w:rsid w:val="00D11E00"/>
    <w:rsid w:val="00D1747F"/>
    <w:rsid w:val="00D24D2C"/>
    <w:rsid w:val="00D30503"/>
    <w:rsid w:val="00D32416"/>
    <w:rsid w:val="00D32919"/>
    <w:rsid w:val="00D36119"/>
    <w:rsid w:val="00D377F0"/>
    <w:rsid w:val="00D437D0"/>
    <w:rsid w:val="00D441D4"/>
    <w:rsid w:val="00D442D4"/>
    <w:rsid w:val="00D448CE"/>
    <w:rsid w:val="00D50A18"/>
    <w:rsid w:val="00D52C4F"/>
    <w:rsid w:val="00D563AC"/>
    <w:rsid w:val="00D64A9D"/>
    <w:rsid w:val="00D64F9B"/>
    <w:rsid w:val="00D65D31"/>
    <w:rsid w:val="00D70FED"/>
    <w:rsid w:val="00D710F4"/>
    <w:rsid w:val="00D73215"/>
    <w:rsid w:val="00D73DE9"/>
    <w:rsid w:val="00D74F2E"/>
    <w:rsid w:val="00D83390"/>
    <w:rsid w:val="00D84DB5"/>
    <w:rsid w:val="00D853F1"/>
    <w:rsid w:val="00D860FE"/>
    <w:rsid w:val="00D86A99"/>
    <w:rsid w:val="00D86B7A"/>
    <w:rsid w:val="00D90B24"/>
    <w:rsid w:val="00D93203"/>
    <w:rsid w:val="00D95DAB"/>
    <w:rsid w:val="00D9690A"/>
    <w:rsid w:val="00DA1705"/>
    <w:rsid w:val="00DB22E2"/>
    <w:rsid w:val="00DB283C"/>
    <w:rsid w:val="00DB2FD0"/>
    <w:rsid w:val="00DB3066"/>
    <w:rsid w:val="00DB35E0"/>
    <w:rsid w:val="00DB58F1"/>
    <w:rsid w:val="00DB64A0"/>
    <w:rsid w:val="00DC2450"/>
    <w:rsid w:val="00DC24A8"/>
    <w:rsid w:val="00DC368B"/>
    <w:rsid w:val="00DC784A"/>
    <w:rsid w:val="00DD3873"/>
    <w:rsid w:val="00DE141A"/>
    <w:rsid w:val="00DE6329"/>
    <w:rsid w:val="00DE6FB0"/>
    <w:rsid w:val="00DE7221"/>
    <w:rsid w:val="00E0508F"/>
    <w:rsid w:val="00E053AF"/>
    <w:rsid w:val="00E0544F"/>
    <w:rsid w:val="00E07F17"/>
    <w:rsid w:val="00E16E8B"/>
    <w:rsid w:val="00E17070"/>
    <w:rsid w:val="00E271D6"/>
    <w:rsid w:val="00E3077E"/>
    <w:rsid w:val="00E31B1C"/>
    <w:rsid w:val="00E31B24"/>
    <w:rsid w:val="00E31FD8"/>
    <w:rsid w:val="00E3303A"/>
    <w:rsid w:val="00E344DC"/>
    <w:rsid w:val="00E359CB"/>
    <w:rsid w:val="00E37903"/>
    <w:rsid w:val="00E42741"/>
    <w:rsid w:val="00E442E3"/>
    <w:rsid w:val="00E525A6"/>
    <w:rsid w:val="00E54004"/>
    <w:rsid w:val="00E575BB"/>
    <w:rsid w:val="00E577F8"/>
    <w:rsid w:val="00E64BDF"/>
    <w:rsid w:val="00E74695"/>
    <w:rsid w:val="00E77369"/>
    <w:rsid w:val="00E8001B"/>
    <w:rsid w:val="00E81A20"/>
    <w:rsid w:val="00E83929"/>
    <w:rsid w:val="00E86ACB"/>
    <w:rsid w:val="00E93EFE"/>
    <w:rsid w:val="00E94C93"/>
    <w:rsid w:val="00E96203"/>
    <w:rsid w:val="00EA1050"/>
    <w:rsid w:val="00EB061D"/>
    <w:rsid w:val="00EB315F"/>
    <w:rsid w:val="00EB5922"/>
    <w:rsid w:val="00EC7A1A"/>
    <w:rsid w:val="00ED22C2"/>
    <w:rsid w:val="00ED6111"/>
    <w:rsid w:val="00EE5B82"/>
    <w:rsid w:val="00EE6832"/>
    <w:rsid w:val="00EE7394"/>
    <w:rsid w:val="00EE749F"/>
    <w:rsid w:val="00EE7DA2"/>
    <w:rsid w:val="00EF0295"/>
    <w:rsid w:val="00EF1CD5"/>
    <w:rsid w:val="00EF1DF8"/>
    <w:rsid w:val="00EF6F2F"/>
    <w:rsid w:val="00EF6FCE"/>
    <w:rsid w:val="00EF754B"/>
    <w:rsid w:val="00F00132"/>
    <w:rsid w:val="00F02630"/>
    <w:rsid w:val="00F0281F"/>
    <w:rsid w:val="00F05718"/>
    <w:rsid w:val="00F05FD0"/>
    <w:rsid w:val="00F071F2"/>
    <w:rsid w:val="00F132FF"/>
    <w:rsid w:val="00F13822"/>
    <w:rsid w:val="00F2363E"/>
    <w:rsid w:val="00F27D0D"/>
    <w:rsid w:val="00F3637E"/>
    <w:rsid w:val="00F37CC3"/>
    <w:rsid w:val="00F422B2"/>
    <w:rsid w:val="00F46B31"/>
    <w:rsid w:val="00F56A6C"/>
    <w:rsid w:val="00F64EAA"/>
    <w:rsid w:val="00F671D3"/>
    <w:rsid w:val="00F671DF"/>
    <w:rsid w:val="00F75D17"/>
    <w:rsid w:val="00F82444"/>
    <w:rsid w:val="00F831AC"/>
    <w:rsid w:val="00F83473"/>
    <w:rsid w:val="00F845BB"/>
    <w:rsid w:val="00F84FD4"/>
    <w:rsid w:val="00F900A4"/>
    <w:rsid w:val="00F9258E"/>
    <w:rsid w:val="00F979F0"/>
    <w:rsid w:val="00FA0667"/>
    <w:rsid w:val="00FA3227"/>
    <w:rsid w:val="00FA611A"/>
    <w:rsid w:val="00FA732A"/>
    <w:rsid w:val="00FA789D"/>
    <w:rsid w:val="00FB0C6B"/>
    <w:rsid w:val="00FB42DF"/>
    <w:rsid w:val="00FB56CB"/>
    <w:rsid w:val="00FB7260"/>
    <w:rsid w:val="00FC06DF"/>
    <w:rsid w:val="00FC36FE"/>
    <w:rsid w:val="00FC3A6A"/>
    <w:rsid w:val="00FC4A14"/>
    <w:rsid w:val="00FD1397"/>
    <w:rsid w:val="00FD440E"/>
    <w:rsid w:val="00FD4923"/>
    <w:rsid w:val="00FD7168"/>
    <w:rsid w:val="00FD76D4"/>
    <w:rsid w:val="00FE38B6"/>
    <w:rsid w:val="00FE42A8"/>
    <w:rsid w:val="00FF0ACF"/>
    <w:rsid w:val="00FF6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30"/>
    <w:rPr>
      <w:rFonts w:ascii="Times" w:eastAsia="Times New Roman" w:hAnsi="Times"/>
      <w:sz w:val="24"/>
    </w:rPr>
  </w:style>
  <w:style w:type="paragraph" w:styleId="Heading1">
    <w:name w:val="heading 1"/>
    <w:basedOn w:val="Normal"/>
    <w:next w:val="Normal"/>
    <w:link w:val="Heading1Char"/>
    <w:uiPriority w:val="9"/>
    <w:unhideWhenUsed/>
    <w:qFormat/>
    <w:rsid w:val="00383D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BA"/>
    <w:rPr>
      <w:rFonts w:ascii="Cambria" w:eastAsia="Times New Roman" w:hAnsi="Cambria"/>
      <w:b/>
      <w:bCs/>
      <w:kern w:val="32"/>
      <w:sz w:val="32"/>
      <w:szCs w:val="32"/>
    </w:rPr>
  </w:style>
  <w:style w:type="character" w:customStyle="1" w:styleId="A9">
    <w:name w:val="A9"/>
    <w:uiPriority w:val="99"/>
    <w:rsid w:val="00383DBA"/>
    <w:rPr>
      <w:rFonts w:cs="Garamond BE Regular"/>
      <w:color w:val="000000"/>
      <w:sz w:val="19"/>
      <w:szCs w:val="19"/>
    </w:rPr>
  </w:style>
  <w:style w:type="table" w:styleId="TableGrid">
    <w:name w:val="Table Grid"/>
    <w:basedOn w:val="TableNormal"/>
    <w:uiPriority w:val="59"/>
    <w:rsid w:val="00383D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83DB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83DBA"/>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83DBA"/>
    <w:rPr>
      <w:rFonts w:ascii="Arial" w:eastAsia="Times New Roman" w:hAnsi="Arial"/>
      <w:sz w:val="19"/>
      <w:shd w:val="clear" w:color="auto" w:fill="FFFFFF"/>
    </w:rPr>
  </w:style>
  <w:style w:type="paragraph" w:customStyle="1" w:styleId="background">
    <w:name w:val="background"/>
    <w:basedOn w:val="KQstem"/>
    <w:link w:val="backgroundChar"/>
    <w:rsid w:val="00383DBA"/>
    <w:pPr>
      <w:ind w:left="0" w:firstLine="360"/>
    </w:pPr>
  </w:style>
  <w:style w:type="character" w:customStyle="1" w:styleId="backgroundChar">
    <w:name w:val="background Char"/>
    <w:basedOn w:val="KQstemChar"/>
    <w:link w:val="background"/>
    <w:locked/>
    <w:rsid w:val="00383DB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383DBA"/>
    <w:rPr>
      <w:rFonts w:ascii="Tahoma" w:hAnsi="Tahoma" w:cs="Tahoma"/>
      <w:sz w:val="16"/>
      <w:szCs w:val="16"/>
    </w:rPr>
  </w:style>
  <w:style w:type="character" w:customStyle="1" w:styleId="BalloonTextChar">
    <w:name w:val="Balloon Text Char"/>
    <w:basedOn w:val="DefaultParagraphFont"/>
    <w:link w:val="BalloonText"/>
    <w:uiPriority w:val="99"/>
    <w:semiHidden/>
    <w:rsid w:val="00383DBA"/>
    <w:rPr>
      <w:rFonts w:ascii="Tahoma" w:eastAsia="Times New Roman" w:hAnsi="Tahoma" w:cs="Tahoma"/>
      <w:sz w:val="16"/>
      <w:szCs w:val="16"/>
    </w:rPr>
  </w:style>
  <w:style w:type="paragraph" w:styleId="BodyText">
    <w:name w:val="Body Text"/>
    <w:basedOn w:val="Normal"/>
    <w:link w:val="BodyTextChar"/>
    <w:unhideWhenUsed/>
    <w:rsid w:val="00383DBA"/>
    <w:pPr>
      <w:spacing w:after="120"/>
    </w:pPr>
  </w:style>
  <w:style w:type="character" w:customStyle="1" w:styleId="BodyTextChar">
    <w:name w:val="Body Text Char"/>
    <w:link w:val="BodyText"/>
    <w:rsid w:val="00383DBA"/>
    <w:rPr>
      <w:rFonts w:ascii="Times" w:eastAsia="Times New Roman" w:hAnsi="Times"/>
      <w:sz w:val="24"/>
    </w:rPr>
  </w:style>
  <w:style w:type="paragraph" w:styleId="BodyTextFirstIndent">
    <w:name w:val="Body Text First Indent"/>
    <w:basedOn w:val="BodyText"/>
    <w:link w:val="BodyTextFirstIndentChar"/>
    <w:rsid w:val="00383DBA"/>
    <w:pPr>
      <w:ind w:firstLine="360"/>
    </w:pPr>
    <w:rPr>
      <w:rFonts w:eastAsia="Times"/>
    </w:rPr>
  </w:style>
  <w:style w:type="character" w:customStyle="1" w:styleId="BodyTextFirstIndentChar">
    <w:name w:val="Body Text First Indent Char"/>
    <w:link w:val="BodyTextFirstIndent"/>
    <w:rsid w:val="00383DBA"/>
    <w:rPr>
      <w:rFonts w:ascii="Times" w:eastAsia="Times" w:hAnsi="Times"/>
      <w:sz w:val="24"/>
    </w:rPr>
  </w:style>
  <w:style w:type="paragraph" w:customStyle="1" w:styleId="BodyText0">
    <w:name w:val="BodyText"/>
    <w:basedOn w:val="Normal"/>
    <w:link w:val="BodyTextChar0"/>
    <w:rsid w:val="00383DBA"/>
    <w:pPr>
      <w:spacing w:after="120"/>
    </w:pPr>
    <w:rPr>
      <w:rFonts w:ascii="Times New Roman" w:hAnsi="Times New Roman"/>
      <w:szCs w:val="24"/>
    </w:rPr>
  </w:style>
  <w:style w:type="character" w:customStyle="1" w:styleId="BodyTextChar0">
    <w:name w:val="BodyText Char"/>
    <w:link w:val="BodyText0"/>
    <w:rsid w:val="00383DBA"/>
    <w:rPr>
      <w:rFonts w:ascii="Times New Roman" w:eastAsia="Times New Roman" w:hAnsi="Times New Roman"/>
      <w:sz w:val="24"/>
      <w:szCs w:val="24"/>
    </w:rPr>
  </w:style>
  <w:style w:type="paragraph" w:customStyle="1" w:styleId="Bullet1">
    <w:name w:val="Bullet1"/>
    <w:qFormat/>
    <w:rsid w:val="00383DBA"/>
    <w:pPr>
      <w:numPr>
        <w:numId w:val="44"/>
      </w:numPr>
    </w:pPr>
    <w:rPr>
      <w:rFonts w:ascii="Times New Roman" w:eastAsia="Times New Roman" w:hAnsi="Times New Roman"/>
      <w:bCs/>
      <w:sz w:val="24"/>
      <w:szCs w:val="24"/>
    </w:rPr>
  </w:style>
  <w:style w:type="paragraph" w:customStyle="1" w:styleId="Bullet2">
    <w:name w:val="Bullet2"/>
    <w:qFormat/>
    <w:rsid w:val="00383DBA"/>
    <w:pPr>
      <w:numPr>
        <w:ilvl w:val="1"/>
        <w:numId w:val="44"/>
      </w:numPr>
    </w:pPr>
    <w:rPr>
      <w:rFonts w:ascii="Times New Roman" w:eastAsia="Times New Roman" w:hAnsi="Times New Roman"/>
      <w:bCs/>
      <w:sz w:val="24"/>
      <w:szCs w:val="24"/>
    </w:rPr>
  </w:style>
  <w:style w:type="paragraph" w:styleId="Caption">
    <w:name w:val="caption"/>
    <w:basedOn w:val="Normal"/>
    <w:next w:val="Normal"/>
    <w:qFormat/>
    <w:rsid w:val="00383DBA"/>
    <w:rPr>
      <w:b/>
      <w:bCs/>
      <w:sz w:val="20"/>
    </w:rPr>
  </w:style>
  <w:style w:type="paragraph" w:customStyle="1" w:styleId="CERParagraphIndent">
    <w:name w:val="CER ParagraphIndent"/>
    <w:link w:val="CERParagraphIndentChar"/>
    <w:rsid w:val="00383DB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83DB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83DB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383DB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83DBA"/>
    <w:rPr>
      <w:rFonts w:ascii="Arial" w:hAnsi="Arial"/>
      <w:b/>
      <w:bCs/>
      <w:sz w:val="18"/>
      <w:szCs w:val="22"/>
    </w:rPr>
  </w:style>
  <w:style w:type="character" w:customStyle="1" w:styleId="CERTableColumnHeading9ptChar">
    <w:name w:val="CER TableColumnHeading9pt Char"/>
    <w:link w:val="CERTableColumnHeading9pt"/>
    <w:uiPriority w:val="99"/>
    <w:locked/>
    <w:rsid w:val="00383DBA"/>
    <w:rPr>
      <w:rFonts w:ascii="Arial" w:hAnsi="Arial"/>
      <w:b/>
      <w:bCs/>
      <w:sz w:val="18"/>
      <w:szCs w:val="22"/>
    </w:rPr>
  </w:style>
  <w:style w:type="paragraph" w:customStyle="1" w:styleId="CERTableText9pt">
    <w:name w:val="CER TableText9pt"/>
    <w:uiPriority w:val="99"/>
    <w:rsid w:val="00383DBA"/>
    <w:pPr>
      <w:spacing w:after="60"/>
    </w:pPr>
    <w:rPr>
      <w:rFonts w:ascii="Arial" w:eastAsia="Times New Roman" w:hAnsi="Arial"/>
      <w:sz w:val="18"/>
    </w:rPr>
  </w:style>
  <w:style w:type="paragraph" w:customStyle="1" w:styleId="ChapterHeading">
    <w:name w:val="ChapterHeading"/>
    <w:qFormat/>
    <w:rsid w:val="00383DB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383DBA"/>
    <w:rPr>
      <w:sz w:val="16"/>
      <w:szCs w:val="16"/>
    </w:rPr>
  </w:style>
  <w:style w:type="paragraph" w:styleId="CommentText">
    <w:name w:val="annotation text"/>
    <w:basedOn w:val="Normal"/>
    <w:link w:val="CommentTextChar"/>
    <w:uiPriority w:val="99"/>
    <w:semiHidden/>
    <w:rsid w:val="00383DBA"/>
    <w:pPr>
      <w:spacing w:before="240" w:after="60"/>
    </w:pPr>
    <w:rPr>
      <w:rFonts w:ascii="Calibri" w:eastAsia="Calibri" w:hAnsi="Calibri"/>
      <w:sz w:val="20"/>
    </w:rPr>
  </w:style>
  <w:style w:type="character" w:customStyle="1" w:styleId="CommentTextChar">
    <w:name w:val="Comment Text Char"/>
    <w:link w:val="CommentText"/>
    <w:uiPriority w:val="99"/>
    <w:semiHidden/>
    <w:rsid w:val="00383DBA"/>
  </w:style>
  <w:style w:type="paragraph" w:styleId="CommentSubject">
    <w:name w:val="annotation subject"/>
    <w:basedOn w:val="CommentText"/>
    <w:next w:val="CommentText"/>
    <w:link w:val="CommentSubjectChar"/>
    <w:semiHidden/>
    <w:rsid w:val="00383DBA"/>
    <w:rPr>
      <w:b/>
      <w:bCs/>
    </w:rPr>
  </w:style>
  <w:style w:type="character" w:customStyle="1" w:styleId="CommentSubjectChar">
    <w:name w:val="Comment Subject Char"/>
    <w:link w:val="CommentSubject"/>
    <w:uiPriority w:val="99"/>
    <w:semiHidden/>
    <w:rsid w:val="00383DBA"/>
    <w:rPr>
      <w:b/>
      <w:bCs/>
    </w:rPr>
  </w:style>
  <w:style w:type="paragraph" w:customStyle="1" w:styleId="Contents">
    <w:name w:val="Contents"/>
    <w:qFormat/>
    <w:rsid w:val="00383DBA"/>
    <w:pPr>
      <w:keepNext/>
      <w:jc w:val="center"/>
    </w:pPr>
    <w:rPr>
      <w:rFonts w:ascii="Arial" w:hAnsi="Arial" w:cs="Arial"/>
      <w:b/>
      <w:sz w:val="36"/>
      <w:szCs w:val="32"/>
    </w:rPr>
  </w:style>
  <w:style w:type="paragraph" w:customStyle="1" w:styleId="ContentsSubhead">
    <w:name w:val="ContentsSubhead"/>
    <w:qFormat/>
    <w:rsid w:val="00383DB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83DBA"/>
    <w:rPr>
      <w:rFonts w:ascii="Times New Roman" w:eastAsia="Times New Roman" w:hAnsi="Times New Roman"/>
      <w:b/>
      <w:bCs/>
      <w:sz w:val="24"/>
      <w:szCs w:val="24"/>
    </w:rPr>
  </w:style>
  <w:style w:type="paragraph" w:customStyle="1" w:styleId="Default">
    <w:name w:val="Default"/>
    <w:rsid w:val="00383DB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383DBA"/>
    <w:rPr>
      <w:color w:val="800080" w:themeColor="followedHyperlink"/>
      <w:u w:val="single"/>
    </w:rPr>
  </w:style>
  <w:style w:type="paragraph" w:styleId="Footer">
    <w:name w:val="footer"/>
    <w:basedOn w:val="Normal"/>
    <w:link w:val="FooterChar"/>
    <w:uiPriority w:val="99"/>
    <w:unhideWhenUsed/>
    <w:rsid w:val="00383DBA"/>
    <w:pPr>
      <w:tabs>
        <w:tab w:val="center" w:pos="4680"/>
        <w:tab w:val="right" w:pos="9360"/>
      </w:tabs>
    </w:pPr>
  </w:style>
  <w:style w:type="character" w:customStyle="1" w:styleId="FooterChar">
    <w:name w:val="Footer Char"/>
    <w:basedOn w:val="DefaultParagraphFont"/>
    <w:link w:val="Footer"/>
    <w:uiPriority w:val="99"/>
    <w:rsid w:val="00383DBA"/>
    <w:rPr>
      <w:rFonts w:ascii="Times" w:eastAsia="Times New Roman" w:hAnsi="Times"/>
      <w:sz w:val="24"/>
    </w:rPr>
  </w:style>
  <w:style w:type="paragraph" w:customStyle="1" w:styleId="FrontMatterHead">
    <w:name w:val="FrontMatterHead"/>
    <w:qFormat/>
    <w:rsid w:val="00383DBA"/>
    <w:pPr>
      <w:keepNext/>
      <w:spacing w:before="240" w:after="60"/>
    </w:pPr>
    <w:rPr>
      <w:rFonts w:ascii="Arial" w:hAnsi="Arial" w:cs="Arial"/>
      <w:b/>
      <w:sz w:val="32"/>
      <w:szCs w:val="32"/>
    </w:rPr>
  </w:style>
  <w:style w:type="paragraph" w:customStyle="1" w:styleId="FrontMatterSubhead">
    <w:name w:val="FrontMatterSubhead"/>
    <w:qFormat/>
    <w:rsid w:val="00383DBA"/>
    <w:pPr>
      <w:keepNext/>
      <w:spacing w:before="120"/>
    </w:pPr>
    <w:rPr>
      <w:rFonts w:ascii="Arial" w:hAnsi="Arial" w:cs="Arial"/>
      <w:b/>
      <w:sz w:val="24"/>
      <w:szCs w:val="32"/>
    </w:rPr>
  </w:style>
  <w:style w:type="paragraph" w:styleId="Header">
    <w:name w:val="header"/>
    <w:basedOn w:val="Normal"/>
    <w:link w:val="HeaderChar"/>
    <w:uiPriority w:val="99"/>
    <w:unhideWhenUsed/>
    <w:rsid w:val="00383DB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83DBA"/>
    <w:rPr>
      <w:sz w:val="22"/>
      <w:szCs w:val="22"/>
    </w:rPr>
  </w:style>
  <w:style w:type="paragraph" w:customStyle="1" w:styleId="HeadingA">
    <w:name w:val="Heading A"/>
    <w:basedOn w:val="Normal"/>
    <w:rsid w:val="00383DB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383DBA"/>
    <w:rPr>
      <w:color w:val="0000FF" w:themeColor="hyperlink"/>
      <w:u w:val="single"/>
    </w:rPr>
  </w:style>
  <w:style w:type="paragraph" w:customStyle="1" w:styleId="Investigators">
    <w:name w:val="Investigators"/>
    <w:qFormat/>
    <w:rsid w:val="00383DBA"/>
    <w:rPr>
      <w:rFonts w:ascii="Times New Roman" w:eastAsia="Times New Roman" w:hAnsi="Times New Roman"/>
      <w:bCs/>
      <w:sz w:val="24"/>
      <w:szCs w:val="24"/>
    </w:rPr>
  </w:style>
  <w:style w:type="paragraph" w:customStyle="1" w:styleId="KeyQuestion">
    <w:name w:val="KeyQuestion"/>
    <w:rsid w:val="00383DB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83DB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83DBA"/>
    <w:rPr>
      <w:rFonts w:ascii="Arial" w:eastAsia="Times New Roman" w:hAnsi="Arial"/>
      <w:b/>
      <w:bCs/>
      <w:sz w:val="32"/>
      <w:szCs w:val="24"/>
    </w:rPr>
  </w:style>
  <w:style w:type="paragraph" w:customStyle="1" w:styleId="Level2Heading">
    <w:name w:val="Level2Heading"/>
    <w:qFormat/>
    <w:rsid w:val="00383DB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83DBA"/>
    <w:pPr>
      <w:keepNext/>
      <w:spacing w:before="240"/>
      <w:outlineLvl w:val="3"/>
    </w:pPr>
    <w:rPr>
      <w:rFonts w:ascii="Arial" w:eastAsia="Times New Roman" w:hAnsi="Arial"/>
      <w:b/>
      <w:bCs/>
      <w:sz w:val="28"/>
      <w:szCs w:val="24"/>
    </w:rPr>
  </w:style>
  <w:style w:type="paragraph" w:customStyle="1" w:styleId="Level4Heading">
    <w:name w:val="Level4Heading"/>
    <w:qFormat/>
    <w:rsid w:val="00383DB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83DBA"/>
    <w:pPr>
      <w:keepNext/>
      <w:spacing w:before="240"/>
      <w:outlineLvl w:val="5"/>
    </w:pPr>
    <w:rPr>
      <w:rFonts w:ascii="Arial" w:eastAsia="Times New Roman" w:hAnsi="Arial"/>
      <w:b/>
      <w:bCs/>
      <w:sz w:val="24"/>
      <w:szCs w:val="24"/>
    </w:rPr>
  </w:style>
  <w:style w:type="paragraph" w:customStyle="1" w:styleId="Level6Heading">
    <w:name w:val="Level6Heading"/>
    <w:qFormat/>
    <w:rsid w:val="00383D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83DBA"/>
    <w:pPr>
      <w:keepNext/>
    </w:pPr>
    <w:rPr>
      <w:rFonts w:ascii="Times New Roman" w:hAnsi="Times New Roman"/>
      <w:b/>
      <w:color w:val="000000"/>
      <w:sz w:val="24"/>
      <w:szCs w:val="24"/>
    </w:rPr>
  </w:style>
  <w:style w:type="paragraph" w:customStyle="1" w:styleId="Level8Heading">
    <w:name w:val="Level8Heading"/>
    <w:qFormat/>
    <w:rsid w:val="00383DBA"/>
    <w:pPr>
      <w:keepNext/>
    </w:pPr>
    <w:rPr>
      <w:rFonts w:ascii="Times New Roman" w:eastAsia="Times New Roman" w:hAnsi="Times New Roman"/>
      <w:bCs/>
      <w:i/>
      <w:sz w:val="24"/>
      <w:szCs w:val="24"/>
    </w:rPr>
  </w:style>
  <w:style w:type="paragraph" w:styleId="ListParagraph">
    <w:name w:val="List Paragraph"/>
    <w:basedOn w:val="Normal"/>
    <w:uiPriority w:val="34"/>
    <w:qFormat/>
    <w:rsid w:val="00383DB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83DBA"/>
    <w:rPr>
      <w:rFonts w:ascii="Times" w:eastAsia="Times New Roman" w:hAnsi="Times"/>
      <w:sz w:val="24"/>
    </w:rPr>
  </w:style>
  <w:style w:type="paragraph" w:styleId="NormalWeb">
    <w:name w:val="Normal (Web)"/>
    <w:basedOn w:val="Normal"/>
    <w:uiPriority w:val="99"/>
    <w:semiHidden/>
    <w:rsid w:val="00383DB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83DBA"/>
    <w:pPr>
      <w:numPr>
        <w:numId w:val="45"/>
      </w:numPr>
    </w:pPr>
  </w:style>
  <w:style w:type="paragraph" w:customStyle="1" w:styleId="NumberLine">
    <w:name w:val="NumberLine"/>
    <w:qFormat/>
    <w:rsid w:val="00383DBA"/>
    <w:rPr>
      <w:rFonts w:ascii="Arial" w:eastAsia="Times New Roman" w:hAnsi="Arial"/>
      <w:b/>
      <w:bCs/>
      <w:sz w:val="28"/>
      <w:szCs w:val="28"/>
    </w:rPr>
  </w:style>
  <w:style w:type="paragraph" w:customStyle="1" w:styleId="NumberLineCover">
    <w:name w:val="NumberLineCover"/>
    <w:qFormat/>
    <w:rsid w:val="00383DBA"/>
    <w:rPr>
      <w:rFonts w:ascii="Times New Roman" w:eastAsia="Times New Roman" w:hAnsi="Times New Roman"/>
      <w:bCs/>
      <w:sz w:val="28"/>
      <w:szCs w:val="28"/>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character" w:styleId="PageNumber">
    <w:name w:val="page number"/>
    <w:basedOn w:val="DefaultParagraphFont"/>
    <w:rsid w:val="00383DBA"/>
  </w:style>
  <w:style w:type="paragraph" w:customStyle="1" w:styleId="PageNumber0">
    <w:name w:val="PageNumber"/>
    <w:qFormat/>
    <w:rsid w:val="00383DBA"/>
    <w:pPr>
      <w:jc w:val="center"/>
    </w:pPr>
    <w:rPr>
      <w:rFonts w:ascii="Times New Roman" w:hAnsi="Times New Roman"/>
      <w:sz w:val="24"/>
      <w:szCs w:val="24"/>
    </w:rPr>
  </w:style>
  <w:style w:type="paragraph" w:customStyle="1" w:styleId="ParagraphIndent">
    <w:name w:val="ParagraphIndent"/>
    <w:qFormat/>
    <w:rsid w:val="00383DBA"/>
    <w:pPr>
      <w:ind w:firstLine="360"/>
    </w:pPr>
    <w:rPr>
      <w:rFonts w:ascii="Times New Roman" w:hAnsi="Times New Roman"/>
      <w:color w:val="000000"/>
      <w:sz w:val="24"/>
      <w:szCs w:val="24"/>
    </w:rPr>
  </w:style>
  <w:style w:type="paragraph" w:customStyle="1" w:styleId="ParagraphNoIndent">
    <w:name w:val="ParagraphNoIndent"/>
    <w:qFormat/>
    <w:rsid w:val="00383DBA"/>
    <w:rPr>
      <w:rFonts w:ascii="Times New Roman" w:eastAsia="Times New Roman" w:hAnsi="Times New Roman"/>
      <w:bCs/>
      <w:sz w:val="24"/>
      <w:szCs w:val="24"/>
    </w:rPr>
  </w:style>
  <w:style w:type="paragraph" w:customStyle="1" w:styleId="ParagraphNoIndentBold">
    <w:name w:val="ParagraphNoIndentBold"/>
    <w:qFormat/>
    <w:rsid w:val="00383DBA"/>
    <w:rPr>
      <w:rFonts w:ascii="Times New Roman" w:eastAsia="Times New Roman" w:hAnsi="Times New Roman"/>
      <w:b/>
      <w:bCs/>
      <w:sz w:val="24"/>
      <w:szCs w:val="24"/>
    </w:rPr>
  </w:style>
  <w:style w:type="paragraph" w:customStyle="1" w:styleId="PreparedByText">
    <w:name w:val="PreparedByText"/>
    <w:qFormat/>
    <w:rsid w:val="00383DBA"/>
    <w:rPr>
      <w:rFonts w:ascii="Times New Roman" w:eastAsia="Times New Roman" w:hAnsi="Times New Roman"/>
      <w:bCs/>
      <w:sz w:val="24"/>
      <w:szCs w:val="24"/>
    </w:rPr>
  </w:style>
  <w:style w:type="paragraph" w:customStyle="1" w:styleId="PreparedForText">
    <w:name w:val="PreparedForText"/>
    <w:qFormat/>
    <w:rsid w:val="00383DBA"/>
    <w:rPr>
      <w:rFonts w:ascii="Times New Roman" w:eastAsia="Times New Roman" w:hAnsi="Times New Roman"/>
      <w:bCs/>
      <w:sz w:val="24"/>
      <w:szCs w:val="24"/>
    </w:rPr>
  </w:style>
  <w:style w:type="paragraph" w:customStyle="1" w:styleId="PublicationNumberDate">
    <w:name w:val="PublicationNumberDate"/>
    <w:qFormat/>
    <w:rsid w:val="00383DBA"/>
    <w:rPr>
      <w:rFonts w:ascii="Times New Roman" w:eastAsia="Times New Roman" w:hAnsi="Times New Roman"/>
      <w:b/>
      <w:bCs/>
      <w:sz w:val="24"/>
      <w:szCs w:val="24"/>
    </w:rPr>
  </w:style>
  <w:style w:type="paragraph" w:customStyle="1" w:styleId="Reference">
    <w:name w:val="Reference"/>
    <w:qFormat/>
    <w:rsid w:val="00383DB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83DBA"/>
    <w:rPr>
      <w:rFonts w:ascii="Arial" w:eastAsia="Times New Roman" w:hAnsi="Arial"/>
      <w:b/>
      <w:bCs/>
      <w:sz w:val="24"/>
      <w:szCs w:val="24"/>
    </w:rPr>
  </w:style>
  <w:style w:type="paragraph" w:customStyle="1" w:styleId="ReportTitle">
    <w:name w:val="ReportTitle"/>
    <w:uiPriority w:val="99"/>
    <w:qFormat/>
    <w:rsid w:val="00383DBA"/>
    <w:rPr>
      <w:rFonts w:ascii="Arial" w:eastAsia="Times New Roman" w:hAnsi="Arial"/>
      <w:b/>
      <w:bCs/>
      <w:sz w:val="36"/>
      <w:szCs w:val="36"/>
    </w:rPr>
  </w:style>
  <w:style w:type="paragraph" w:customStyle="1" w:styleId="ReportType">
    <w:name w:val="ReportType"/>
    <w:qFormat/>
    <w:rsid w:val="00383DB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83DB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83DBA"/>
    <w:pPr>
      <w:keepLines/>
      <w:spacing w:before="120" w:after="120"/>
    </w:pPr>
    <w:rPr>
      <w:rFonts w:ascii="Times New Roman" w:hAnsi="Times New Roman" w:cs="Arial"/>
      <w:color w:val="000000"/>
      <w:sz w:val="24"/>
      <w:szCs w:val="32"/>
    </w:rPr>
  </w:style>
  <w:style w:type="paragraph" w:customStyle="1" w:styleId="Studies2">
    <w:name w:val="Studies2"/>
    <w:qFormat/>
    <w:rsid w:val="00383DBA"/>
    <w:pPr>
      <w:keepLines/>
      <w:numPr>
        <w:numId w:val="4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83DBA"/>
    <w:rPr>
      <w:rFonts w:ascii="Times New Roman" w:eastAsia="Times New Roman" w:hAnsi="Times New Roman"/>
      <w:bCs/>
      <w:sz w:val="24"/>
      <w:szCs w:val="24"/>
    </w:rPr>
  </w:style>
  <w:style w:type="paragraph" w:styleId="TableofFigures">
    <w:name w:val="table of figures"/>
    <w:basedOn w:val="Normal"/>
    <w:next w:val="Normal"/>
    <w:unhideWhenUsed/>
    <w:rsid w:val="00383DBA"/>
  </w:style>
  <w:style w:type="paragraph" w:customStyle="1" w:styleId="TableBoldText">
    <w:name w:val="TableBoldText"/>
    <w:qFormat/>
    <w:rsid w:val="00383DBA"/>
    <w:rPr>
      <w:rFonts w:ascii="Arial" w:hAnsi="Arial" w:cs="Arial"/>
      <w:b/>
      <w:sz w:val="18"/>
      <w:szCs w:val="18"/>
    </w:rPr>
  </w:style>
  <w:style w:type="paragraph" w:customStyle="1" w:styleId="TableCenteredText">
    <w:name w:val="TableCenteredText"/>
    <w:qFormat/>
    <w:rsid w:val="00383DBA"/>
    <w:pPr>
      <w:jc w:val="center"/>
    </w:pPr>
    <w:rPr>
      <w:rFonts w:ascii="Arial" w:hAnsi="Arial" w:cs="Arial"/>
      <w:sz w:val="18"/>
      <w:szCs w:val="18"/>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customStyle="1" w:styleId="TableColumnHead">
    <w:name w:val="TableColumnHead"/>
    <w:qFormat/>
    <w:rsid w:val="00383DBA"/>
    <w:pPr>
      <w:jc w:val="center"/>
    </w:pPr>
    <w:rPr>
      <w:rFonts w:ascii="Arial" w:hAnsi="Arial" w:cs="Arial"/>
      <w:b/>
      <w:bCs/>
      <w:sz w:val="18"/>
      <w:szCs w:val="18"/>
    </w:rPr>
  </w:style>
  <w:style w:type="paragraph" w:customStyle="1" w:styleId="TableLeftText">
    <w:name w:val="TableLeftText"/>
    <w:qFormat/>
    <w:rsid w:val="00383DBA"/>
    <w:rPr>
      <w:rFonts w:ascii="Arial" w:hAnsi="Arial" w:cs="Arial"/>
      <w:sz w:val="18"/>
      <w:szCs w:val="18"/>
    </w:rPr>
  </w:style>
  <w:style w:type="paragraph" w:customStyle="1" w:styleId="TableNote">
    <w:name w:val="TableNote"/>
    <w:qFormat/>
    <w:rsid w:val="00383DBA"/>
    <w:pPr>
      <w:spacing w:after="240"/>
    </w:pPr>
    <w:rPr>
      <w:rFonts w:ascii="Times New Roman" w:eastAsia="Times New Roman" w:hAnsi="Times New Roman"/>
      <w:bCs/>
      <w:sz w:val="18"/>
      <w:szCs w:val="24"/>
    </w:rPr>
  </w:style>
  <w:style w:type="paragraph" w:customStyle="1" w:styleId="TableSubhead">
    <w:name w:val="TableSubhead"/>
    <w:qFormat/>
    <w:rsid w:val="00383DBA"/>
    <w:rPr>
      <w:rFonts w:ascii="Arial" w:hAnsi="Arial" w:cs="Arial"/>
      <w:b/>
      <w:i/>
      <w:sz w:val="18"/>
      <w:szCs w:val="18"/>
    </w:rPr>
  </w:style>
  <w:style w:type="paragraph" w:customStyle="1" w:styleId="TableText">
    <w:name w:val="TableText"/>
    <w:qFormat/>
    <w:rsid w:val="00383DBA"/>
    <w:rPr>
      <w:rFonts w:ascii="Arial" w:hAnsi="Arial" w:cs="Arial"/>
      <w:sz w:val="18"/>
      <w:szCs w:val="18"/>
    </w:rPr>
  </w:style>
  <w:style w:type="paragraph" w:customStyle="1" w:styleId="TableTitle">
    <w:name w:val="TableTitle"/>
    <w:link w:val="TableTitleChar"/>
    <w:qFormat/>
    <w:rsid w:val="00383DBA"/>
    <w:pPr>
      <w:keepNext/>
      <w:spacing w:before="240"/>
    </w:pPr>
    <w:rPr>
      <w:rFonts w:ascii="Arial" w:hAnsi="Arial"/>
      <w:b/>
      <w:color w:val="000000"/>
      <w:szCs w:val="24"/>
    </w:rPr>
  </w:style>
  <w:style w:type="character" w:customStyle="1" w:styleId="TableTitleChar">
    <w:name w:val="TableTitle Char"/>
    <w:link w:val="TableTitle"/>
    <w:rsid w:val="00383DBA"/>
    <w:rPr>
      <w:rFonts w:ascii="Arial" w:hAnsi="Arial"/>
      <w:b/>
      <w:color w:val="000000"/>
      <w:szCs w:val="24"/>
    </w:rPr>
  </w:style>
  <w:style w:type="paragraph" w:customStyle="1" w:styleId="TitlePageReportNumber">
    <w:name w:val="Title Page Report Number"/>
    <w:basedOn w:val="Normal"/>
    <w:rsid w:val="00383DBA"/>
    <w:rPr>
      <w:rFonts w:ascii="Arial" w:eastAsia="Times" w:hAnsi="Arial"/>
      <w:b/>
      <w:sz w:val="28"/>
    </w:rPr>
  </w:style>
  <w:style w:type="paragraph" w:styleId="TOC1">
    <w:name w:val="toc 1"/>
    <w:basedOn w:val="Normal"/>
    <w:next w:val="Normal"/>
    <w:autoRedefine/>
    <w:uiPriority w:val="39"/>
    <w:rsid w:val="00383DBA"/>
    <w:rPr>
      <w:rFonts w:ascii="Times New Roman" w:hAnsi="Times New Roman"/>
      <w:szCs w:val="24"/>
      <w:lang w:val="en-CA"/>
    </w:rPr>
  </w:style>
  <w:style w:type="paragraph" w:styleId="TOC2">
    <w:name w:val="toc 2"/>
    <w:basedOn w:val="Normal"/>
    <w:next w:val="Normal"/>
    <w:autoRedefine/>
    <w:uiPriority w:val="39"/>
    <w:rsid w:val="00383DBA"/>
    <w:pPr>
      <w:ind w:left="240"/>
    </w:pPr>
    <w:rPr>
      <w:rFonts w:ascii="Times New Roman" w:hAnsi="Times New Roman"/>
      <w:szCs w:val="24"/>
      <w:lang w:val="en-CA"/>
    </w:rPr>
  </w:style>
  <w:style w:type="paragraph" w:styleId="TOC3">
    <w:name w:val="toc 3"/>
    <w:basedOn w:val="Normal"/>
    <w:next w:val="Normal"/>
    <w:autoRedefine/>
    <w:uiPriority w:val="39"/>
    <w:unhideWhenUsed/>
    <w:rsid w:val="00383DBA"/>
    <w:pPr>
      <w:ind w:left="480"/>
    </w:pPr>
  </w:style>
  <w:style w:type="paragraph" w:styleId="TOCHeading">
    <w:name w:val="TOC Heading"/>
    <w:basedOn w:val="Heading1"/>
    <w:next w:val="Normal"/>
    <w:uiPriority w:val="39"/>
    <w:semiHidden/>
    <w:unhideWhenUsed/>
    <w:qFormat/>
    <w:rsid w:val="00383DBA"/>
    <w:pPr>
      <w:keepLines/>
      <w:spacing w:before="480" w:after="0" w:line="276" w:lineRule="auto"/>
      <w:outlineLvl w:val="9"/>
    </w:pPr>
    <w:rPr>
      <w:rFonts w:eastAsia="MS Gothic"/>
      <w:color w:val="365F91"/>
      <w:kern w:val="0"/>
      <w:sz w:val="28"/>
      <w:szCs w:val="28"/>
      <w:lang w:eastAsia="ja-JP"/>
    </w:rPr>
  </w:style>
  <w:style w:type="paragraph" w:customStyle="1" w:styleId="Bullet3">
    <w:name w:val="Bullet3"/>
    <w:basedOn w:val="Bullet2"/>
    <w:qFormat/>
    <w:rsid w:val="0001232C"/>
    <w:pPr>
      <w:numPr>
        <w:ilvl w:val="0"/>
        <w:numId w:val="0"/>
      </w:numPr>
      <w:ind w:left="1440" w:hanging="360"/>
    </w:pPr>
  </w:style>
  <w:style w:type="paragraph" w:customStyle="1" w:styleId="BulletedList">
    <w:name w:val="Bulleted List"/>
    <w:basedOn w:val="BodyTextFirstIndent"/>
    <w:rsid w:val="0001232C"/>
    <w:pPr>
      <w:tabs>
        <w:tab w:val="num" w:pos="1080"/>
      </w:tabs>
      <w:spacing w:after="0"/>
      <w:ind w:left="720" w:hanging="360"/>
      <w:contextualSpacing/>
    </w:pPr>
    <w:rPr>
      <w:rFonts w:ascii="Times New Roman" w:hAnsi="Times New Roman"/>
    </w:rPr>
  </w:style>
  <w:style w:type="paragraph" w:customStyle="1" w:styleId="FigureHeading">
    <w:name w:val="Figure Heading"/>
    <w:basedOn w:val="TableTitle"/>
    <w:rsid w:val="0001232C"/>
  </w:style>
  <w:style w:type="paragraph" w:customStyle="1" w:styleId="NumberedList0">
    <w:name w:val="Numbered List"/>
    <w:basedOn w:val="BodyTextFirstIndent"/>
    <w:rsid w:val="0001232C"/>
    <w:pPr>
      <w:tabs>
        <w:tab w:val="num" w:pos="720"/>
      </w:tabs>
      <w:spacing w:before="120"/>
      <w:ind w:left="720" w:hanging="360"/>
      <w:contextualSpacing/>
    </w:pPr>
  </w:style>
  <w:style w:type="paragraph" w:styleId="FootnoteText">
    <w:name w:val="footnote text"/>
    <w:basedOn w:val="Normal"/>
    <w:link w:val="FootnoteTextChar"/>
    <w:uiPriority w:val="99"/>
    <w:semiHidden/>
    <w:unhideWhenUsed/>
    <w:rsid w:val="0001232C"/>
    <w:pPr>
      <w:widowControl w:val="0"/>
    </w:pPr>
    <w:rPr>
      <w:rFonts w:ascii="Calibri" w:eastAsia="Calibri" w:hAnsi="Calibri"/>
      <w:sz w:val="20"/>
    </w:rPr>
  </w:style>
  <w:style w:type="character" w:customStyle="1" w:styleId="FootnoteTextChar">
    <w:name w:val="Footnote Text Char"/>
    <w:basedOn w:val="DefaultParagraphFont"/>
    <w:link w:val="FootnoteText"/>
    <w:uiPriority w:val="99"/>
    <w:semiHidden/>
    <w:rsid w:val="0001232C"/>
  </w:style>
  <w:style w:type="character" w:styleId="FootnoteReference">
    <w:name w:val="footnote reference"/>
    <w:uiPriority w:val="99"/>
    <w:semiHidden/>
    <w:unhideWhenUsed/>
    <w:rsid w:val="0001232C"/>
    <w:rPr>
      <w:vertAlign w:val="superscript"/>
    </w:rPr>
  </w:style>
  <w:style w:type="paragraph" w:customStyle="1" w:styleId="CM4">
    <w:name w:val="CM4"/>
    <w:basedOn w:val="Normal"/>
    <w:next w:val="Normal"/>
    <w:rsid w:val="0001232C"/>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CM7">
    <w:name w:val="CM7"/>
    <w:basedOn w:val="Default"/>
    <w:next w:val="Default"/>
    <w:rsid w:val="0001232C"/>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CM17">
    <w:name w:val="CM17"/>
    <w:basedOn w:val="Default"/>
    <w:next w:val="Default"/>
    <w:rsid w:val="0001232C"/>
    <w:pPr>
      <w:widowControl w:val="0"/>
    </w:pPr>
    <w:rPr>
      <w:rFonts w:ascii="JAEBK F+ Adv T T 5235d 5a 9" w:eastAsia="MS Mincho" w:hAnsi="JAEBK F+ Adv T T 5235d 5a 9" w:cs="JAEBK F+ Adv T T 5235d 5a 9"/>
      <w:color w:val="auto"/>
      <w:lang w:eastAsia="ja-JP"/>
    </w:rPr>
  </w:style>
  <w:style w:type="character" w:styleId="Emphasis">
    <w:name w:val="Emphasis"/>
    <w:qFormat/>
    <w:rsid w:val="0001232C"/>
    <w:rPr>
      <w:i/>
      <w:iCs/>
    </w:rPr>
  </w:style>
  <w:style w:type="paragraph" w:styleId="TOC4">
    <w:name w:val="toc 4"/>
    <w:basedOn w:val="Normal"/>
    <w:next w:val="Normal"/>
    <w:autoRedefine/>
    <w:uiPriority w:val="39"/>
    <w:unhideWhenUsed/>
    <w:rsid w:val="0001232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1232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1232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1232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1232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1232C"/>
    <w:pPr>
      <w:spacing w:after="100" w:line="276" w:lineRule="auto"/>
      <w:ind w:left="1760"/>
    </w:pPr>
    <w:rPr>
      <w:rFonts w:ascii="Calibri" w:hAnsi="Calibri"/>
      <w:sz w:val="22"/>
      <w:szCs w:val="22"/>
    </w:rPr>
  </w:style>
  <w:style w:type="paragraph" w:customStyle="1" w:styleId="paragraphindent0">
    <w:name w:val="paragraphindent"/>
    <w:basedOn w:val="Normal"/>
    <w:rsid w:val="0001232C"/>
    <w:rPr>
      <w:rFonts w:ascii="Times New Roman" w:eastAsia="Calibri" w:hAnsi="Times New Roman"/>
      <w:szCs w:val="24"/>
    </w:rPr>
  </w:style>
  <w:style w:type="paragraph" w:customStyle="1" w:styleId="StylePlainTextTimesNewRoman12ptBold">
    <w:name w:val="Style Plain Text + Times New Roman 12 pt Bold"/>
    <w:basedOn w:val="Level5Heading"/>
    <w:link w:val="StylePlainTextTimesNewRoman12ptBoldChar"/>
    <w:rsid w:val="0001232C"/>
    <w:pPr>
      <w:spacing w:before="0"/>
      <w:outlineLvl w:val="9"/>
    </w:pPr>
    <w:rPr>
      <w:rFonts w:ascii="Times New Roman" w:hAnsi="Times New Roman" w:cs="Courier New"/>
      <w:szCs w:val="20"/>
    </w:rPr>
  </w:style>
  <w:style w:type="character" w:customStyle="1" w:styleId="StylePlainTextTimesNewRoman12ptBoldChar">
    <w:name w:val="Style Plain Text + Times New Roman 12 pt Bold Char"/>
    <w:link w:val="StylePlainTextTimesNewRoman12ptBold"/>
    <w:rsid w:val="0001232C"/>
    <w:rPr>
      <w:rFonts w:ascii="Times New Roman" w:eastAsia="Times New Roman" w:hAnsi="Times New Roman" w:cs="Courier New"/>
      <w:b/>
      <w:bCs/>
      <w:sz w:val="24"/>
    </w:rPr>
  </w:style>
  <w:style w:type="paragraph" w:styleId="PlainText">
    <w:name w:val="Plain Text"/>
    <w:basedOn w:val="Normal"/>
    <w:link w:val="PlainTextChar"/>
    <w:semiHidden/>
    <w:unhideWhenUsed/>
    <w:rsid w:val="0001232C"/>
    <w:rPr>
      <w:rFonts w:ascii="Consolas" w:hAnsi="Consolas"/>
      <w:sz w:val="21"/>
      <w:szCs w:val="21"/>
    </w:rPr>
  </w:style>
  <w:style w:type="character" w:customStyle="1" w:styleId="PlainTextChar">
    <w:name w:val="Plain Text Char"/>
    <w:basedOn w:val="DefaultParagraphFont"/>
    <w:link w:val="PlainText"/>
    <w:semiHidden/>
    <w:rsid w:val="0001232C"/>
    <w:rPr>
      <w:rFonts w:ascii="Consolas" w:eastAsia="Times New Roman" w:hAnsi="Consolas"/>
      <w:sz w:val="21"/>
      <w:szCs w:val="21"/>
    </w:rPr>
  </w:style>
  <w:style w:type="paragraph" w:customStyle="1" w:styleId="StylePlainTextTimesNewRoman12pt">
    <w:name w:val="Style Plain Text + Times New Roman 12 pt"/>
    <w:basedOn w:val="PlainText"/>
    <w:link w:val="StylePlainTextTimesNewRoman12ptChar"/>
    <w:rsid w:val="0001232C"/>
    <w:pPr>
      <w:spacing w:before="240" w:after="240"/>
    </w:pPr>
    <w:rPr>
      <w:rFonts w:ascii="Times New Roman" w:hAnsi="Times New Roman" w:cs="Courier New"/>
      <w:sz w:val="24"/>
      <w:szCs w:val="20"/>
    </w:rPr>
  </w:style>
  <w:style w:type="character" w:customStyle="1" w:styleId="StylePlainTextTimesNewRoman12ptChar">
    <w:name w:val="Style Plain Text + Times New Roman 12 pt Char"/>
    <w:link w:val="StylePlainTextTimesNewRoman12pt"/>
    <w:rsid w:val="0001232C"/>
    <w:rPr>
      <w:rFonts w:ascii="Times New Roman" w:eastAsia="Times New Roman" w:hAnsi="Times New Roman" w:cs="Courier New"/>
      <w:sz w:val="24"/>
    </w:rPr>
  </w:style>
  <w:style w:type="paragraph" w:customStyle="1" w:styleId="AHRQBODYTEXT">
    <w:name w:val="AHRQ BODY TEXT"/>
    <w:basedOn w:val="Normal"/>
    <w:link w:val="AHRQBODYTEXTChar"/>
    <w:rsid w:val="0001232C"/>
    <w:pPr>
      <w:ind w:firstLine="360"/>
    </w:pPr>
    <w:rPr>
      <w:rFonts w:eastAsia="Times"/>
    </w:rPr>
  </w:style>
  <w:style w:type="character" w:customStyle="1" w:styleId="AHRQBODYTEXTChar">
    <w:name w:val="AHRQ BODY TEXT Char"/>
    <w:link w:val="AHRQBODYTEXT"/>
    <w:rsid w:val="0001232C"/>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basedOn w:val="Normal"/>
    <w:next w:val="Normal"/>
    <w:link w:val="Heading1Char"/>
    <w:uiPriority w:val="9"/>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0D51"/>
    <w:rPr>
      <w:rFonts w:ascii="Cambria" w:eastAsia="Times New Roman" w:hAnsi="Cambria"/>
      <w:b/>
      <w:bCs/>
      <w:kern w:val="32"/>
      <w:sz w:val="32"/>
      <w:szCs w:val="32"/>
    </w:rPr>
  </w:style>
  <w:style w:type="paragraph" w:customStyle="1" w:styleId="A9">
    <w:name w:val="ParagraphIndent"/>
    <w:qFormat/>
    <w:rsid w:val="00D10A6F"/>
    <w:pPr>
      <w:ind w:firstLine="360"/>
    </w:pPr>
    <w:rPr>
      <w:rFonts w:ascii="Times New Roman" w:hAnsi="Times New Roman"/>
      <w:color w:val="000000"/>
      <w:sz w:val="24"/>
      <w:szCs w:val="24"/>
    </w:rPr>
  </w:style>
  <w:style w:type="paragraph" w:customStyle="1" w:styleId="TableGrid">
    <w:name w:val="ParagraphNoIndent"/>
    <w:qFormat/>
    <w:rsid w:val="00B038D0"/>
    <w:rPr>
      <w:rFonts w:ascii="Times New Roman" w:eastAsia="Times New Roman" w:hAnsi="Times New Roman"/>
      <w:bCs/>
      <w:sz w:val="24"/>
      <w:szCs w:val="24"/>
    </w:rPr>
  </w:style>
  <w:style w:type="paragraph" w:customStyle="1" w:styleId="AHRQ1">
    <w:name w:val="ReportType"/>
    <w:qFormat/>
    <w:rsid w:val="00BD14E9"/>
    <w:rPr>
      <w:rFonts w:ascii="Times New Roman" w:eastAsia="Times New Roman" w:hAnsi="Times New Roman"/>
      <w:b/>
      <w:bCs/>
      <w:i/>
      <w:sz w:val="36"/>
      <w:szCs w:val="36"/>
    </w:rPr>
  </w:style>
  <w:style w:type="paragraph" w:customStyle="1" w:styleId="KQstem">
    <w:name w:val="NumberLine"/>
    <w:qFormat/>
    <w:rsid w:val="00345E7F"/>
    <w:rPr>
      <w:rFonts w:ascii="Arial" w:eastAsia="Times New Roman" w:hAnsi="Arial"/>
      <w:b/>
      <w:bCs/>
      <w:sz w:val="28"/>
      <w:szCs w:val="28"/>
    </w:rPr>
  </w:style>
  <w:style w:type="paragraph" w:customStyle="1" w:styleId="KQstemChar">
    <w:name w:val="ReportTitle"/>
    <w:uiPriority w:val="99"/>
    <w:qFormat/>
    <w:rsid w:val="00A77D78"/>
    <w:rPr>
      <w:rFonts w:ascii="Arial" w:eastAsia="Times New Roman" w:hAnsi="Arial"/>
      <w:b/>
      <w:bCs/>
      <w:sz w:val="36"/>
      <w:szCs w:val="36"/>
    </w:rPr>
  </w:style>
  <w:style w:type="paragraph" w:styleId="background">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backgroundChar">
    <w:name w:val="PageNumber"/>
    <w:qFormat/>
    <w:rsid w:val="00D10A6F"/>
    <w:pPr>
      <w:jc w:val="center"/>
    </w:pPr>
    <w:rPr>
      <w:rFonts w:ascii="Times New Roman" w:hAnsi="Times New Roman"/>
      <w:sz w:val="24"/>
      <w:szCs w:val="24"/>
    </w:rPr>
  </w:style>
  <w:style w:type="paragraph" w:customStyle="1" w:styleId="BalloonText">
    <w:name w:val="FrontMatterHead"/>
    <w:qFormat/>
    <w:rsid w:val="00D93203"/>
    <w:pPr>
      <w:keepNext/>
      <w:spacing w:before="240" w:after="60"/>
    </w:pPr>
    <w:rPr>
      <w:rFonts w:ascii="Arial" w:hAnsi="Arial" w:cs="Arial"/>
      <w:b/>
      <w:sz w:val="32"/>
      <w:szCs w:val="32"/>
    </w:rPr>
  </w:style>
  <w:style w:type="table" w:customStyle="1" w:styleId="BalloonTextChar">
    <w:name w:val="AHRQ1"/>
    <w:basedOn w:val="BodyText"/>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BodyText">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Char">
    <w:name w:val="toc 1"/>
    <w:basedOn w:val="Normal"/>
    <w:next w:val="Normal"/>
    <w:autoRedefine/>
    <w:uiPriority w:val="39"/>
    <w:rsid w:val="00A272E3"/>
    <w:pPr>
      <w:tabs>
        <w:tab w:val="right" w:leader="dot" w:pos="9350"/>
      </w:tabs>
    </w:pPr>
    <w:rPr>
      <w:rFonts w:ascii="Times New Roman" w:hAnsi="Times New Roman"/>
      <w:szCs w:val="24"/>
      <w:lang w:val="en-CA"/>
    </w:rPr>
  </w:style>
  <w:style w:type="paragraph" w:styleId="BodyTextFirstIndent">
    <w:name w:val="toc 2"/>
    <w:basedOn w:val="Normal"/>
    <w:next w:val="Normal"/>
    <w:autoRedefine/>
    <w:uiPriority w:val="39"/>
    <w:rsid w:val="00A272E3"/>
    <w:pPr>
      <w:tabs>
        <w:tab w:val="right" w:pos="9350"/>
      </w:tabs>
      <w:ind w:left="576"/>
    </w:pPr>
    <w:rPr>
      <w:rFonts w:ascii="Times New Roman" w:hAnsi="Times New Roman"/>
      <w:szCs w:val="24"/>
      <w:lang w:val="en-CA"/>
    </w:rPr>
  </w:style>
  <w:style w:type="paragraph" w:customStyle="1" w:styleId="BodyTextFirstIndentChar">
    <w:name w:val="ChapterHeading"/>
    <w:qFormat/>
    <w:rsid w:val="0092648D"/>
    <w:pPr>
      <w:keepNext/>
      <w:spacing w:after="60"/>
      <w:jc w:val="center"/>
      <w:outlineLvl w:val="0"/>
    </w:pPr>
    <w:rPr>
      <w:rFonts w:ascii="Arial" w:eastAsia="Times New Roman" w:hAnsi="Arial"/>
      <w:b/>
      <w:bCs/>
      <w:sz w:val="36"/>
      <w:szCs w:val="24"/>
    </w:rPr>
  </w:style>
  <w:style w:type="paragraph" w:customStyle="1" w:styleId="BodyText0">
    <w:name w:val="Level1Heading"/>
    <w:qFormat/>
    <w:rsid w:val="001745C4"/>
    <w:pPr>
      <w:keepNext/>
      <w:spacing w:before="240" w:after="60"/>
      <w:outlineLvl w:val="1"/>
    </w:pPr>
    <w:rPr>
      <w:rFonts w:ascii="Arial" w:eastAsia="Times New Roman" w:hAnsi="Arial"/>
      <w:b/>
      <w:bCs/>
      <w:sz w:val="32"/>
      <w:szCs w:val="24"/>
    </w:rPr>
  </w:style>
  <w:style w:type="paragraph" w:customStyle="1" w:styleId="BodyTextChar0">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Bullet1">
    <w:name w:val="KeyQuestion"/>
    <w:rsid w:val="0092648D"/>
    <w:pPr>
      <w:keepLines/>
      <w:spacing w:before="240" w:after="60"/>
    </w:pPr>
    <w:rPr>
      <w:rFonts w:ascii="Arial" w:eastAsia="Times New Roman" w:hAnsi="Arial" w:cs="Arial"/>
      <w:iCs/>
      <w:sz w:val="28"/>
      <w:szCs w:val="28"/>
    </w:rPr>
  </w:style>
  <w:style w:type="paragraph" w:customStyle="1" w:styleId="Bullet2">
    <w:name w:val="TableTitle"/>
    <w:qFormat/>
    <w:rsid w:val="005F5FB4"/>
    <w:pPr>
      <w:keepNext/>
      <w:spacing w:before="240"/>
    </w:pPr>
    <w:rPr>
      <w:rFonts w:ascii="Arial" w:hAnsi="Arial"/>
      <w:b/>
      <w:color w:val="000000"/>
      <w:szCs w:val="24"/>
    </w:rPr>
  </w:style>
  <w:style w:type="paragraph" w:customStyle="1" w:styleId="Caption">
    <w:name w:val="TableNote"/>
    <w:qFormat/>
    <w:rsid w:val="005F5FB4"/>
    <w:pPr>
      <w:spacing w:after="240"/>
    </w:pPr>
    <w:rPr>
      <w:rFonts w:ascii="Times New Roman" w:eastAsia="Times New Roman" w:hAnsi="Times New Roman"/>
      <w:bCs/>
      <w:sz w:val="18"/>
      <w:szCs w:val="24"/>
    </w:rPr>
  </w:style>
  <w:style w:type="paragraph" w:customStyle="1" w:styleId="CERParagraphIndent">
    <w:name w:val="Reference"/>
    <w:qFormat/>
    <w:rsid w:val="0092648D"/>
    <w:pPr>
      <w:keepLines/>
      <w:spacing w:before="120" w:after="120"/>
      <w:ind w:left="720" w:hanging="720"/>
    </w:pPr>
    <w:rPr>
      <w:rFonts w:ascii="Times New Roman" w:eastAsia="Times New Roman" w:hAnsi="Times New Roman"/>
      <w:bCs/>
      <w:szCs w:val="24"/>
    </w:rPr>
  </w:style>
  <w:style w:type="paragraph" w:styleId="CERParagraphIndentChar">
    <w:name w:val="header"/>
    <w:basedOn w:val="Normal"/>
    <w:link w:val="CERParagraphNoIndent"/>
    <w:uiPriority w:val="99"/>
    <w:unhideWhenUsed/>
    <w:rsid w:val="006C2A1D"/>
    <w:pPr>
      <w:tabs>
        <w:tab w:val="center" w:pos="4680"/>
        <w:tab w:val="right" w:pos="9360"/>
      </w:tabs>
    </w:pPr>
    <w:rPr>
      <w:rFonts w:ascii="Calibri" w:eastAsia="Calibri" w:hAnsi="Calibri"/>
      <w:sz w:val="22"/>
      <w:szCs w:val="22"/>
    </w:rPr>
  </w:style>
  <w:style w:type="character" w:customStyle="1" w:styleId="CERParagraphNoIndent">
    <w:name w:val="Header Char"/>
    <w:basedOn w:val="DefaultParagraphFont"/>
    <w:link w:val="CERParagraphIndentChar"/>
    <w:uiPriority w:val="99"/>
    <w:rsid w:val="006C2A1D"/>
  </w:style>
  <w:style w:type="paragraph" w:customStyle="1" w:styleId="CERParagraphNoIndentCharChar">
    <w:name w:val="Level5Heading"/>
    <w:qFormat/>
    <w:rsid w:val="00D710F4"/>
    <w:pPr>
      <w:keepNext/>
      <w:spacing w:before="240"/>
      <w:outlineLvl w:val="5"/>
    </w:pPr>
    <w:rPr>
      <w:rFonts w:ascii="Arial" w:eastAsia="Times New Roman" w:hAnsi="Arial"/>
      <w:b/>
      <w:bCs/>
      <w:sz w:val="24"/>
      <w:szCs w:val="24"/>
    </w:rPr>
  </w:style>
  <w:style w:type="paragraph" w:customStyle="1" w:styleId="CERTableColumnHeading9pt">
    <w:name w:val="Level3Heading"/>
    <w:qFormat/>
    <w:rsid w:val="001745C4"/>
    <w:pPr>
      <w:keepNext/>
      <w:spacing w:before="240"/>
      <w:outlineLvl w:val="3"/>
    </w:pPr>
    <w:rPr>
      <w:rFonts w:ascii="Arial" w:eastAsia="Times New Roman" w:hAnsi="Arial"/>
      <w:b/>
      <w:bCs/>
      <w:sz w:val="28"/>
      <w:szCs w:val="24"/>
    </w:rPr>
  </w:style>
  <w:style w:type="paragraph" w:styleId="CERTableColumnHeading9ptChar">
    <w:name w:val="Balloon Text"/>
    <w:basedOn w:val="Normal"/>
    <w:link w:val="CERTableText9pt"/>
    <w:uiPriority w:val="99"/>
    <w:semiHidden/>
    <w:unhideWhenUsed/>
    <w:rsid w:val="006C2A1D"/>
    <w:rPr>
      <w:rFonts w:ascii="Tahoma" w:eastAsia="Calibri" w:hAnsi="Tahoma"/>
      <w:sz w:val="16"/>
      <w:szCs w:val="16"/>
    </w:rPr>
  </w:style>
  <w:style w:type="character" w:customStyle="1" w:styleId="CERTableText9pt">
    <w:name w:val="Balloon Text Char"/>
    <w:link w:val="CERTableColumnHeading9ptChar"/>
    <w:uiPriority w:val="99"/>
    <w:semiHidden/>
    <w:rsid w:val="006C2A1D"/>
    <w:rPr>
      <w:rFonts w:ascii="Tahoma" w:hAnsi="Tahoma" w:cs="Tahoma"/>
      <w:sz w:val="16"/>
      <w:szCs w:val="16"/>
    </w:rPr>
  </w:style>
  <w:style w:type="character" w:styleId="ChapterHeading">
    <w:name w:val="annotation reference"/>
    <w:uiPriority w:val="99"/>
    <w:semiHidden/>
    <w:rsid w:val="006C2A1D"/>
    <w:rPr>
      <w:sz w:val="16"/>
      <w:szCs w:val="16"/>
    </w:rPr>
  </w:style>
  <w:style w:type="paragraph" w:styleId="CommentReference">
    <w:name w:val="annotation text"/>
    <w:basedOn w:val="Normal"/>
    <w:link w:val="Reference"/>
    <w:uiPriority w:val="99"/>
    <w:semiHidden/>
    <w:rsid w:val="006C2A1D"/>
    <w:pPr>
      <w:spacing w:before="240" w:after="60"/>
    </w:pPr>
    <w:rPr>
      <w:rFonts w:ascii="Calibri" w:eastAsia="Calibri" w:hAnsi="Calibri"/>
      <w:sz w:val="20"/>
    </w:rPr>
  </w:style>
  <w:style w:type="paragraph" w:styleId="CommentText">
    <w:name w:val="annotation subject"/>
    <w:basedOn w:val="CommentReference"/>
    <w:next w:val="CommentReference"/>
    <w:link w:val="TitlePageReportNumber"/>
    <w:semiHidden/>
    <w:rsid w:val="006C2A1D"/>
    <w:rPr>
      <w:b/>
      <w:bCs/>
    </w:rPr>
  </w:style>
  <w:style w:type="paragraph" w:customStyle="1" w:styleId="CommentTextChar">
    <w:name w:val="PreparedForText"/>
    <w:qFormat/>
    <w:rsid w:val="00C97F61"/>
    <w:rPr>
      <w:rFonts w:ascii="Times New Roman" w:eastAsia="Times New Roman" w:hAnsi="Times New Roman"/>
      <w:bCs/>
      <w:sz w:val="24"/>
      <w:szCs w:val="24"/>
    </w:rPr>
  </w:style>
  <w:style w:type="paragraph" w:customStyle="1" w:styleId="CommentSubject">
    <w:name w:val="ParagraphNoIndentBold"/>
    <w:qFormat/>
    <w:rsid w:val="00B038D0"/>
    <w:rPr>
      <w:rFonts w:ascii="Times New Roman" w:eastAsia="Times New Roman" w:hAnsi="Times New Roman"/>
      <w:b/>
      <w:bCs/>
      <w:sz w:val="24"/>
      <w:szCs w:val="24"/>
    </w:rPr>
  </w:style>
  <w:style w:type="paragraph" w:customStyle="1" w:styleId="CommentSubjectChar">
    <w:name w:val="ContractNumber"/>
    <w:next w:val="TableGrid"/>
    <w:qFormat/>
    <w:rsid w:val="00A77D78"/>
    <w:rPr>
      <w:rFonts w:ascii="Times New Roman" w:eastAsia="Times New Roman" w:hAnsi="Times New Roman"/>
      <w:b/>
      <w:bCs/>
      <w:sz w:val="24"/>
      <w:szCs w:val="24"/>
    </w:rPr>
  </w:style>
  <w:style w:type="paragraph" w:customStyle="1" w:styleId="Contents">
    <w:name w:val="PreparedByText"/>
    <w:qFormat/>
    <w:rsid w:val="00BD14E9"/>
    <w:rPr>
      <w:rFonts w:ascii="Times New Roman" w:eastAsia="Times New Roman" w:hAnsi="Times New Roman"/>
      <w:bCs/>
      <w:sz w:val="24"/>
      <w:szCs w:val="24"/>
    </w:rPr>
  </w:style>
  <w:style w:type="paragraph" w:customStyle="1" w:styleId="ContentsSubhead">
    <w:name w:val="Investigators"/>
    <w:qFormat/>
    <w:rsid w:val="00345E7F"/>
    <w:rPr>
      <w:rFonts w:ascii="Times New Roman" w:eastAsia="Times New Roman" w:hAnsi="Times New Roman"/>
      <w:bCs/>
      <w:sz w:val="24"/>
      <w:szCs w:val="24"/>
    </w:rPr>
  </w:style>
  <w:style w:type="paragraph" w:customStyle="1" w:styleId="ContractNumber">
    <w:name w:val="PublicationNumberDate"/>
    <w:qFormat/>
    <w:rsid w:val="00C97F61"/>
    <w:rPr>
      <w:rFonts w:ascii="Times New Roman" w:eastAsia="Times New Roman" w:hAnsi="Times New Roman"/>
      <w:b/>
      <w:bCs/>
      <w:sz w:val="24"/>
      <w:szCs w:val="24"/>
    </w:rPr>
  </w:style>
  <w:style w:type="paragraph" w:customStyle="1" w:styleId="Default">
    <w:name w:val="SuggestedCitation"/>
    <w:qFormat/>
    <w:rsid w:val="00BD14E9"/>
    <w:rPr>
      <w:rFonts w:ascii="Times New Roman" w:eastAsia="Times New Roman" w:hAnsi="Times New Roman"/>
      <w:bCs/>
      <w:sz w:val="24"/>
      <w:szCs w:val="24"/>
    </w:rPr>
  </w:style>
  <w:style w:type="paragraph" w:customStyle="1" w:styleId="FollowedHyperlink">
    <w:name w:val="Contents"/>
    <w:qFormat/>
    <w:rsid w:val="00D853F1"/>
    <w:pPr>
      <w:keepNext/>
      <w:jc w:val="center"/>
    </w:pPr>
    <w:rPr>
      <w:rFonts w:ascii="Arial" w:hAnsi="Arial" w:cs="Arial"/>
      <w:b/>
      <w:sz w:val="36"/>
      <w:szCs w:val="32"/>
    </w:rPr>
  </w:style>
  <w:style w:type="paragraph" w:customStyle="1" w:styleId="Footer">
    <w:name w:val="ContentsSubhead"/>
    <w:qFormat/>
    <w:rsid w:val="005F5FB4"/>
    <w:pPr>
      <w:keepNext/>
      <w:spacing w:before="240"/>
    </w:pPr>
    <w:rPr>
      <w:rFonts w:ascii="Times New Roman" w:eastAsia="Times New Roman" w:hAnsi="Times New Roman"/>
      <w:b/>
      <w:bCs/>
      <w:sz w:val="24"/>
      <w:szCs w:val="28"/>
    </w:rPr>
  </w:style>
  <w:style w:type="paragraph" w:customStyle="1" w:styleId="FooterChar">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FrontMatterHead">
    <w:name w:val="TableColumnHead"/>
    <w:qFormat/>
    <w:rsid w:val="008A07F1"/>
    <w:pPr>
      <w:jc w:val="center"/>
    </w:pPr>
    <w:rPr>
      <w:rFonts w:ascii="Arial" w:hAnsi="Arial" w:cs="Arial"/>
      <w:b/>
      <w:bCs/>
      <w:sz w:val="18"/>
      <w:szCs w:val="18"/>
    </w:rPr>
  </w:style>
  <w:style w:type="paragraph" w:customStyle="1" w:styleId="FrontMatterSubhead">
    <w:name w:val="TableSubhead"/>
    <w:qFormat/>
    <w:rsid w:val="005F5FB4"/>
    <w:rPr>
      <w:rFonts w:ascii="Arial" w:hAnsi="Arial" w:cs="Arial"/>
      <w:b/>
      <w:i/>
      <w:sz w:val="18"/>
      <w:szCs w:val="18"/>
    </w:rPr>
  </w:style>
  <w:style w:type="paragraph" w:customStyle="1" w:styleId="Header">
    <w:name w:val="TableText"/>
    <w:uiPriority w:val="99"/>
    <w:qFormat/>
    <w:rsid w:val="005F5FB4"/>
    <w:rPr>
      <w:rFonts w:ascii="Arial" w:hAnsi="Arial" w:cs="Arial"/>
      <w:sz w:val="18"/>
      <w:szCs w:val="18"/>
    </w:rPr>
  </w:style>
  <w:style w:type="paragraph" w:styleId="HeaderChar">
    <w:name w:val="footer"/>
    <w:basedOn w:val="Normal"/>
    <w:link w:val="HeadingA"/>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HeadingA">
    <w:name w:val="Footer Char"/>
    <w:link w:val="HeaderChar"/>
    <w:uiPriority w:val="99"/>
    <w:rsid w:val="00571D14"/>
    <w:rPr>
      <w:sz w:val="22"/>
      <w:szCs w:val="22"/>
    </w:rPr>
  </w:style>
  <w:style w:type="paragraph" w:customStyle="1" w:styleId="Hyperlink">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Investigators">
    <w:name w:val="Level7Heading"/>
    <w:qFormat/>
    <w:rsid w:val="00CC774F"/>
    <w:pPr>
      <w:keepNext/>
      <w:spacing w:before="240"/>
    </w:pPr>
    <w:rPr>
      <w:rFonts w:ascii="Times New Roman" w:hAnsi="Times New Roman"/>
      <w:b/>
      <w:color w:val="000000"/>
      <w:sz w:val="24"/>
      <w:szCs w:val="24"/>
    </w:rPr>
  </w:style>
  <w:style w:type="paragraph" w:customStyle="1" w:styleId="KeyQuestion">
    <w:name w:val="Level8Heading"/>
    <w:qFormat/>
    <w:rsid w:val="00CC774F"/>
    <w:pPr>
      <w:keepNext/>
      <w:spacing w:before="240"/>
    </w:pPr>
    <w:rPr>
      <w:rFonts w:ascii="Times New Roman" w:eastAsia="Times New Roman" w:hAnsi="Times New Roman"/>
      <w:bCs/>
      <w:i/>
      <w:sz w:val="24"/>
      <w:szCs w:val="24"/>
    </w:rPr>
  </w:style>
  <w:style w:type="paragraph" w:customStyle="1" w:styleId="Level1Heading">
    <w:name w:val="Bullet1"/>
    <w:qFormat/>
    <w:rsid w:val="004E3C7A"/>
    <w:pPr>
      <w:numPr>
        <w:numId w:val="3"/>
      </w:numPr>
    </w:pPr>
    <w:rPr>
      <w:rFonts w:ascii="Times New Roman" w:eastAsia="Times New Roman" w:hAnsi="Times New Roman"/>
      <w:bCs/>
      <w:sz w:val="24"/>
      <w:szCs w:val="24"/>
    </w:rPr>
  </w:style>
  <w:style w:type="paragraph" w:customStyle="1" w:styleId="Level1HeadingChar">
    <w:name w:val="Bullet2"/>
    <w:qFormat/>
    <w:rsid w:val="00B038D0"/>
    <w:pPr>
      <w:numPr>
        <w:ilvl w:val="1"/>
        <w:numId w:val="3"/>
      </w:numPr>
      <w:ind w:left="1080"/>
    </w:pPr>
    <w:rPr>
      <w:rFonts w:ascii="Times New Roman" w:eastAsia="Times New Roman" w:hAnsi="Times New Roman"/>
      <w:bCs/>
      <w:sz w:val="24"/>
      <w:szCs w:val="24"/>
    </w:rPr>
  </w:style>
  <w:style w:type="paragraph" w:customStyle="1" w:styleId="Level2Heading">
    <w:name w:val="TableCenteredText"/>
    <w:qFormat/>
    <w:rsid w:val="008F2E49"/>
    <w:pPr>
      <w:jc w:val="center"/>
    </w:pPr>
    <w:rPr>
      <w:rFonts w:ascii="Arial" w:hAnsi="Arial" w:cs="Arial"/>
      <w:sz w:val="18"/>
      <w:szCs w:val="18"/>
    </w:rPr>
  </w:style>
  <w:style w:type="paragraph" w:customStyle="1" w:styleId="Level3Heading">
    <w:name w:val="TableLeftText"/>
    <w:qFormat/>
    <w:rsid w:val="008F2E49"/>
    <w:rPr>
      <w:rFonts w:ascii="Arial" w:hAnsi="Arial" w:cs="Arial"/>
      <w:sz w:val="18"/>
      <w:szCs w:val="18"/>
    </w:rPr>
  </w:style>
  <w:style w:type="paragraph" w:customStyle="1" w:styleId="Level4Heading">
    <w:name w:val="TableBoldText"/>
    <w:qFormat/>
    <w:rsid w:val="008F2E49"/>
    <w:rPr>
      <w:rFonts w:ascii="Arial" w:hAnsi="Arial" w:cs="Arial"/>
      <w:b/>
      <w:sz w:val="18"/>
      <w:szCs w:val="18"/>
    </w:rPr>
  </w:style>
  <w:style w:type="paragraph" w:customStyle="1" w:styleId="Level5Heading">
    <w:name w:val="Studies1"/>
    <w:qFormat/>
    <w:rsid w:val="00BD45A9"/>
    <w:pPr>
      <w:keepLines/>
      <w:spacing w:before="120" w:after="120"/>
    </w:pPr>
    <w:rPr>
      <w:rFonts w:ascii="Times New Roman" w:hAnsi="Times New Roman" w:cs="Arial"/>
      <w:color w:val="000000"/>
      <w:sz w:val="24"/>
      <w:szCs w:val="32"/>
    </w:rPr>
  </w:style>
  <w:style w:type="paragraph" w:customStyle="1" w:styleId="Level6Heading">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Level7Heading">
    <w:name w:val="NumberedList"/>
    <w:basedOn w:val="Level1Heading"/>
    <w:qFormat/>
    <w:rsid w:val="00D441D4"/>
    <w:pPr>
      <w:numPr>
        <w:numId w:val="5"/>
      </w:numPr>
      <w:ind w:left="720"/>
    </w:pPr>
  </w:style>
  <w:style w:type="paragraph" w:customStyle="1" w:styleId="Level8Heading">
    <w:name w:val="ReportSubtitle"/>
    <w:qFormat/>
    <w:rsid w:val="005709C8"/>
    <w:rPr>
      <w:rFonts w:ascii="Arial" w:eastAsia="Times New Roman" w:hAnsi="Arial"/>
      <w:b/>
      <w:bCs/>
      <w:sz w:val="24"/>
      <w:szCs w:val="24"/>
    </w:rPr>
  </w:style>
  <w:style w:type="paragraph" w:customStyle="1" w:styleId="ListParagraph">
    <w:name w:val="FrontMatterSubhead"/>
    <w:qFormat/>
    <w:rsid w:val="009C39D5"/>
    <w:pPr>
      <w:keepNext/>
      <w:spacing w:before="120"/>
    </w:pPr>
    <w:rPr>
      <w:rFonts w:ascii="Arial" w:hAnsi="Arial" w:cs="Arial"/>
      <w:b/>
      <w:sz w:val="24"/>
      <w:szCs w:val="32"/>
    </w:rPr>
  </w:style>
  <w:style w:type="character" w:styleId="NoSpacing">
    <w:name w:val="Hyperlink"/>
    <w:uiPriority w:val="99"/>
    <w:rsid w:val="00CD4325"/>
    <w:rPr>
      <w:color w:val="0000FF"/>
      <w:u w:val="single"/>
    </w:rPr>
  </w:style>
  <w:style w:type="paragraph" w:customStyle="1" w:styleId="NormalWeb">
    <w:name w:val="BodyText"/>
    <w:basedOn w:val="Normal"/>
    <w:link w:val="NumberedList"/>
    <w:rsid w:val="00CE23E3"/>
    <w:pPr>
      <w:spacing w:after="120"/>
    </w:pPr>
    <w:rPr>
      <w:rFonts w:ascii="Times New Roman" w:hAnsi="Times New Roman"/>
      <w:szCs w:val="24"/>
    </w:rPr>
  </w:style>
  <w:style w:type="character" w:customStyle="1" w:styleId="NumberedList">
    <w:name w:val="BodyText Char"/>
    <w:link w:val="NormalWeb"/>
    <w:rsid w:val="00CE23E3"/>
    <w:rPr>
      <w:rFonts w:ascii="Times New Roman" w:eastAsia="Times New Roman" w:hAnsi="Times New Roman"/>
      <w:sz w:val="24"/>
      <w:szCs w:val="24"/>
    </w:rPr>
  </w:style>
  <w:style w:type="paragraph" w:customStyle="1" w:styleId="NumberLine">
    <w:name w:val="Title Page Report Number"/>
    <w:basedOn w:val="Normal"/>
    <w:rsid w:val="00CE23E3"/>
    <w:rPr>
      <w:rFonts w:ascii="Arial" w:eastAsia="Times" w:hAnsi="Arial"/>
      <w:b/>
      <w:sz w:val="28"/>
    </w:rPr>
  </w:style>
  <w:style w:type="paragraph" w:customStyle="1" w:styleId="NumberLineCover">
    <w:name w:val="Default"/>
    <w:rsid w:val="00CE23E3"/>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paragraph" w:customStyle="1" w:styleId="PageNumber">
    <w:name w:val="Bullet3"/>
    <w:basedOn w:val="Level1HeadingChar"/>
    <w:qFormat/>
    <w:rsid w:val="00400BDE"/>
    <w:pPr>
      <w:numPr>
        <w:ilvl w:val="2"/>
      </w:numPr>
      <w:ind w:left="1440"/>
    </w:pPr>
  </w:style>
  <w:style w:type="character" w:styleId="PageNumber0">
    <w:name w:val="FollowedHyperlink"/>
    <w:uiPriority w:val="99"/>
    <w:semiHidden/>
    <w:unhideWhenUsed/>
    <w:rsid w:val="008F596B"/>
    <w:rPr>
      <w:color w:val="800080"/>
      <w:u w:val="single"/>
    </w:rPr>
  </w:style>
  <w:style w:type="paragraph" w:styleId="ParagraphIndent">
    <w:name w:val="Body Text"/>
    <w:basedOn w:val="Normal"/>
    <w:link w:val="TOC1"/>
    <w:rsid w:val="007B6CD6"/>
    <w:pPr>
      <w:spacing w:after="120"/>
    </w:pPr>
  </w:style>
  <w:style w:type="paragraph" w:styleId="ParagraphNoIndent">
    <w:name w:val="Body Text First Indent"/>
    <w:basedOn w:val="ParagraphIndent"/>
    <w:link w:val="TOC2"/>
    <w:rsid w:val="007B6CD6"/>
    <w:pPr>
      <w:ind w:firstLine="210"/>
    </w:pPr>
    <w:rPr>
      <w:rFonts w:ascii="Times New Roman" w:eastAsia="Times" w:hAnsi="Times New Roman"/>
    </w:rPr>
  </w:style>
  <w:style w:type="paragraph" w:customStyle="1" w:styleId="ParagraphNoIndentBold">
    <w:name w:val="Bulleted List"/>
    <w:basedOn w:val="ParagraphNoIndent"/>
    <w:rsid w:val="001F32AE"/>
    <w:pPr>
      <w:tabs>
        <w:tab w:val="num" w:pos="1080"/>
      </w:tabs>
      <w:spacing w:after="0"/>
      <w:ind w:left="720" w:hanging="360"/>
      <w:contextualSpacing/>
    </w:pPr>
  </w:style>
  <w:style w:type="paragraph" w:customStyle="1" w:styleId="PreparedByText">
    <w:name w:val="Figure Heading"/>
    <w:basedOn w:val="Bullet2"/>
    <w:rsid w:val="00117609"/>
  </w:style>
  <w:style w:type="paragraph" w:styleId="PreparedForText">
    <w:name w:val="table of figures"/>
    <w:basedOn w:val="Normal"/>
    <w:next w:val="Normal"/>
    <w:semiHidden/>
    <w:rsid w:val="0046726E"/>
  </w:style>
  <w:style w:type="character" w:styleId="PublicationNumberDate">
    <w:name w:val="page number"/>
    <w:basedOn w:val="DefaultParagraphFont"/>
    <w:rsid w:val="00A20927"/>
  </w:style>
  <w:style w:type="character" w:customStyle="1" w:styleId="Reference">
    <w:name w:val="Comment Text Char"/>
    <w:link w:val="CommentReference"/>
    <w:uiPriority w:val="99"/>
    <w:semiHidden/>
    <w:rsid w:val="00777E21"/>
  </w:style>
  <w:style w:type="paragraph" w:customStyle="1" w:styleId="ReportSubtitle">
    <w:name w:val="Numbered List"/>
    <w:basedOn w:val="ParagraphNoIndent"/>
    <w:rsid w:val="00311D24"/>
    <w:pPr>
      <w:numPr>
        <w:numId w:val="13"/>
      </w:numPr>
      <w:spacing w:before="120"/>
      <w:contextualSpacing/>
    </w:pPr>
    <w:rPr>
      <w:rFonts w:ascii="Times" w:hAnsi="Times"/>
    </w:rPr>
  </w:style>
  <w:style w:type="paragraph" w:styleId="ReportTitle">
    <w:name w:val="List Paragraph"/>
    <w:basedOn w:val="Normal"/>
    <w:uiPriority w:val="34"/>
    <w:qFormat/>
    <w:rsid w:val="00311D24"/>
    <w:pPr>
      <w:ind w:left="720"/>
      <w:contextualSpacing/>
    </w:pPr>
  </w:style>
  <w:style w:type="paragraph" w:styleId="ReportType">
    <w:name w:val="footnote text"/>
    <w:basedOn w:val="Normal"/>
    <w:link w:val="ReportTypeCover"/>
    <w:uiPriority w:val="99"/>
    <w:semiHidden/>
    <w:unhideWhenUsed/>
    <w:rsid w:val="00311D24"/>
    <w:pPr>
      <w:widowControl w:val="0"/>
    </w:pPr>
    <w:rPr>
      <w:rFonts w:ascii="Calibri" w:eastAsia="Calibri" w:hAnsi="Calibri"/>
      <w:sz w:val="20"/>
    </w:rPr>
  </w:style>
  <w:style w:type="character" w:customStyle="1" w:styleId="ReportTypeCover">
    <w:name w:val="Footnote Text Char"/>
    <w:basedOn w:val="DefaultParagraphFont"/>
    <w:link w:val="ReportType"/>
    <w:uiPriority w:val="99"/>
    <w:semiHidden/>
    <w:rsid w:val="00311D24"/>
  </w:style>
  <w:style w:type="character" w:styleId="Studies1">
    <w:name w:val="footnote reference"/>
    <w:uiPriority w:val="99"/>
    <w:semiHidden/>
    <w:unhideWhenUsed/>
    <w:rsid w:val="00311D24"/>
    <w:rPr>
      <w:vertAlign w:val="superscript"/>
    </w:rPr>
  </w:style>
  <w:style w:type="paragraph" w:styleId="Studies2">
    <w:name w:val="toc 3"/>
    <w:basedOn w:val="Normal"/>
    <w:next w:val="Normal"/>
    <w:autoRedefine/>
    <w:uiPriority w:val="39"/>
    <w:unhideWhenUsed/>
    <w:rsid w:val="00311D24"/>
    <w:pPr>
      <w:ind w:left="480"/>
    </w:pPr>
  </w:style>
  <w:style w:type="paragraph" w:customStyle="1" w:styleId="SuggestedCitation">
    <w:name w:val="CM4"/>
    <w:basedOn w:val="Normal"/>
    <w:next w:val="Normal"/>
    <w:rsid w:val="0001696B"/>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TableofFigures">
    <w:name w:val="CM7"/>
    <w:basedOn w:val="NumberLineCover"/>
    <w:next w:val="NumberLineCover"/>
    <w:rsid w:val="0001696B"/>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TableBoldText">
    <w:name w:val="CM17"/>
    <w:basedOn w:val="NumberLineCover"/>
    <w:next w:val="NumberLineCover"/>
    <w:rsid w:val="0001696B"/>
    <w:pPr>
      <w:widowControl w:val="0"/>
    </w:pPr>
    <w:rPr>
      <w:rFonts w:ascii="JAEBK F+ Adv T T 5235d 5a 9" w:eastAsia="MS Mincho" w:hAnsi="JAEBK F+ Adv T T 5235d 5a 9" w:cs="JAEBK F+ Adv T T 5235d 5a 9"/>
      <w:color w:val="auto"/>
      <w:lang w:eastAsia="ja-JP"/>
    </w:rPr>
  </w:style>
  <w:style w:type="character" w:styleId="TableCenteredText">
    <w:name w:val="Emphasis"/>
    <w:qFormat/>
    <w:rsid w:val="00151476"/>
    <w:rPr>
      <w:i/>
      <w:iCs/>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styleId="TableColumnHead">
    <w:name w:val="toc 4"/>
    <w:basedOn w:val="Normal"/>
    <w:next w:val="Normal"/>
    <w:autoRedefine/>
    <w:uiPriority w:val="39"/>
    <w:unhideWhenUsed/>
    <w:rsid w:val="007C0A7C"/>
    <w:pPr>
      <w:spacing w:after="100" w:line="276" w:lineRule="auto"/>
      <w:ind w:left="660"/>
    </w:pPr>
    <w:rPr>
      <w:rFonts w:ascii="Calibri" w:hAnsi="Calibri"/>
      <w:sz w:val="22"/>
      <w:szCs w:val="22"/>
    </w:rPr>
  </w:style>
  <w:style w:type="paragraph" w:styleId="TableLeftText">
    <w:name w:val="toc 5"/>
    <w:basedOn w:val="Normal"/>
    <w:next w:val="Normal"/>
    <w:autoRedefine/>
    <w:uiPriority w:val="39"/>
    <w:unhideWhenUsed/>
    <w:rsid w:val="007C0A7C"/>
    <w:pPr>
      <w:spacing w:after="100" w:line="276" w:lineRule="auto"/>
      <w:ind w:left="880"/>
    </w:pPr>
    <w:rPr>
      <w:rFonts w:ascii="Calibri" w:hAnsi="Calibri"/>
      <w:sz w:val="22"/>
      <w:szCs w:val="22"/>
    </w:rPr>
  </w:style>
  <w:style w:type="paragraph" w:styleId="TableNote">
    <w:name w:val="toc 6"/>
    <w:basedOn w:val="Normal"/>
    <w:next w:val="Normal"/>
    <w:autoRedefine/>
    <w:uiPriority w:val="39"/>
    <w:unhideWhenUsed/>
    <w:rsid w:val="007C0A7C"/>
    <w:pPr>
      <w:spacing w:after="100" w:line="276" w:lineRule="auto"/>
      <w:ind w:left="1100"/>
    </w:pPr>
    <w:rPr>
      <w:rFonts w:ascii="Calibri" w:hAnsi="Calibri"/>
      <w:sz w:val="22"/>
      <w:szCs w:val="22"/>
    </w:rPr>
  </w:style>
  <w:style w:type="paragraph" w:styleId="TableSubhead">
    <w:name w:val="toc 7"/>
    <w:basedOn w:val="Normal"/>
    <w:next w:val="Normal"/>
    <w:autoRedefine/>
    <w:uiPriority w:val="39"/>
    <w:unhideWhenUsed/>
    <w:rsid w:val="007C0A7C"/>
    <w:pPr>
      <w:spacing w:after="100" w:line="276" w:lineRule="auto"/>
      <w:ind w:left="1320"/>
    </w:pPr>
    <w:rPr>
      <w:rFonts w:ascii="Calibri" w:hAnsi="Calibri"/>
      <w:sz w:val="22"/>
      <w:szCs w:val="22"/>
    </w:rPr>
  </w:style>
  <w:style w:type="paragraph" w:styleId="TableText">
    <w:name w:val="toc 8"/>
    <w:basedOn w:val="Normal"/>
    <w:next w:val="Normal"/>
    <w:autoRedefine/>
    <w:uiPriority w:val="39"/>
    <w:unhideWhenUsed/>
    <w:rsid w:val="007C0A7C"/>
    <w:pPr>
      <w:spacing w:after="100" w:line="276" w:lineRule="auto"/>
      <w:ind w:left="1540"/>
    </w:pPr>
    <w:rPr>
      <w:rFonts w:ascii="Calibri" w:hAnsi="Calibri"/>
      <w:sz w:val="22"/>
      <w:szCs w:val="22"/>
    </w:rPr>
  </w:style>
  <w:style w:type="paragraph" w:styleId="TableTitle">
    <w:name w:val="toc 9"/>
    <w:basedOn w:val="Normal"/>
    <w:next w:val="Normal"/>
    <w:autoRedefine/>
    <w:uiPriority w:val="39"/>
    <w:unhideWhenUsed/>
    <w:rsid w:val="007C0A7C"/>
    <w:pPr>
      <w:spacing w:after="100" w:line="276" w:lineRule="auto"/>
      <w:ind w:left="1760"/>
    </w:pPr>
    <w:rPr>
      <w:rFonts w:ascii="Calibri" w:hAnsi="Calibri"/>
      <w:sz w:val="22"/>
      <w:szCs w:val="22"/>
    </w:rPr>
  </w:style>
  <w:style w:type="paragraph" w:customStyle="1" w:styleId="TableTitleChar">
    <w:name w:val="paragraphindent"/>
    <w:basedOn w:val="Normal"/>
    <w:rsid w:val="00007432"/>
    <w:rPr>
      <w:rFonts w:ascii="Times New Roman" w:eastAsia="Calibri" w:hAnsi="Times New Roman"/>
      <w:szCs w:val="24"/>
    </w:rPr>
  </w:style>
  <w:style w:type="character" w:customStyle="1" w:styleId="TitlePageReportNumber">
    <w:name w:val="Comment Subject Char"/>
    <w:link w:val="CommentText"/>
    <w:uiPriority w:val="99"/>
    <w:semiHidden/>
    <w:rsid w:val="00D1747F"/>
    <w:rPr>
      <w:b/>
      <w:bCs/>
    </w:rPr>
  </w:style>
  <w:style w:type="character" w:customStyle="1" w:styleId="TOC1">
    <w:name w:val="Body Text Char"/>
    <w:link w:val="ParagraphIndent"/>
    <w:rsid w:val="00D1747F"/>
    <w:rPr>
      <w:rFonts w:ascii="Times" w:eastAsia="Times New Roman" w:hAnsi="Times"/>
      <w:sz w:val="24"/>
    </w:rPr>
  </w:style>
  <w:style w:type="character" w:customStyle="1" w:styleId="TOC2">
    <w:name w:val="Body Text First Indent Char"/>
    <w:link w:val="ParagraphNoIndent"/>
    <w:rsid w:val="00D1747F"/>
    <w:rPr>
      <w:rFonts w:ascii="Times New Roman" w:eastAsia="Times" w:hAnsi="Times New Roman"/>
      <w:sz w:val="24"/>
    </w:rPr>
  </w:style>
  <w:style w:type="paragraph" w:customStyle="1" w:styleId="TOC3">
    <w:name w:val="Style Plain Text + Times New Roman 12 pt Bold"/>
    <w:basedOn w:val="CERParagraphNoIndentCharChar"/>
    <w:link w:val="TOCHeading"/>
    <w:rsid w:val="00F671DF"/>
    <w:pPr>
      <w:spacing w:before="0"/>
      <w:outlineLvl w:val="9"/>
    </w:pPr>
    <w:rPr>
      <w:rFonts w:ascii="Times New Roman" w:hAnsi="Times New Roman" w:cs="Courier New"/>
      <w:szCs w:val="20"/>
    </w:rPr>
  </w:style>
  <w:style w:type="character" w:customStyle="1" w:styleId="TOCHeading">
    <w:name w:val="Style Plain Text + Times New Roman 12 pt Bold Char"/>
    <w:basedOn w:val="BulletedList"/>
    <w:link w:val="TOC3"/>
    <w:rsid w:val="00F671DF"/>
    <w:rPr>
      <w:rFonts w:ascii="Times New Roman" w:eastAsia="Times New Roman" w:hAnsi="Times New Roman" w:cs="Courier New"/>
      <w:b/>
      <w:bCs/>
      <w:sz w:val="24"/>
      <w:szCs w:val="21"/>
    </w:rPr>
  </w:style>
  <w:style w:type="paragraph" w:styleId="Bullet3">
    <w:name w:val="Plain Text"/>
    <w:basedOn w:val="Normal"/>
    <w:link w:val="BulletedList"/>
    <w:semiHidden/>
    <w:unhideWhenUsed/>
    <w:rsid w:val="00F671DF"/>
    <w:rPr>
      <w:rFonts w:ascii="Consolas" w:hAnsi="Consolas"/>
      <w:sz w:val="21"/>
      <w:szCs w:val="21"/>
    </w:rPr>
  </w:style>
  <w:style w:type="character" w:customStyle="1" w:styleId="BulletedList">
    <w:name w:val="Plain Text Char"/>
    <w:basedOn w:val="DefaultParagraphFont"/>
    <w:link w:val="Bullet3"/>
    <w:semiHidden/>
    <w:rsid w:val="00F671DF"/>
    <w:rPr>
      <w:rFonts w:ascii="Consolas" w:eastAsia="Times New Roman" w:hAnsi="Consolas"/>
      <w:sz w:val="21"/>
      <w:szCs w:val="21"/>
    </w:rPr>
  </w:style>
  <w:style w:type="paragraph" w:customStyle="1" w:styleId="FigureHeading">
    <w:name w:val="Style Plain Text + Times New Roman 12 pt"/>
    <w:basedOn w:val="Bullet3"/>
    <w:link w:val="NumberedList0"/>
    <w:rsid w:val="00F671DF"/>
    <w:pPr>
      <w:spacing w:before="240" w:after="240"/>
    </w:pPr>
    <w:rPr>
      <w:rFonts w:ascii="Times New Roman" w:hAnsi="Times New Roman" w:cs="Courier New"/>
      <w:sz w:val="24"/>
      <w:szCs w:val="20"/>
    </w:rPr>
  </w:style>
  <w:style w:type="character" w:customStyle="1" w:styleId="NumberedList0">
    <w:name w:val="Style Plain Text + Times New Roman 12 pt Char"/>
    <w:basedOn w:val="DefaultParagraphFont"/>
    <w:link w:val="FigureHeading"/>
    <w:rsid w:val="00F671DF"/>
    <w:rPr>
      <w:rFonts w:ascii="Times New Roman" w:eastAsia="Times New Roman" w:hAnsi="Times New Roman" w:cs="Courier New"/>
      <w:sz w:val="24"/>
    </w:rPr>
  </w:style>
  <w:style w:type="paragraph" w:customStyle="1" w:styleId="FootnoteText">
    <w:name w:val="AHRQ BODY TEXT"/>
    <w:basedOn w:val="Normal"/>
    <w:link w:val="FootnoteTextChar"/>
    <w:rsid w:val="00F671DF"/>
    <w:pPr>
      <w:ind w:firstLine="360"/>
    </w:pPr>
    <w:rPr>
      <w:rFonts w:eastAsia="Times"/>
    </w:rPr>
  </w:style>
  <w:style w:type="character" w:customStyle="1" w:styleId="FootnoteTextChar">
    <w:name w:val="AHRQ BODY TEXT Char"/>
    <w:basedOn w:val="DefaultParagraphFont"/>
    <w:link w:val="FootnoteText"/>
    <w:rsid w:val="00F671DF"/>
    <w:rPr>
      <w:rFonts w:ascii="Times" w:eastAsia="Times" w:hAnsi="Times"/>
      <w:sz w:val="24"/>
    </w:rPr>
  </w:style>
  <w:style w:type="paragraph" w:customStyle="1" w:styleId="FootnoteReference">
    <w:name w:val="details1"/>
    <w:basedOn w:val="Normal"/>
    <w:rsid w:val="008D54A0"/>
    <w:rPr>
      <w:rFonts w:ascii="Times New Roman" w:hAnsi="Times New Roman"/>
      <w:sz w:val="22"/>
      <w:szCs w:val="22"/>
    </w:rPr>
  </w:style>
  <w:style w:type="character" w:customStyle="1" w:styleId="CM4">
    <w:name w:val="jrnl"/>
    <w:basedOn w:val="DefaultParagraphFont"/>
    <w:rsid w:val="008D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617">
      <w:bodyDiv w:val="1"/>
      <w:marLeft w:val="0"/>
      <w:marRight w:val="0"/>
      <w:marTop w:val="0"/>
      <w:marBottom w:val="0"/>
      <w:divBdr>
        <w:top w:val="none" w:sz="0" w:space="0" w:color="auto"/>
        <w:left w:val="none" w:sz="0" w:space="0" w:color="auto"/>
        <w:bottom w:val="none" w:sz="0" w:space="0" w:color="auto"/>
        <w:right w:val="none" w:sz="0" w:space="0" w:color="auto"/>
      </w:divBdr>
    </w:div>
    <w:div w:id="69735952">
      <w:bodyDiv w:val="1"/>
      <w:marLeft w:val="0"/>
      <w:marRight w:val="0"/>
      <w:marTop w:val="0"/>
      <w:marBottom w:val="0"/>
      <w:divBdr>
        <w:top w:val="none" w:sz="0" w:space="0" w:color="auto"/>
        <w:left w:val="none" w:sz="0" w:space="0" w:color="auto"/>
        <w:bottom w:val="none" w:sz="0" w:space="0" w:color="auto"/>
        <w:right w:val="none" w:sz="0" w:space="0" w:color="auto"/>
      </w:divBdr>
    </w:div>
    <w:div w:id="208883998">
      <w:bodyDiv w:val="1"/>
      <w:marLeft w:val="0"/>
      <w:marRight w:val="0"/>
      <w:marTop w:val="0"/>
      <w:marBottom w:val="0"/>
      <w:divBdr>
        <w:top w:val="none" w:sz="0" w:space="0" w:color="auto"/>
        <w:left w:val="none" w:sz="0" w:space="0" w:color="auto"/>
        <w:bottom w:val="none" w:sz="0" w:space="0" w:color="auto"/>
        <w:right w:val="none" w:sz="0" w:space="0" w:color="auto"/>
      </w:divBdr>
    </w:div>
    <w:div w:id="209271647">
      <w:bodyDiv w:val="1"/>
      <w:marLeft w:val="0"/>
      <w:marRight w:val="0"/>
      <w:marTop w:val="0"/>
      <w:marBottom w:val="0"/>
      <w:divBdr>
        <w:top w:val="none" w:sz="0" w:space="0" w:color="auto"/>
        <w:left w:val="none" w:sz="0" w:space="0" w:color="auto"/>
        <w:bottom w:val="none" w:sz="0" w:space="0" w:color="auto"/>
        <w:right w:val="none" w:sz="0" w:space="0" w:color="auto"/>
      </w:divBdr>
    </w:div>
    <w:div w:id="250818018">
      <w:bodyDiv w:val="1"/>
      <w:marLeft w:val="0"/>
      <w:marRight w:val="0"/>
      <w:marTop w:val="0"/>
      <w:marBottom w:val="0"/>
      <w:divBdr>
        <w:top w:val="none" w:sz="0" w:space="0" w:color="auto"/>
        <w:left w:val="none" w:sz="0" w:space="0" w:color="auto"/>
        <w:bottom w:val="none" w:sz="0" w:space="0" w:color="auto"/>
        <w:right w:val="none" w:sz="0" w:space="0" w:color="auto"/>
      </w:divBdr>
    </w:div>
    <w:div w:id="313262140">
      <w:bodyDiv w:val="1"/>
      <w:marLeft w:val="0"/>
      <w:marRight w:val="0"/>
      <w:marTop w:val="0"/>
      <w:marBottom w:val="0"/>
      <w:divBdr>
        <w:top w:val="none" w:sz="0" w:space="0" w:color="auto"/>
        <w:left w:val="none" w:sz="0" w:space="0" w:color="auto"/>
        <w:bottom w:val="none" w:sz="0" w:space="0" w:color="auto"/>
        <w:right w:val="none" w:sz="0" w:space="0" w:color="auto"/>
      </w:divBdr>
    </w:div>
    <w:div w:id="462966480">
      <w:bodyDiv w:val="1"/>
      <w:marLeft w:val="0"/>
      <w:marRight w:val="0"/>
      <w:marTop w:val="0"/>
      <w:marBottom w:val="0"/>
      <w:divBdr>
        <w:top w:val="none" w:sz="0" w:space="0" w:color="auto"/>
        <w:left w:val="none" w:sz="0" w:space="0" w:color="auto"/>
        <w:bottom w:val="none" w:sz="0" w:space="0" w:color="auto"/>
        <w:right w:val="none" w:sz="0" w:space="0" w:color="auto"/>
      </w:divBdr>
    </w:div>
    <w:div w:id="525219143">
      <w:bodyDiv w:val="1"/>
      <w:marLeft w:val="0"/>
      <w:marRight w:val="0"/>
      <w:marTop w:val="0"/>
      <w:marBottom w:val="0"/>
      <w:divBdr>
        <w:top w:val="none" w:sz="0" w:space="0" w:color="auto"/>
        <w:left w:val="none" w:sz="0" w:space="0" w:color="auto"/>
        <w:bottom w:val="none" w:sz="0" w:space="0" w:color="auto"/>
        <w:right w:val="none" w:sz="0" w:space="0" w:color="auto"/>
      </w:divBdr>
    </w:div>
    <w:div w:id="769275188">
      <w:bodyDiv w:val="1"/>
      <w:marLeft w:val="0"/>
      <w:marRight w:val="0"/>
      <w:marTop w:val="0"/>
      <w:marBottom w:val="0"/>
      <w:divBdr>
        <w:top w:val="none" w:sz="0" w:space="0" w:color="auto"/>
        <w:left w:val="none" w:sz="0" w:space="0" w:color="auto"/>
        <w:bottom w:val="none" w:sz="0" w:space="0" w:color="auto"/>
        <w:right w:val="none" w:sz="0" w:space="0" w:color="auto"/>
      </w:divBdr>
    </w:div>
    <w:div w:id="976224650">
      <w:bodyDiv w:val="1"/>
      <w:marLeft w:val="0"/>
      <w:marRight w:val="0"/>
      <w:marTop w:val="0"/>
      <w:marBottom w:val="0"/>
      <w:divBdr>
        <w:top w:val="none" w:sz="0" w:space="0" w:color="auto"/>
        <w:left w:val="none" w:sz="0" w:space="0" w:color="auto"/>
        <w:bottom w:val="none" w:sz="0" w:space="0" w:color="auto"/>
        <w:right w:val="none" w:sz="0" w:space="0" w:color="auto"/>
      </w:divBdr>
    </w:div>
    <w:div w:id="1032263681">
      <w:bodyDiv w:val="1"/>
      <w:marLeft w:val="0"/>
      <w:marRight w:val="0"/>
      <w:marTop w:val="0"/>
      <w:marBottom w:val="0"/>
      <w:divBdr>
        <w:top w:val="none" w:sz="0" w:space="0" w:color="auto"/>
        <w:left w:val="none" w:sz="0" w:space="0" w:color="auto"/>
        <w:bottom w:val="none" w:sz="0" w:space="0" w:color="auto"/>
        <w:right w:val="none" w:sz="0" w:space="0" w:color="auto"/>
      </w:divBdr>
      <w:divsChild>
        <w:div w:id="2134133687">
          <w:marLeft w:val="0"/>
          <w:marRight w:val="1"/>
          <w:marTop w:val="0"/>
          <w:marBottom w:val="0"/>
          <w:divBdr>
            <w:top w:val="none" w:sz="0" w:space="0" w:color="auto"/>
            <w:left w:val="none" w:sz="0" w:space="0" w:color="auto"/>
            <w:bottom w:val="none" w:sz="0" w:space="0" w:color="auto"/>
            <w:right w:val="none" w:sz="0" w:space="0" w:color="auto"/>
          </w:divBdr>
          <w:divsChild>
            <w:div w:id="1589117178">
              <w:marLeft w:val="0"/>
              <w:marRight w:val="0"/>
              <w:marTop w:val="0"/>
              <w:marBottom w:val="0"/>
              <w:divBdr>
                <w:top w:val="none" w:sz="0" w:space="0" w:color="auto"/>
                <w:left w:val="none" w:sz="0" w:space="0" w:color="auto"/>
                <w:bottom w:val="none" w:sz="0" w:space="0" w:color="auto"/>
                <w:right w:val="none" w:sz="0" w:space="0" w:color="auto"/>
              </w:divBdr>
              <w:divsChild>
                <w:div w:id="1423604096">
                  <w:marLeft w:val="0"/>
                  <w:marRight w:val="1"/>
                  <w:marTop w:val="0"/>
                  <w:marBottom w:val="0"/>
                  <w:divBdr>
                    <w:top w:val="none" w:sz="0" w:space="0" w:color="auto"/>
                    <w:left w:val="none" w:sz="0" w:space="0" w:color="auto"/>
                    <w:bottom w:val="none" w:sz="0" w:space="0" w:color="auto"/>
                    <w:right w:val="none" w:sz="0" w:space="0" w:color="auto"/>
                  </w:divBdr>
                  <w:divsChild>
                    <w:div w:id="1454905141">
                      <w:marLeft w:val="0"/>
                      <w:marRight w:val="0"/>
                      <w:marTop w:val="0"/>
                      <w:marBottom w:val="0"/>
                      <w:divBdr>
                        <w:top w:val="none" w:sz="0" w:space="0" w:color="auto"/>
                        <w:left w:val="none" w:sz="0" w:space="0" w:color="auto"/>
                        <w:bottom w:val="none" w:sz="0" w:space="0" w:color="auto"/>
                        <w:right w:val="none" w:sz="0" w:space="0" w:color="auto"/>
                      </w:divBdr>
                      <w:divsChild>
                        <w:div w:id="595212744">
                          <w:marLeft w:val="0"/>
                          <w:marRight w:val="0"/>
                          <w:marTop w:val="0"/>
                          <w:marBottom w:val="0"/>
                          <w:divBdr>
                            <w:top w:val="none" w:sz="0" w:space="0" w:color="auto"/>
                            <w:left w:val="none" w:sz="0" w:space="0" w:color="auto"/>
                            <w:bottom w:val="none" w:sz="0" w:space="0" w:color="auto"/>
                            <w:right w:val="none" w:sz="0" w:space="0" w:color="auto"/>
                          </w:divBdr>
                          <w:divsChild>
                            <w:div w:id="246621508">
                              <w:marLeft w:val="0"/>
                              <w:marRight w:val="0"/>
                              <w:marTop w:val="120"/>
                              <w:marBottom w:val="360"/>
                              <w:divBdr>
                                <w:top w:val="none" w:sz="0" w:space="0" w:color="auto"/>
                                <w:left w:val="none" w:sz="0" w:space="0" w:color="auto"/>
                                <w:bottom w:val="none" w:sz="0" w:space="0" w:color="auto"/>
                                <w:right w:val="none" w:sz="0" w:space="0" w:color="auto"/>
                              </w:divBdr>
                              <w:divsChild>
                                <w:div w:id="978338567">
                                  <w:marLeft w:val="301"/>
                                  <w:marRight w:val="0"/>
                                  <w:marTop w:val="0"/>
                                  <w:marBottom w:val="0"/>
                                  <w:divBdr>
                                    <w:top w:val="none" w:sz="0" w:space="0" w:color="auto"/>
                                    <w:left w:val="none" w:sz="0" w:space="0" w:color="auto"/>
                                    <w:bottom w:val="none" w:sz="0" w:space="0" w:color="auto"/>
                                    <w:right w:val="none" w:sz="0" w:space="0" w:color="auto"/>
                                  </w:divBdr>
                                  <w:divsChild>
                                    <w:div w:id="877662066">
                                      <w:marLeft w:val="0"/>
                                      <w:marRight w:val="0"/>
                                      <w:marTop w:val="34"/>
                                      <w:marBottom w:val="34"/>
                                      <w:divBdr>
                                        <w:top w:val="none" w:sz="0" w:space="0" w:color="auto"/>
                                        <w:left w:val="none" w:sz="0" w:space="0" w:color="auto"/>
                                        <w:bottom w:val="none" w:sz="0" w:space="0" w:color="auto"/>
                                        <w:right w:val="none" w:sz="0" w:space="0" w:color="auto"/>
                                      </w:divBdr>
                                    </w:div>
                                    <w:div w:id="1907765113">
                                      <w:marLeft w:val="0"/>
                                      <w:marRight w:val="0"/>
                                      <w:marTop w:val="0"/>
                                      <w:marBottom w:val="0"/>
                                      <w:divBdr>
                                        <w:top w:val="none" w:sz="0" w:space="0" w:color="auto"/>
                                        <w:left w:val="none" w:sz="0" w:space="0" w:color="auto"/>
                                        <w:bottom w:val="none" w:sz="0" w:space="0" w:color="auto"/>
                                        <w:right w:val="none" w:sz="0" w:space="0" w:color="auto"/>
                                      </w:divBdr>
                                      <w:divsChild>
                                        <w:div w:id="2456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78876628">
      <w:bodyDiv w:val="1"/>
      <w:marLeft w:val="0"/>
      <w:marRight w:val="0"/>
      <w:marTop w:val="0"/>
      <w:marBottom w:val="0"/>
      <w:divBdr>
        <w:top w:val="none" w:sz="0" w:space="0" w:color="auto"/>
        <w:left w:val="none" w:sz="0" w:space="0" w:color="auto"/>
        <w:bottom w:val="none" w:sz="0" w:space="0" w:color="auto"/>
        <w:right w:val="none" w:sz="0" w:space="0" w:color="auto"/>
      </w:divBdr>
    </w:div>
    <w:div w:id="1346520933">
      <w:bodyDiv w:val="1"/>
      <w:marLeft w:val="0"/>
      <w:marRight w:val="0"/>
      <w:marTop w:val="0"/>
      <w:marBottom w:val="0"/>
      <w:divBdr>
        <w:top w:val="none" w:sz="0" w:space="0" w:color="auto"/>
        <w:left w:val="none" w:sz="0" w:space="0" w:color="auto"/>
        <w:bottom w:val="none" w:sz="0" w:space="0" w:color="auto"/>
        <w:right w:val="none" w:sz="0" w:space="0" w:color="auto"/>
      </w:divBdr>
    </w:div>
    <w:div w:id="1479423284">
      <w:bodyDiv w:val="1"/>
      <w:marLeft w:val="0"/>
      <w:marRight w:val="0"/>
      <w:marTop w:val="0"/>
      <w:marBottom w:val="0"/>
      <w:divBdr>
        <w:top w:val="none" w:sz="0" w:space="0" w:color="auto"/>
        <w:left w:val="none" w:sz="0" w:space="0" w:color="auto"/>
        <w:bottom w:val="none" w:sz="0" w:space="0" w:color="auto"/>
        <w:right w:val="none" w:sz="0" w:space="0" w:color="auto"/>
      </w:divBdr>
    </w:div>
    <w:div w:id="1523008728">
      <w:bodyDiv w:val="1"/>
      <w:marLeft w:val="0"/>
      <w:marRight w:val="0"/>
      <w:marTop w:val="0"/>
      <w:marBottom w:val="0"/>
      <w:divBdr>
        <w:top w:val="none" w:sz="0" w:space="0" w:color="auto"/>
        <w:left w:val="none" w:sz="0" w:space="0" w:color="auto"/>
        <w:bottom w:val="none" w:sz="0" w:space="0" w:color="auto"/>
        <w:right w:val="none" w:sz="0" w:space="0" w:color="auto"/>
      </w:divBdr>
    </w:div>
    <w:div w:id="1573084238">
      <w:bodyDiv w:val="1"/>
      <w:marLeft w:val="0"/>
      <w:marRight w:val="0"/>
      <w:marTop w:val="0"/>
      <w:marBottom w:val="0"/>
      <w:divBdr>
        <w:top w:val="none" w:sz="0" w:space="0" w:color="auto"/>
        <w:left w:val="none" w:sz="0" w:space="0" w:color="auto"/>
        <w:bottom w:val="none" w:sz="0" w:space="0" w:color="auto"/>
        <w:right w:val="none" w:sz="0" w:space="0" w:color="auto"/>
      </w:divBdr>
    </w:div>
    <w:div w:id="1591616189">
      <w:bodyDiv w:val="1"/>
      <w:marLeft w:val="0"/>
      <w:marRight w:val="0"/>
      <w:marTop w:val="0"/>
      <w:marBottom w:val="0"/>
      <w:divBdr>
        <w:top w:val="none" w:sz="0" w:space="0" w:color="auto"/>
        <w:left w:val="none" w:sz="0" w:space="0" w:color="auto"/>
        <w:bottom w:val="none" w:sz="0" w:space="0" w:color="auto"/>
        <w:right w:val="none" w:sz="0" w:space="0" w:color="auto"/>
      </w:divBdr>
    </w:div>
    <w:div w:id="1613170145">
      <w:bodyDiv w:val="1"/>
      <w:marLeft w:val="0"/>
      <w:marRight w:val="0"/>
      <w:marTop w:val="0"/>
      <w:marBottom w:val="0"/>
      <w:divBdr>
        <w:top w:val="none" w:sz="0" w:space="0" w:color="auto"/>
        <w:left w:val="none" w:sz="0" w:space="0" w:color="auto"/>
        <w:bottom w:val="none" w:sz="0" w:space="0" w:color="auto"/>
        <w:right w:val="none" w:sz="0" w:space="0" w:color="auto"/>
      </w:divBdr>
    </w:div>
    <w:div w:id="1613511318">
      <w:bodyDiv w:val="1"/>
      <w:marLeft w:val="0"/>
      <w:marRight w:val="0"/>
      <w:marTop w:val="0"/>
      <w:marBottom w:val="0"/>
      <w:divBdr>
        <w:top w:val="none" w:sz="0" w:space="0" w:color="auto"/>
        <w:left w:val="none" w:sz="0" w:space="0" w:color="auto"/>
        <w:bottom w:val="none" w:sz="0" w:space="0" w:color="auto"/>
        <w:right w:val="none" w:sz="0" w:space="0" w:color="auto"/>
      </w:divBdr>
    </w:div>
    <w:div w:id="1675110332">
      <w:bodyDiv w:val="1"/>
      <w:marLeft w:val="0"/>
      <w:marRight w:val="0"/>
      <w:marTop w:val="0"/>
      <w:marBottom w:val="0"/>
      <w:divBdr>
        <w:top w:val="none" w:sz="0" w:space="0" w:color="auto"/>
        <w:left w:val="none" w:sz="0" w:space="0" w:color="auto"/>
        <w:bottom w:val="none" w:sz="0" w:space="0" w:color="auto"/>
        <w:right w:val="none" w:sz="0" w:space="0" w:color="auto"/>
      </w:divBdr>
    </w:div>
    <w:div w:id="1813280998">
      <w:bodyDiv w:val="1"/>
      <w:marLeft w:val="0"/>
      <w:marRight w:val="0"/>
      <w:marTop w:val="0"/>
      <w:marBottom w:val="0"/>
      <w:divBdr>
        <w:top w:val="none" w:sz="0" w:space="0" w:color="auto"/>
        <w:left w:val="none" w:sz="0" w:space="0" w:color="auto"/>
        <w:bottom w:val="none" w:sz="0" w:space="0" w:color="auto"/>
        <w:right w:val="none" w:sz="0" w:space="0" w:color="auto"/>
      </w:divBdr>
    </w:div>
    <w:div w:id="1885561670">
      <w:bodyDiv w:val="1"/>
      <w:marLeft w:val="0"/>
      <w:marRight w:val="0"/>
      <w:marTop w:val="0"/>
      <w:marBottom w:val="0"/>
      <w:divBdr>
        <w:top w:val="none" w:sz="0" w:space="0" w:color="auto"/>
        <w:left w:val="none" w:sz="0" w:space="0" w:color="auto"/>
        <w:bottom w:val="none" w:sz="0" w:space="0" w:color="auto"/>
        <w:right w:val="none" w:sz="0" w:space="0" w:color="auto"/>
      </w:divBdr>
    </w:div>
    <w:div w:id="1933272396">
      <w:bodyDiv w:val="1"/>
      <w:marLeft w:val="0"/>
      <w:marRight w:val="0"/>
      <w:marTop w:val="0"/>
      <w:marBottom w:val="0"/>
      <w:divBdr>
        <w:top w:val="none" w:sz="0" w:space="0" w:color="auto"/>
        <w:left w:val="none" w:sz="0" w:space="0" w:color="auto"/>
        <w:bottom w:val="none" w:sz="0" w:space="0" w:color="auto"/>
        <w:right w:val="none" w:sz="0" w:space="0" w:color="auto"/>
      </w:divBdr>
    </w:div>
    <w:div w:id="2089694149">
      <w:bodyDiv w:val="1"/>
      <w:marLeft w:val="0"/>
      <w:marRight w:val="0"/>
      <w:marTop w:val="0"/>
      <w:marBottom w:val="0"/>
      <w:divBdr>
        <w:top w:val="none" w:sz="0" w:space="0" w:color="auto"/>
        <w:left w:val="none" w:sz="0" w:space="0" w:color="auto"/>
        <w:bottom w:val="none" w:sz="0" w:space="0" w:color="auto"/>
        <w:right w:val="none" w:sz="0" w:space="0" w:color="auto"/>
      </w:divBdr>
    </w:div>
    <w:div w:id="21182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esktop\Template%20for%20Reports%20by%20EPCs_Updated%2002.28.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86C1-D51F-4D7B-8AF9-7C0A3279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EPCs_Updated 02.28.11</Template>
  <TotalTime>2</TotalTime>
  <Pages>7</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10206</CharactersWithSpaces>
  <SharedDoc>false</SharedDoc>
  <HLinks>
    <vt:vector size="324" baseType="variant">
      <vt:variant>
        <vt:i4>5898357</vt:i4>
      </vt:variant>
      <vt:variant>
        <vt:i4>412</vt:i4>
      </vt:variant>
      <vt:variant>
        <vt:i4>0</vt:i4>
      </vt:variant>
      <vt:variant>
        <vt:i4>5</vt:i4>
      </vt:variant>
      <vt:variant>
        <vt:lpwstr>http://www.nice.org.uk/nicemedia/docs/grading_evidence.pdf</vt:lpwstr>
      </vt:variant>
      <vt:variant>
        <vt:lpwstr/>
      </vt:variant>
      <vt:variant>
        <vt:i4>4390923</vt:i4>
      </vt:variant>
      <vt:variant>
        <vt:i4>406</vt:i4>
      </vt:variant>
      <vt:variant>
        <vt:i4>0</vt:i4>
      </vt:variant>
      <vt:variant>
        <vt:i4>5</vt:i4>
      </vt:variant>
      <vt:variant>
        <vt:lpwstr/>
      </vt:variant>
      <vt:variant>
        <vt:lpwstr>_ENREF_24</vt:lpwstr>
      </vt:variant>
      <vt:variant>
        <vt:i4>4390923</vt:i4>
      </vt:variant>
      <vt:variant>
        <vt:i4>398</vt:i4>
      </vt:variant>
      <vt:variant>
        <vt:i4>0</vt:i4>
      </vt:variant>
      <vt:variant>
        <vt:i4>5</vt:i4>
      </vt:variant>
      <vt:variant>
        <vt:lpwstr/>
      </vt:variant>
      <vt:variant>
        <vt:lpwstr>_ENREF_23</vt:lpwstr>
      </vt:variant>
      <vt:variant>
        <vt:i4>4390923</vt:i4>
      </vt:variant>
      <vt:variant>
        <vt:i4>390</vt:i4>
      </vt:variant>
      <vt:variant>
        <vt:i4>0</vt:i4>
      </vt:variant>
      <vt:variant>
        <vt:i4>5</vt:i4>
      </vt:variant>
      <vt:variant>
        <vt:lpwstr/>
      </vt:variant>
      <vt:variant>
        <vt:lpwstr>_ENREF_22</vt:lpwstr>
      </vt:variant>
      <vt:variant>
        <vt:i4>4390923</vt:i4>
      </vt:variant>
      <vt:variant>
        <vt:i4>384</vt:i4>
      </vt:variant>
      <vt:variant>
        <vt:i4>0</vt:i4>
      </vt:variant>
      <vt:variant>
        <vt:i4>5</vt:i4>
      </vt:variant>
      <vt:variant>
        <vt:lpwstr/>
      </vt:variant>
      <vt:variant>
        <vt:lpwstr>_ENREF_21</vt:lpwstr>
      </vt:variant>
      <vt:variant>
        <vt:i4>4390923</vt:i4>
      </vt:variant>
      <vt:variant>
        <vt:i4>378</vt:i4>
      </vt:variant>
      <vt:variant>
        <vt:i4>0</vt:i4>
      </vt:variant>
      <vt:variant>
        <vt:i4>5</vt:i4>
      </vt:variant>
      <vt:variant>
        <vt:lpwstr/>
      </vt:variant>
      <vt:variant>
        <vt:lpwstr>_ENREF_20</vt:lpwstr>
      </vt:variant>
      <vt:variant>
        <vt:i4>4194315</vt:i4>
      </vt:variant>
      <vt:variant>
        <vt:i4>370</vt:i4>
      </vt:variant>
      <vt:variant>
        <vt:i4>0</vt:i4>
      </vt:variant>
      <vt:variant>
        <vt:i4>5</vt:i4>
      </vt:variant>
      <vt:variant>
        <vt:lpwstr/>
      </vt:variant>
      <vt:variant>
        <vt:lpwstr>_ENREF_19</vt:lpwstr>
      </vt:variant>
      <vt:variant>
        <vt:i4>4653067</vt:i4>
      </vt:variant>
      <vt:variant>
        <vt:i4>362</vt:i4>
      </vt:variant>
      <vt:variant>
        <vt:i4>0</vt:i4>
      </vt:variant>
      <vt:variant>
        <vt:i4>5</vt:i4>
      </vt:variant>
      <vt:variant>
        <vt:lpwstr/>
      </vt:variant>
      <vt:variant>
        <vt:lpwstr>_ENREF_6</vt:lpwstr>
      </vt:variant>
      <vt:variant>
        <vt:i4>4784139</vt:i4>
      </vt:variant>
      <vt:variant>
        <vt:i4>354</vt:i4>
      </vt:variant>
      <vt:variant>
        <vt:i4>0</vt:i4>
      </vt:variant>
      <vt:variant>
        <vt:i4>5</vt:i4>
      </vt:variant>
      <vt:variant>
        <vt:lpwstr/>
      </vt:variant>
      <vt:variant>
        <vt:lpwstr>_ENREF_8</vt:lpwstr>
      </vt:variant>
      <vt:variant>
        <vt:i4>4587531</vt:i4>
      </vt:variant>
      <vt:variant>
        <vt:i4>346</vt:i4>
      </vt:variant>
      <vt:variant>
        <vt:i4>0</vt:i4>
      </vt:variant>
      <vt:variant>
        <vt:i4>5</vt:i4>
      </vt:variant>
      <vt:variant>
        <vt:lpwstr/>
      </vt:variant>
      <vt:variant>
        <vt:lpwstr>_ENREF_7</vt:lpwstr>
      </vt:variant>
      <vt:variant>
        <vt:i4>4390923</vt:i4>
      </vt:variant>
      <vt:variant>
        <vt:i4>340</vt:i4>
      </vt:variant>
      <vt:variant>
        <vt:i4>0</vt:i4>
      </vt:variant>
      <vt:variant>
        <vt:i4>5</vt:i4>
      </vt:variant>
      <vt:variant>
        <vt:lpwstr/>
      </vt:variant>
      <vt:variant>
        <vt:lpwstr>_ENREF_2</vt:lpwstr>
      </vt:variant>
      <vt:variant>
        <vt:i4>4325387</vt:i4>
      </vt:variant>
      <vt:variant>
        <vt:i4>334</vt:i4>
      </vt:variant>
      <vt:variant>
        <vt:i4>0</vt:i4>
      </vt:variant>
      <vt:variant>
        <vt:i4>5</vt:i4>
      </vt:variant>
      <vt:variant>
        <vt:lpwstr/>
      </vt:variant>
      <vt:variant>
        <vt:lpwstr>_ENREF_3</vt:lpwstr>
      </vt:variant>
      <vt:variant>
        <vt:i4>4194315</vt:i4>
      </vt:variant>
      <vt:variant>
        <vt:i4>328</vt:i4>
      </vt:variant>
      <vt:variant>
        <vt:i4>0</vt:i4>
      </vt:variant>
      <vt:variant>
        <vt:i4>5</vt:i4>
      </vt:variant>
      <vt:variant>
        <vt:lpwstr/>
      </vt:variant>
      <vt:variant>
        <vt:lpwstr>_ENREF_1</vt:lpwstr>
      </vt:variant>
      <vt:variant>
        <vt:i4>4194315</vt:i4>
      </vt:variant>
      <vt:variant>
        <vt:i4>322</vt:i4>
      </vt:variant>
      <vt:variant>
        <vt:i4>0</vt:i4>
      </vt:variant>
      <vt:variant>
        <vt:i4>5</vt:i4>
      </vt:variant>
      <vt:variant>
        <vt:lpwstr/>
      </vt:variant>
      <vt:variant>
        <vt:lpwstr>_ENREF_18</vt:lpwstr>
      </vt:variant>
      <vt:variant>
        <vt:i4>4194315</vt:i4>
      </vt:variant>
      <vt:variant>
        <vt:i4>316</vt:i4>
      </vt:variant>
      <vt:variant>
        <vt:i4>0</vt:i4>
      </vt:variant>
      <vt:variant>
        <vt:i4>5</vt:i4>
      </vt:variant>
      <vt:variant>
        <vt:lpwstr/>
      </vt:variant>
      <vt:variant>
        <vt:lpwstr>_ENREF_17</vt:lpwstr>
      </vt:variant>
      <vt:variant>
        <vt:i4>4194315</vt:i4>
      </vt:variant>
      <vt:variant>
        <vt:i4>308</vt:i4>
      </vt:variant>
      <vt:variant>
        <vt:i4>0</vt:i4>
      </vt:variant>
      <vt:variant>
        <vt:i4>5</vt:i4>
      </vt:variant>
      <vt:variant>
        <vt:lpwstr/>
      </vt:variant>
      <vt:variant>
        <vt:lpwstr>_ENREF_16</vt:lpwstr>
      </vt:variant>
      <vt:variant>
        <vt:i4>4194315</vt:i4>
      </vt:variant>
      <vt:variant>
        <vt:i4>302</vt:i4>
      </vt:variant>
      <vt:variant>
        <vt:i4>0</vt:i4>
      </vt:variant>
      <vt:variant>
        <vt:i4>5</vt:i4>
      </vt:variant>
      <vt:variant>
        <vt:lpwstr/>
      </vt:variant>
      <vt:variant>
        <vt:lpwstr>_ENREF_15</vt:lpwstr>
      </vt:variant>
      <vt:variant>
        <vt:i4>4194315</vt:i4>
      </vt:variant>
      <vt:variant>
        <vt:i4>296</vt:i4>
      </vt:variant>
      <vt:variant>
        <vt:i4>0</vt:i4>
      </vt:variant>
      <vt:variant>
        <vt:i4>5</vt:i4>
      </vt:variant>
      <vt:variant>
        <vt:lpwstr/>
      </vt:variant>
      <vt:variant>
        <vt:lpwstr>_ENREF_14</vt:lpwstr>
      </vt:variant>
      <vt:variant>
        <vt:i4>4194315</vt:i4>
      </vt:variant>
      <vt:variant>
        <vt:i4>290</vt:i4>
      </vt:variant>
      <vt:variant>
        <vt:i4>0</vt:i4>
      </vt:variant>
      <vt:variant>
        <vt:i4>5</vt:i4>
      </vt:variant>
      <vt:variant>
        <vt:lpwstr/>
      </vt:variant>
      <vt:variant>
        <vt:lpwstr>_ENREF_13</vt:lpwstr>
      </vt:variant>
      <vt:variant>
        <vt:i4>4194315</vt:i4>
      </vt:variant>
      <vt:variant>
        <vt:i4>286</vt:i4>
      </vt:variant>
      <vt:variant>
        <vt:i4>0</vt:i4>
      </vt:variant>
      <vt:variant>
        <vt:i4>5</vt:i4>
      </vt:variant>
      <vt:variant>
        <vt:lpwstr/>
      </vt:variant>
      <vt:variant>
        <vt:lpwstr>_ENREF_15</vt:lpwstr>
      </vt:variant>
      <vt:variant>
        <vt:i4>4194315</vt:i4>
      </vt:variant>
      <vt:variant>
        <vt:i4>283</vt:i4>
      </vt:variant>
      <vt:variant>
        <vt:i4>0</vt:i4>
      </vt:variant>
      <vt:variant>
        <vt:i4>5</vt:i4>
      </vt:variant>
      <vt:variant>
        <vt:lpwstr/>
      </vt:variant>
      <vt:variant>
        <vt:lpwstr>_ENREF_13</vt:lpwstr>
      </vt:variant>
      <vt:variant>
        <vt:i4>4194315</vt:i4>
      </vt:variant>
      <vt:variant>
        <vt:i4>275</vt:i4>
      </vt:variant>
      <vt:variant>
        <vt:i4>0</vt:i4>
      </vt:variant>
      <vt:variant>
        <vt:i4>5</vt:i4>
      </vt:variant>
      <vt:variant>
        <vt:lpwstr/>
      </vt:variant>
      <vt:variant>
        <vt:lpwstr>_ENREF_16</vt:lpwstr>
      </vt:variant>
      <vt:variant>
        <vt:i4>4194315</vt:i4>
      </vt:variant>
      <vt:variant>
        <vt:i4>272</vt:i4>
      </vt:variant>
      <vt:variant>
        <vt:i4>0</vt:i4>
      </vt:variant>
      <vt:variant>
        <vt:i4>5</vt:i4>
      </vt:variant>
      <vt:variant>
        <vt:lpwstr/>
      </vt:variant>
      <vt:variant>
        <vt:lpwstr>_ENREF_14</vt:lpwstr>
      </vt:variant>
      <vt:variant>
        <vt:i4>4194315</vt:i4>
      </vt:variant>
      <vt:variant>
        <vt:i4>262</vt:i4>
      </vt:variant>
      <vt:variant>
        <vt:i4>0</vt:i4>
      </vt:variant>
      <vt:variant>
        <vt:i4>5</vt:i4>
      </vt:variant>
      <vt:variant>
        <vt:lpwstr/>
      </vt:variant>
      <vt:variant>
        <vt:lpwstr>_ENREF_18</vt:lpwstr>
      </vt:variant>
      <vt:variant>
        <vt:i4>4194315</vt:i4>
      </vt:variant>
      <vt:variant>
        <vt:i4>256</vt:i4>
      </vt:variant>
      <vt:variant>
        <vt:i4>0</vt:i4>
      </vt:variant>
      <vt:variant>
        <vt:i4>5</vt:i4>
      </vt:variant>
      <vt:variant>
        <vt:lpwstr/>
      </vt:variant>
      <vt:variant>
        <vt:lpwstr>_ENREF_17</vt:lpwstr>
      </vt:variant>
      <vt:variant>
        <vt:i4>4194315</vt:i4>
      </vt:variant>
      <vt:variant>
        <vt:i4>248</vt:i4>
      </vt:variant>
      <vt:variant>
        <vt:i4>0</vt:i4>
      </vt:variant>
      <vt:variant>
        <vt:i4>5</vt:i4>
      </vt:variant>
      <vt:variant>
        <vt:lpwstr/>
      </vt:variant>
      <vt:variant>
        <vt:lpwstr>_ENREF_16</vt:lpwstr>
      </vt:variant>
      <vt:variant>
        <vt:i4>4194315</vt:i4>
      </vt:variant>
      <vt:variant>
        <vt:i4>242</vt:i4>
      </vt:variant>
      <vt:variant>
        <vt:i4>0</vt:i4>
      </vt:variant>
      <vt:variant>
        <vt:i4>5</vt:i4>
      </vt:variant>
      <vt:variant>
        <vt:lpwstr/>
      </vt:variant>
      <vt:variant>
        <vt:lpwstr>_ENREF_15</vt:lpwstr>
      </vt:variant>
      <vt:variant>
        <vt:i4>4194315</vt:i4>
      </vt:variant>
      <vt:variant>
        <vt:i4>236</vt:i4>
      </vt:variant>
      <vt:variant>
        <vt:i4>0</vt:i4>
      </vt:variant>
      <vt:variant>
        <vt:i4>5</vt:i4>
      </vt:variant>
      <vt:variant>
        <vt:lpwstr/>
      </vt:variant>
      <vt:variant>
        <vt:lpwstr>_ENREF_14</vt:lpwstr>
      </vt:variant>
      <vt:variant>
        <vt:i4>4194315</vt:i4>
      </vt:variant>
      <vt:variant>
        <vt:i4>230</vt:i4>
      </vt:variant>
      <vt:variant>
        <vt:i4>0</vt:i4>
      </vt:variant>
      <vt:variant>
        <vt:i4>5</vt:i4>
      </vt:variant>
      <vt:variant>
        <vt:lpwstr/>
      </vt:variant>
      <vt:variant>
        <vt:lpwstr>_ENREF_13</vt:lpwstr>
      </vt:variant>
      <vt:variant>
        <vt:i4>4194315</vt:i4>
      </vt:variant>
      <vt:variant>
        <vt:i4>224</vt:i4>
      </vt:variant>
      <vt:variant>
        <vt:i4>0</vt:i4>
      </vt:variant>
      <vt:variant>
        <vt:i4>5</vt:i4>
      </vt:variant>
      <vt:variant>
        <vt:lpwstr/>
      </vt:variant>
      <vt:variant>
        <vt:lpwstr>_ENREF_18</vt:lpwstr>
      </vt:variant>
      <vt:variant>
        <vt:i4>4194315</vt:i4>
      </vt:variant>
      <vt:variant>
        <vt:i4>218</vt:i4>
      </vt:variant>
      <vt:variant>
        <vt:i4>0</vt:i4>
      </vt:variant>
      <vt:variant>
        <vt:i4>5</vt:i4>
      </vt:variant>
      <vt:variant>
        <vt:lpwstr/>
      </vt:variant>
      <vt:variant>
        <vt:lpwstr>_ENREF_17</vt:lpwstr>
      </vt:variant>
      <vt:variant>
        <vt:i4>4194315</vt:i4>
      </vt:variant>
      <vt:variant>
        <vt:i4>210</vt:i4>
      </vt:variant>
      <vt:variant>
        <vt:i4>0</vt:i4>
      </vt:variant>
      <vt:variant>
        <vt:i4>5</vt:i4>
      </vt:variant>
      <vt:variant>
        <vt:lpwstr/>
      </vt:variant>
      <vt:variant>
        <vt:lpwstr>_ENREF_16</vt:lpwstr>
      </vt:variant>
      <vt:variant>
        <vt:i4>4194315</vt:i4>
      </vt:variant>
      <vt:variant>
        <vt:i4>204</vt:i4>
      </vt:variant>
      <vt:variant>
        <vt:i4>0</vt:i4>
      </vt:variant>
      <vt:variant>
        <vt:i4>5</vt:i4>
      </vt:variant>
      <vt:variant>
        <vt:lpwstr/>
      </vt:variant>
      <vt:variant>
        <vt:lpwstr>_ENREF_15</vt:lpwstr>
      </vt:variant>
      <vt:variant>
        <vt:i4>4194315</vt:i4>
      </vt:variant>
      <vt:variant>
        <vt:i4>198</vt:i4>
      </vt:variant>
      <vt:variant>
        <vt:i4>0</vt:i4>
      </vt:variant>
      <vt:variant>
        <vt:i4>5</vt:i4>
      </vt:variant>
      <vt:variant>
        <vt:lpwstr/>
      </vt:variant>
      <vt:variant>
        <vt:lpwstr>_ENREF_14</vt:lpwstr>
      </vt:variant>
      <vt:variant>
        <vt:i4>4194315</vt:i4>
      </vt:variant>
      <vt:variant>
        <vt:i4>192</vt:i4>
      </vt:variant>
      <vt:variant>
        <vt:i4>0</vt:i4>
      </vt:variant>
      <vt:variant>
        <vt:i4>5</vt:i4>
      </vt:variant>
      <vt:variant>
        <vt:lpwstr/>
      </vt:variant>
      <vt:variant>
        <vt:lpwstr>_ENREF_13</vt:lpwstr>
      </vt:variant>
      <vt:variant>
        <vt:i4>4194315</vt:i4>
      </vt:variant>
      <vt:variant>
        <vt:i4>184</vt:i4>
      </vt:variant>
      <vt:variant>
        <vt:i4>0</vt:i4>
      </vt:variant>
      <vt:variant>
        <vt:i4>5</vt:i4>
      </vt:variant>
      <vt:variant>
        <vt:lpwstr/>
      </vt:variant>
      <vt:variant>
        <vt:lpwstr>_ENREF_12</vt:lpwstr>
      </vt:variant>
      <vt:variant>
        <vt:i4>4194315</vt:i4>
      </vt:variant>
      <vt:variant>
        <vt:i4>176</vt:i4>
      </vt:variant>
      <vt:variant>
        <vt:i4>0</vt:i4>
      </vt:variant>
      <vt:variant>
        <vt:i4>5</vt:i4>
      </vt:variant>
      <vt:variant>
        <vt:lpwstr/>
      </vt:variant>
      <vt:variant>
        <vt:lpwstr>_ENREF_11</vt:lpwstr>
      </vt:variant>
      <vt:variant>
        <vt:i4>4718603</vt:i4>
      </vt:variant>
      <vt:variant>
        <vt:i4>170</vt:i4>
      </vt:variant>
      <vt:variant>
        <vt:i4>0</vt:i4>
      </vt:variant>
      <vt:variant>
        <vt:i4>5</vt:i4>
      </vt:variant>
      <vt:variant>
        <vt:lpwstr/>
      </vt:variant>
      <vt:variant>
        <vt:lpwstr>_ENREF_9</vt:lpwstr>
      </vt:variant>
      <vt:variant>
        <vt:i4>4194315</vt:i4>
      </vt:variant>
      <vt:variant>
        <vt:i4>164</vt:i4>
      </vt:variant>
      <vt:variant>
        <vt:i4>0</vt:i4>
      </vt:variant>
      <vt:variant>
        <vt:i4>5</vt:i4>
      </vt:variant>
      <vt:variant>
        <vt:lpwstr/>
      </vt:variant>
      <vt:variant>
        <vt:lpwstr>_ENREF_10</vt:lpwstr>
      </vt:variant>
      <vt:variant>
        <vt:i4>4718603</vt:i4>
      </vt:variant>
      <vt:variant>
        <vt:i4>158</vt:i4>
      </vt:variant>
      <vt:variant>
        <vt:i4>0</vt:i4>
      </vt:variant>
      <vt:variant>
        <vt:i4>5</vt:i4>
      </vt:variant>
      <vt:variant>
        <vt:lpwstr/>
      </vt:variant>
      <vt:variant>
        <vt:lpwstr>_ENREF_9</vt:lpwstr>
      </vt:variant>
      <vt:variant>
        <vt:i4>4653067</vt:i4>
      </vt:variant>
      <vt:variant>
        <vt:i4>150</vt:i4>
      </vt:variant>
      <vt:variant>
        <vt:i4>0</vt:i4>
      </vt:variant>
      <vt:variant>
        <vt:i4>5</vt:i4>
      </vt:variant>
      <vt:variant>
        <vt:lpwstr/>
      </vt:variant>
      <vt:variant>
        <vt:lpwstr>_ENREF_6</vt:lpwstr>
      </vt:variant>
      <vt:variant>
        <vt:i4>4456459</vt:i4>
      </vt:variant>
      <vt:variant>
        <vt:i4>144</vt:i4>
      </vt:variant>
      <vt:variant>
        <vt:i4>0</vt:i4>
      </vt:variant>
      <vt:variant>
        <vt:i4>5</vt:i4>
      </vt:variant>
      <vt:variant>
        <vt:lpwstr/>
      </vt:variant>
      <vt:variant>
        <vt:lpwstr>_ENREF_5</vt:lpwstr>
      </vt:variant>
      <vt:variant>
        <vt:i4>4521995</vt:i4>
      </vt:variant>
      <vt:variant>
        <vt:i4>138</vt:i4>
      </vt:variant>
      <vt:variant>
        <vt:i4>0</vt:i4>
      </vt:variant>
      <vt:variant>
        <vt:i4>5</vt:i4>
      </vt:variant>
      <vt:variant>
        <vt:lpwstr/>
      </vt:variant>
      <vt:variant>
        <vt:lpwstr>_ENREF_4</vt:lpwstr>
      </vt:variant>
      <vt:variant>
        <vt:i4>4325387</vt:i4>
      </vt:variant>
      <vt:variant>
        <vt:i4>132</vt:i4>
      </vt:variant>
      <vt:variant>
        <vt:i4>0</vt:i4>
      </vt:variant>
      <vt:variant>
        <vt:i4>5</vt:i4>
      </vt:variant>
      <vt:variant>
        <vt:lpwstr/>
      </vt:variant>
      <vt:variant>
        <vt:lpwstr>_ENREF_3</vt:lpwstr>
      </vt:variant>
      <vt:variant>
        <vt:i4>4390923</vt:i4>
      </vt:variant>
      <vt:variant>
        <vt:i4>126</vt:i4>
      </vt:variant>
      <vt:variant>
        <vt:i4>0</vt:i4>
      </vt:variant>
      <vt:variant>
        <vt:i4>5</vt:i4>
      </vt:variant>
      <vt:variant>
        <vt:lpwstr/>
      </vt:variant>
      <vt:variant>
        <vt:lpwstr>_ENREF_2</vt:lpwstr>
      </vt:variant>
      <vt:variant>
        <vt:i4>4194315</vt:i4>
      </vt:variant>
      <vt:variant>
        <vt:i4>120</vt:i4>
      </vt:variant>
      <vt:variant>
        <vt:i4>0</vt:i4>
      </vt:variant>
      <vt:variant>
        <vt:i4>5</vt:i4>
      </vt:variant>
      <vt:variant>
        <vt:lpwstr/>
      </vt:variant>
      <vt:variant>
        <vt:lpwstr>_ENREF_1</vt:lpwstr>
      </vt:variant>
      <vt:variant>
        <vt:i4>1769522</vt:i4>
      </vt:variant>
      <vt:variant>
        <vt:i4>113</vt:i4>
      </vt:variant>
      <vt:variant>
        <vt:i4>0</vt:i4>
      </vt:variant>
      <vt:variant>
        <vt:i4>5</vt:i4>
      </vt:variant>
      <vt:variant>
        <vt:lpwstr/>
      </vt:variant>
      <vt:variant>
        <vt:lpwstr>_Toc335835723</vt:lpwstr>
      </vt:variant>
      <vt:variant>
        <vt:i4>1769522</vt:i4>
      </vt:variant>
      <vt:variant>
        <vt:i4>107</vt:i4>
      </vt:variant>
      <vt:variant>
        <vt:i4>0</vt:i4>
      </vt:variant>
      <vt:variant>
        <vt:i4>5</vt:i4>
      </vt:variant>
      <vt:variant>
        <vt:lpwstr/>
      </vt:variant>
      <vt:variant>
        <vt:lpwstr>_Toc335835722</vt:lpwstr>
      </vt:variant>
      <vt:variant>
        <vt:i4>1769522</vt:i4>
      </vt:variant>
      <vt:variant>
        <vt:i4>101</vt:i4>
      </vt:variant>
      <vt:variant>
        <vt:i4>0</vt:i4>
      </vt:variant>
      <vt:variant>
        <vt:i4>5</vt:i4>
      </vt:variant>
      <vt:variant>
        <vt:lpwstr/>
      </vt:variant>
      <vt:variant>
        <vt:lpwstr>_Toc335835721</vt:lpwstr>
      </vt:variant>
      <vt:variant>
        <vt:i4>1769522</vt:i4>
      </vt:variant>
      <vt:variant>
        <vt:i4>95</vt:i4>
      </vt:variant>
      <vt:variant>
        <vt:i4>0</vt:i4>
      </vt:variant>
      <vt:variant>
        <vt:i4>5</vt:i4>
      </vt:variant>
      <vt:variant>
        <vt:lpwstr/>
      </vt:variant>
      <vt:variant>
        <vt:lpwstr>_Toc335835720</vt:lpwstr>
      </vt:variant>
      <vt:variant>
        <vt:i4>1572914</vt:i4>
      </vt:variant>
      <vt:variant>
        <vt:i4>89</vt:i4>
      </vt:variant>
      <vt:variant>
        <vt:i4>0</vt:i4>
      </vt:variant>
      <vt:variant>
        <vt:i4>5</vt:i4>
      </vt:variant>
      <vt:variant>
        <vt:lpwstr/>
      </vt:variant>
      <vt:variant>
        <vt:lpwstr>_Toc335835719</vt:lpwstr>
      </vt:variant>
      <vt:variant>
        <vt:i4>1572914</vt:i4>
      </vt:variant>
      <vt:variant>
        <vt:i4>83</vt:i4>
      </vt:variant>
      <vt:variant>
        <vt:i4>0</vt:i4>
      </vt:variant>
      <vt:variant>
        <vt:i4>5</vt:i4>
      </vt:variant>
      <vt:variant>
        <vt:lpwstr/>
      </vt:variant>
      <vt:variant>
        <vt:lpwstr>_Toc335835718</vt:lpwstr>
      </vt:variant>
      <vt:variant>
        <vt:i4>1572914</vt:i4>
      </vt:variant>
      <vt:variant>
        <vt:i4>77</vt:i4>
      </vt:variant>
      <vt:variant>
        <vt:i4>0</vt:i4>
      </vt:variant>
      <vt:variant>
        <vt:i4>5</vt:i4>
      </vt:variant>
      <vt:variant>
        <vt:lpwstr/>
      </vt:variant>
      <vt:variant>
        <vt:lpwstr>_Toc335835717</vt:lpwstr>
      </vt:variant>
      <vt:variant>
        <vt:i4>1572914</vt:i4>
      </vt:variant>
      <vt:variant>
        <vt:i4>71</vt:i4>
      </vt:variant>
      <vt:variant>
        <vt:i4>0</vt:i4>
      </vt:variant>
      <vt:variant>
        <vt:i4>5</vt:i4>
      </vt:variant>
      <vt:variant>
        <vt:lpwstr/>
      </vt:variant>
      <vt:variant>
        <vt:lpwstr>_Toc335835716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Perry, Tanja Rosalinde</dc:creator>
  <cp:lastModifiedBy>Priyanka Pawar</cp:lastModifiedBy>
  <cp:revision>5</cp:revision>
  <cp:lastPrinted>2013-01-18T21:38:00Z</cp:lastPrinted>
  <dcterms:created xsi:type="dcterms:W3CDTF">2013-01-22T16:43:00Z</dcterms:created>
  <dcterms:modified xsi:type="dcterms:W3CDTF">2013-02-09T05:56:00Z</dcterms:modified>
</cp:coreProperties>
</file>