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Default="00A72221" w:rsidP="00A72221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Key Question 1.</w:t>
      </w:r>
      <w:proofErr w:type="gramEnd"/>
      <w:r>
        <w:rPr>
          <w:rFonts w:ascii="Arial" w:hAnsi="Arial" w:cs="Arial"/>
          <w:b/>
        </w:rPr>
        <w:t xml:space="preserve"> School-home-community based.</w:t>
      </w:r>
    </w:p>
    <w:p w:rsidR="00A72221" w:rsidRDefault="00A72221" w:rsidP="00A72221">
      <w:pPr>
        <w:rPr>
          <w:rFonts w:ascii="Arial" w:hAnsi="Arial" w:cs="Arial"/>
          <w:b/>
        </w:rPr>
      </w:pPr>
    </w:p>
    <w:p w:rsidR="00A72221" w:rsidRPr="003F6B62" w:rsidRDefault="00A72221" w:rsidP="00A72221">
      <w:pPr>
        <w:ind w:left="-540"/>
        <w:rPr>
          <w:rFonts w:ascii="Arial" w:hAnsi="Arial" w:cs="Arial"/>
          <w:b/>
          <w:sz w:val="20"/>
        </w:rPr>
      </w:pPr>
      <w:proofErr w:type="gramStart"/>
      <w:r w:rsidRPr="003F6B62">
        <w:rPr>
          <w:rFonts w:ascii="Arial" w:hAnsi="Arial" w:cs="Arial"/>
          <w:b/>
          <w:sz w:val="20"/>
        </w:rPr>
        <w:t>Evidence Table 13.</w:t>
      </w:r>
      <w:proofErr w:type="gramEnd"/>
      <w:r w:rsidRPr="003F6B62">
        <w:rPr>
          <w:rFonts w:ascii="Arial" w:hAnsi="Arial" w:cs="Arial"/>
          <w:b/>
          <w:sz w:val="20"/>
        </w:rPr>
        <w:t xml:space="preserve"> Study characteristics for studies taking place in a school setting with home and community components</w:t>
      </w:r>
    </w:p>
    <w:tbl>
      <w:tblPr>
        <w:tblW w:w="18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350"/>
        <w:gridCol w:w="1530"/>
        <w:gridCol w:w="4590"/>
        <w:gridCol w:w="2520"/>
        <w:gridCol w:w="6300"/>
      </w:tblGrid>
      <w:tr w:rsidR="00A72221" w:rsidRPr="003F6B62" w:rsidTr="0072080A">
        <w:trPr>
          <w:tblHeader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1350" w:type="dxa"/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Years of Recruitment</w:t>
            </w:r>
          </w:p>
        </w:tc>
        <w:tc>
          <w:tcPr>
            <w:tcW w:w="1530" w:type="dxa"/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4590" w:type="dxa"/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2520" w:type="dxa"/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Goal of study is obesity prevention/ weight maintenance</w:t>
            </w:r>
          </w:p>
        </w:tc>
        <w:tc>
          <w:tcPr>
            <w:tcW w:w="6300" w:type="dxa"/>
            <w:vAlign w:val="bottom"/>
          </w:tcPr>
          <w:p w:rsidR="00A72221" w:rsidRPr="003F6B62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B62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72221" w:rsidRPr="003F6B62" w:rsidTr="0072080A">
        <w:tc>
          <w:tcPr>
            <w:tcW w:w="1890" w:type="dxa"/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Angelopoulos,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ÿ\11\05‘\19\02\00\00\00\011\01\01\00\01\00\00\01\00\00\00\00\00\00\00\00\00\00øãU\018\00\00\00\01\00\00\008\00\00\00Ðã\00\00\00\003\00Ó\11\00\00hC:\5CDocuments and Settings\5Crewilson\5CDesktop\5CChild Obesity Database_All Searches Deduped Final_12MAR12.pdt)Angelopoulos, Milionis, et al. 2009 #4573\00)\00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Greece</w:t>
            </w:r>
          </w:p>
        </w:tc>
        <w:tc>
          <w:tcPr>
            <w:tcW w:w="135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4590" w:type="dxa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No/Not reported</w:t>
            </w:r>
          </w:p>
        </w:tc>
        <w:tc>
          <w:tcPr>
            <w:tcW w:w="6300" w:type="dxa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From the total number of primary schools in the region (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Ioannina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Metropolitan Area, Greece), a random sample of 26 schools was selected.</w:t>
            </w:r>
          </w:p>
        </w:tc>
      </w:tr>
      <w:tr w:rsidR="00A72221" w:rsidRPr="003F6B62" w:rsidTr="0072080A">
        <w:tc>
          <w:tcPr>
            <w:tcW w:w="1890" w:type="dxa"/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highlight w:val="yellow"/>
                <w:vertAlign w:val="superscript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Coen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 ÆU\018\00\00\00\01\00\00\008\00\00\00Ðã\00\008\00\00\00Ä‹\00\00hC:\5CDocuments and Settings\5Crewilson\5CDesktop\5CChild Obesity Database_All Searches Deduped Final_12MAR12.pdt-De Coen, De Bourdeaudhuij, et al. 2012 #52009\00-\00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Belgium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2008-2008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459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Age: 3-6 years old, 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Grade: All children in pre-primary school (3-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5yrs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) and in the first year of primary school (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6yrs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</w:tc>
        <w:tc>
          <w:tcPr>
            <w:tcW w:w="252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c>
          <w:tcPr>
            <w:tcW w:w="1890" w:type="dxa"/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Meij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ÿ\11\05‘\19\02\00\00\00\013\01\01\00\01\00\00\01\00\00\00\00\00\00\00\00\00\00HêU\018\00\00\00\01\00\00\008\00\00\00Ðã\00\008\00\00\00¨\05\00\00hC:\5CDocuments and Settings\5Crewilson\5CDesktop\5CChild Obesity Database_All Searches Deduped Final_12MAR12.pdt$de Meij, Chinapaw, et al. 2010 #1458\00$\00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Netherlands</w:t>
            </w:r>
          </w:p>
        </w:tc>
        <w:tc>
          <w:tcPr>
            <w:tcW w:w="135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2006-2008</w:t>
            </w:r>
          </w:p>
        </w:tc>
        <w:tc>
          <w:tcPr>
            <w:tcW w:w="153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Non-randomized intervention</w:t>
            </w:r>
          </w:p>
        </w:tc>
        <w:tc>
          <w:tcPr>
            <w:tcW w:w="4590" w:type="dxa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Grade: 3-8</w:t>
            </w:r>
          </w:p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Recruited schools needed to have: (1) a certified PE teacher; (2) a majority of pupils with low socio-economic status; and (3) a gymnasium, either in the school or in the direct</w:t>
            </w:r>
            <w:r w:rsidRPr="003F6B62">
              <w:rPr>
                <w:rFonts w:ascii="Arial" w:hAnsi="Arial" w:cs="Arial"/>
                <w:sz w:val="18"/>
                <w:szCs w:val="18"/>
              </w:rPr>
              <w:br/>
              <w:t>vicinity of the school.</w:t>
            </w:r>
          </w:p>
        </w:tc>
        <w:tc>
          <w:tcPr>
            <w:tcW w:w="252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No/Not reported</w:t>
            </w:r>
          </w:p>
        </w:tc>
        <w:tc>
          <w:tcPr>
            <w:tcW w:w="6300" w:type="dxa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The stepwise development of JUMP-in has been described previously, including the pilot outcomes, the program components and strategies, and hypothesized working mechanisms:</w:t>
            </w:r>
            <w:r w:rsidRPr="003F6B62">
              <w:rPr>
                <w:rFonts w:ascii="Arial" w:hAnsi="Arial" w:cs="Arial"/>
                <w:sz w:val="18"/>
                <w:szCs w:val="18"/>
              </w:rPr>
              <w:br/>
            </w:r>
            <w:r w:rsidRPr="003F6B62">
              <w:rPr>
                <w:rFonts w:ascii="Arial" w:hAnsi="Arial" w:cs="Arial"/>
                <w:sz w:val="18"/>
                <w:szCs w:val="18"/>
              </w:rPr>
              <w:br/>
              <w:t xml:space="preserve">(Evaluation of the JUMP-In Pilot 2002–2004: Effect- and Process Evaluation Study of an Intervention Promoting Physical Activity among School Children). Amsterdam: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GGD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Amsterdam, 2005.  </w:t>
            </w:r>
            <w:r w:rsidRPr="003F6B62">
              <w:rPr>
                <w:rFonts w:ascii="Arial" w:hAnsi="Arial" w:cs="Arial"/>
                <w:sz w:val="18"/>
                <w:szCs w:val="18"/>
              </w:rPr>
              <w:br/>
            </w:r>
            <w:r w:rsidRPr="003F6B6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Jurg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ME,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Kremers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SP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Candel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MJ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, et al. A controlled trial of a school-based environmental intervention to improve physical activity in Dutch children: JUMP-in, kids in motion. Health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Promot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2006</w:t>
            </w:r>
            <w:proofErr w:type="gramStart"/>
            <w:r w:rsidRPr="003F6B62">
              <w:rPr>
                <w:rFonts w:ascii="Arial" w:hAnsi="Arial" w:cs="Arial"/>
                <w:sz w:val="18"/>
                <w:szCs w:val="18"/>
              </w:rPr>
              <w:t>;2:320</w:t>
            </w:r>
            <w:proofErr w:type="gramEnd"/>
            <w:r w:rsidRPr="003F6B62">
              <w:rPr>
                <w:rFonts w:ascii="Arial" w:hAnsi="Arial" w:cs="Arial"/>
                <w:sz w:val="18"/>
                <w:szCs w:val="18"/>
              </w:rPr>
              <w:t xml:space="preserve">–30.  </w:t>
            </w:r>
            <w:r w:rsidRPr="003F6B62">
              <w:rPr>
                <w:rFonts w:ascii="Arial" w:hAnsi="Arial" w:cs="Arial"/>
                <w:sz w:val="18"/>
                <w:szCs w:val="18"/>
              </w:rPr>
              <w:br/>
            </w:r>
            <w:r w:rsidRPr="003F6B6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Jurg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ME, De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Meij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JS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, Van der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Wal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MF, et al. Using health promotion outcomes informative evaluation studies to predict success factors in interventions: an application to an intervention for promoting physical activity in Dutch </w:t>
            </w:r>
            <w:proofErr w:type="gramStart"/>
            <w:r w:rsidRPr="003F6B62">
              <w:rPr>
                <w:rFonts w:ascii="Arial" w:hAnsi="Arial" w:cs="Arial"/>
                <w:sz w:val="18"/>
                <w:szCs w:val="18"/>
              </w:rPr>
              <w:t>children  (</w:t>
            </w:r>
            <w:proofErr w:type="gramEnd"/>
            <w:r w:rsidRPr="003F6B62">
              <w:rPr>
                <w:rFonts w:ascii="Arial" w:hAnsi="Arial" w:cs="Arial"/>
                <w:sz w:val="18"/>
                <w:szCs w:val="18"/>
              </w:rPr>
              <w:t xml:space="preserve">JUMP-in). Health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Promot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2008</w:t>
            </w:r>
            <w:proofErr w:type="gramStart"/>
            <w:r w:rsidRPr="003F6B62">
              <w:rPr>
                <w:rFonts w:ascii="Arial" w:hAnsi="Arial" w:cs="Arial"/>
                <w:sz w:val="18"/>
                <w:szCs w:val="18"/>
              </w:rPr>
              <w:t>;23:231</w:t>
            </w:r>
            <w:proofErr w:type="gramEnd"/>
            <w:r w:rsidRPr="003F6B62">
              <w:rPr>
                <w:rFonts w:ascii="Arial" w:hAnsi="Arial" w:cs="Arial"/>
                <w:sz w:val="18"/>
                <w:szCs w:val="18"/>
              </w:rPr>
              <w:t>–9.</w:t>
            </w:r>
          </w:p>
        </w:tc>
      </w:tr>
      <w:tr w:rsidR="00A72221" w:rsidRPr="003F6B62" w:rsidTr="0072080A">
        <w:tc>
          <w:tcPr>
            <w:tcW w:w="1890" w:type="dxa"/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Greening,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ÿ\11\05‘\19\02\00\00\00\014\01\01\00\01\00\00\01\00\00\00\00\00\00\00\00\00\00@ÌK\018\00\00\00\01\00\00\008\00\00\00Ðã\00\008\00\00\00¿\04\00\00hC:\5CDocuments and Settings\5Crewilson\5CDesktop\5CChild Obesity Database_All Searches Deduped Final_12MAR12.pdt$Greening, Harrell, et al. 2011 #1225\00$\00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US</w:t>
            </w:r>
          </w:p>
        </w:tc>
        <w:tc>
          <w:tcPr>
            <w:tcW w:w="135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4590" w:type="dxa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The ability to comprehend the questionnaires and perform the fitness tests.</w:t>
            </w:r>
          </w:p>
        </w:tc>
        <w:tc>
          <w:tcPr>
            <w:tcW w:w="252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0" w:type="dxa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c>
          <w:tcPr>
            <w:tcW w:w="1890" w:type="dxa"/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Jansen,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ÿ\11\05‘\19\02\00\00\00\015\01\01\00\01\00\00\01\00\00\00\00\00\00\00\00\00\00ÉU\018\00\00\00\01\00\00\008\00\00\00Ðã\00\008\00\00\00!C\00\00hC:\5CDocuments and Settings\5Crewilson\5CDesktop\5CChild Obesity Database_All Searches Deduped Final_12MAR12.pdt$Jansen, Borsboom, et al. 2011 #20189\00$\00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The Netherlands</w:t>
            </w:r>
          </w:p>
        </w:tc>
        <w:tc>
          <w:tcPr>
            <w:tcW w:w="135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2006-2006</w:t>
            </w:r>
          </w:p>
        </w:tc>
        <w:tc>
          <w:tcPr>
            <w:tcW w:w="153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Randomized intervention</w:t>
            </w:r>
          </w:p>
        </w:tc>
        <w:tc>
          <w:tcPr>
            <w:tcW w:w="4590" w:type="dxa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Grade: 3-8</w:t>
            </w:r>
          </w:p>
        </w:tc>
        <w:tc>
          <w:tcPr>
            <w:tcW w:w="252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No/Not reported</w:t>
            </w:r>
          </w:p>
        </w:tc>
        <w:tc>
          <w:tcPr>
            <w:tcW w:w="6300" w:type="dxa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c>
          <w:tcPr>
            <w:tcW w:w="1890" w:type="dxa"/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Sanigorski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ÿ\11\05‘\19\02\00\00\00\016\01\01\00\01\00\00\01\00\00\00\00\00\00\00\00\00\00øèU\018\00\00\00\01\00\00\008\00\00\00Ðã\00\008\00\00\00î\15\00\00hC:\5CDocuments and Settings\5Crewilson\5CDesktop\5CChild Obesity Database_All Searches Deduped Final_12MAR12.pdt#Sanigorski, Bell, et al. 2008 #5624\00#\00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135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Non-randomized intervention</w:t>
            </w:r>
          </w:p>
        </w:tc>
        <w:tc>
          <w:tcPr>
            <w:tcW w:w="4590" w:type="dxa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6300" w:type="dxa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Primary schools (n=6, age 5-12 years) in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Colac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(Australia) with &gt;=20 enrolled students were included in the sample frame</w:t>
            </w:r>
            <w:r w:rsidRPr="003F6B62">
              <w:rPr>
                <w:rFonts w:ascii="Arial" w:hAnsi="Arial" w:cs="Arial"/>
                <w:sz w:val="18"/>
                <w:szCs w:val="18"/>
              </w:rPr>
              <w:br/>
            </w:r>
            <w:r w:rsidRPr="003F6B62">
              <w:rPr>
                <w:rFonts w:ascii="Arial" w:hAnsi="Arial" w:cs="Arial"/>
                <w:sz w:val="18"/>
                <w:szCs w:val="18"/>
              </w:rPr>
              <w:br/>
              <w:t xml:space="preserve">The town of </w:t>
            </w: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Colac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 xml:space="preserve"> was purposively selected as the intervention site as it had </w:t>
            </w:r>
            <w:r w:rsidRPr="003F6B62">
              <w:rPr>
                <w:rFonts w:ascii="Arial" w:hAnsi="Arial" w:cs="Arial"/>
                <w:sz w:val="18"/>
                <w:szCs w:val="18"/>
              </w:rPr>
              <w:lastRenderedPageBreak/>
              <w:t>not been previously engaged in similar community-based projects, it was geographically contained and it had good infrastructure and community networks to support the intervention program</w:t>
            </w:r>
          </w:p>
        </w:tc>
      </w:tr>
      <w:tr w:rsidR="00A72221" w:rsidRPr="003F6B62" w:rsidTr="0072080A">
        <w:tc>
          <w:tcPr>
            <w:tcW w:w="1890" w:type="dxa"/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lastRenderedPageBreak/>
              <w:t>Millar,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ÿ\11\05‘\19\02\00\00\00\017\01\01\00\01\00\00\01\00\00\00\00\00\00\00\00\00\00\10dU\018\00\00\00\01\00\00\008\00\00\00Ðã\00\008\00\00\00\0BŽ\00\00hC:\5CDocuments and Settings\5Crewilson\5CDesktop\5CChild Obesity Database_All Searches Deduped Final_12MAR12.pdt"Millar, Kremer, et al. 2011 #52662\00"\00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Australia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2005-2006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quasi-experimental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Age: 12-18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 xml:space="preserve">Grade: Secondary school students  </w:t>
            </w:r>
          </w:p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c>
          <w:tcPr>
            <w:tcW w:w="1890" w:type="dxa"/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  <w:highlight w:val="yellow"/>
                <w:vertAlign w:val="superscript"/>
              </w:rPr>
            </w:pPr>
            <w:proofErr w:type="spellStart"/>
            <w:r w:rsidRPr="003F6B62">
              <w:rPr>
                <w:rFonts w:ascii="Arial" w:hAnsi="Arial" w:cs="Arial"/>
                <w:sz w:val="18"/>
                <w:szCs w:val="18"/>
              </w:rPr>
              <w:t>Naul</w:t>
            </w:r>
            <w:proofErr w:type="spellEnd"/>
            <w:r w:rsidRPr="003F6B62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ÿ\11\05‘\19\02\00\00\00\018\01\01\00\01\00\00\01\00\00\00\00\00\00\00\00\00\00€êU\018\00\00\00\01\00\00\008\00\00\00Ðã\00\008\00\00\00¤‹\00\00hC:\5CDocuments and Settings\5Crewilson\5CDesktop\5CChild Obesity Database_All Searches Deduped Final_12MAR12.pdt!Naul, Schmelt, et al. 2012 #51975\00!\00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Germany and Netherlands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Natural experiment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Not Reported</w:t>
            </w:r>
          </w:p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F6B62" w:rsidTr="0072080A">
        <w:tc>
          <w:tcPr>
            <w:tcW w:w="1890" w:type="dxa"/>
            <w:shd w:val="clear" w:color="auto" w:fill="auto"/>
            <w:noWrap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Tomlin,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1D767D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ÿ\11\05‘\19\02\00\00\00\019\01\01\00\01\00\00\01\00\00\00\00\00\00\00\00\00\00PãU\018\00\00\00\01\00\00\008\00\00\00Ðã\00\008\00\00\00)‹\00\00hC:\5CDocuments and Settings\5Crewilson\5CDesktop\5CChild Obesity Database_All Searches Deduped Final_12MAR12.pdt"Tomlin, Naylor, et al. 2012 #51843\00"\00 </w:instrText>
            </w:r>
            <w:r w:rsidR="005A215D" w:rsidRPr="001D767D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Canada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Natural experiment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Grades 4-12</w:t>
            </w:r>
          </w:p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F6B62"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A72221" w:rsidRPr="003F6B6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</w:tcPr>
          <w:p w:rsidR="00A72221" w:rsidRPr="003F6B62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3F6B62" w:rsidRDefault="00A72221" w:rsidP="00A72221">
      <w:pPr>
        <w:pStyle w:val="NoSpacing"/>
        <w:ind w:left="-540"/>
        <w:rPr>
          <w:rFonts w:ascii="Times New Roman" w:hAnsi="Times New Roman"/>
          <w:sz w:val="18"/>
          <w:szCs w:val="18"/>
        </w:rPr>
      </w:pPr>
      <w:r w:rsidRPr="003F6B62">
        <w:rPr>
          <w:rFonts w:ascii="Times New Roman" w:hAnsi="Times New Roman"/>
          <w:sz w:val="18"/>
          <w:szCs w:val="18"/>
        </w:rPr>
        <w:t>NR = Not Reported; PE = Physical Education; US = United States</w:t>
      </w:r>
    </w:p>
    <w:p w:rsidR="00A72221" w:rsidRPr="003F6B62" w:rsidRDefault="00A72221" w:rsidP="00A72221">
      <w:pPr>
        <w:ind w:left="-540"/>
        <w:rPr>
          <w:rFonts w:ascii="Times New Roman" w:hAnsi="Times New Roman"/>
          <w:sz w:val="18"/>
          <w:szCs w:val="18"/>
        </w:rPr>
      </w:pPr>
    </w:p>
    <w:p w:rsidR="00A72221" w:rsidRDefault="00A72221" w:rsidP="00E91AD9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A72221" w:rsidSect="004F1E4E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30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78" w:rsidRDefault="00FB3A78">
      <w:r>
        <w:separator/>
      </w:r>
    </w:p>
  </w:endnote>
  <w:endnote w:type="continuationSeparator" w:id="0">
    <w:p w:rsidR="00FB3A78" w:rsidRDefault="00FB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4E" w:rsidRDefault="004F1E4E" w:rsidP="004F1E4E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310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78" w:rsidRDefault="00FB3A78">
      <w:r>
        <w:separator/>
      </w:r>
    </w:p>
  </w:footnote>
  <w:footnote w:type="continuationSeparator" w:id="0">
    <w:p w:rsidR="00FB3A78" w:rsidRDefault="00FB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E4E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3B4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1AD9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3A78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5CAC-79F0-48B2-8C7B-81F92F55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5854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2013-07-04T04:59:00Z</dcterms:modified>
</cp:coreProperties>
</file>