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B5" w:rsidRDefault="00E70AB5" w:rsidP="00A72221">
      <w:pPr>
        <w:rPr>
          <w:rFonts w:ascii="Arial" w:hAnsi="Arial" w:cs="Arial"/>
          <w:b/>
        </w:rPr>
      </w:pPr>
    </w:p>
    <w:p w:rsidR="00A72221" w:rsidRPr="00D17FDD" w:rsidRDefault="00A72221" w:rsidP="00A72221">
      <w:pPr>
        <w:rPr>
          <w:rFonts w:ascii="Arial" w:hAnsi="Arial" w:cs="Arial"/>
          <w:b/>
        </w:rPr>
      </w:pPr>
      <w:proofErr w:type="gramStart"/>
      <w:r w:rsidRPr="00D17FDD">
        <w:rPr>
          <w:rFonts w:ascii="Arial" w:hAnsi="Arial" w:cs="Arial"/>
          <w:b/>
        </w:rPr>
        <w:t>Evidence Table 8.</w:t>
      </w:r>
      <w:proofErr w:type="gramEnd"/>
      <w:r w:rsidRPr="00D17FDD">
        <w:rPr>
          <w:rFonts w:ascii="Arial" w:hAnsi="Arial" w:cs="Arial"/>
          <w:b/>
        </w:rPr>
        <w:t xml:space="preserve"> Participant characteristics for studies taking place in a school setting with a home component</w:t>
      </w:r>
    </w:p>
    <w:tbl>
      <w:tblPr>
        <w:tblW w:w="182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90"/>
        <w:gridCol w:w="1440"/>
        <w:gridCol w:w="1800"/>
        <w:gridCol w:w="2790"/>
        <w:gridCol w:w="2340"/>
        <w:gridCol w:w="2520"/>
        <w:gridCol w:w="4770"/>
      </w:tblGrid>
      <w:tr w:rsidR="00A72221" w:rsidRPr="00D17FDD" w:rsidTr="0072080A">
        <w:trPr>
          <w:tblHeader/>
        </w:trPr>
        <w:tc>
          <w:tcPr>
            <w:tcW w:w="1620" w:type="dxa"/>
            <w:shd w:val="clear" w:color="auto" w:fill="auto"/>
            <w:vAlign w:val="bottom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990" w:type="dxa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Total N</w:t>
            </w:r>
          </w:p>
        </w:tc>
        <w:tc>
          <w:tcPr>
            <w:tcW w:w="1440" w:type="dxa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Follow-up period, weeks</w:t>
            </w:r>
          </w:p>
        </w:tc>
        <w:tc>
          <w:tcPr>
            <w:tcW w:w="1800" w:type="dxa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Girls, N (%)</w:t>
            </w:r>
          </w:p>
        </w:tc>
        <w:tc>
          <w:tcPr>
            <w:tcW w:w="2790" w:type="dxa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Age, </w:t>
            </w:r>
          </w:p>
          <w:p w:rsidR="00A72221" w:rsidRPr="00D17FDD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Mean (SD) unless otherwise labeled</w:t>
            </w:r>
          </w:p>
        </w:tc>
        <w:tc>
          <w:tcPr>
            <w:tcW w:w="2340" w:type="dxa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Race, N (%)</w:t>
            </w:r>
          </w:p>
        </w:tc>
        <w:tc>
          <w:tcPr>
            <w:tcW w:w="2520" w:type="dxa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Grade level, N (%)</w:t>
            </w:r>
          </w:p>
        </w:tc>
        <w:tc>
          <w:tcPr>
            <w:tcW w:w="4770" w:type="dxa"/>
            <w:vAlign w:val="bottom"/>
          </w:tcPr>
          <w:p w:rsidR="00A72221" w:rsidRPr="00D17FDD" w:rsidRDefault="00A72221" w:rsidP="007208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FDD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Burke, 1998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ÿ\11\05‘\19\02\00\00\00\011\01\01\00\01\00\00\01\00\00\00\00\00\00\00\00\00\00è«Q\018\00\00\00\01\00\00\008\00\00\00Ðã\00\008\00\00\00È4\00\00C:\5CDocuments and Settings\5Crewilson\5CDesktop\5CCurrent CER dateabases\5CChild Obesity Database_All Searches Deduped Final_12MAR12.pdt#Burke, Milligan, et al. 1998 #13522\00#\00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26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49.0%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392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116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133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143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11.0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10.7 (0.31)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10.7 (0.34)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10.7 (0.35)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Grade 6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800 (100)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Caballero, 2003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ÿ\11\05‘\19\02\00\00\00\012\01\01\00\01\00\00\01\00\00\00\00\00\00\00\00\00\00pU\018\00\00\00\01\00\00\008\00\00\00Ðã\00\008\00\00\00\1F*\00\00C:\5CDocuments and Settings\5Crewilson\5CDesktop\5CCurrent CER dateabases\5CChild Obesity Database_All Searches Deduped Final_12MAR12.pdt#Caballero, Clay, et al. 2003 #10793\00#\00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1704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7.6 (0.6)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≥ 90.0% American Indian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Grade 3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According to the study there were no significant interactions by sex; therefore, data are shown with</w:t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  <w:t>values from boys and girls combined.</w:t>
            </w: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Coleman, 2005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ÿ\11\05‘\19\02\00\00\00\013\01\01\00\01\00\00\01\00\00\00\00\00\00\00\00\00\00ŽU\018\00\00\00\01\00\00\008\00\00\00Ðã\00\008\00\00\00º%\00\00C:\5CDocuments and Settings\5Crewilson\5CDesktop\5CCurrent CER dateabases\5CChild Obesity Database_All Searches Deduped Final_12MAR12.pdt"Coleman, Tiller, et al. 2005 #9668\00"\00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896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 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47.2%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224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199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93.0% Hispanic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3rd grades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896 (100)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Children were followed up into fourth and fifth grades. For aerobic fitness only, children were also tested in the sixth grade.</w:t>
            </w: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Danielzik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ÿ\11\05‘\19\02\00\00\00\014\01\01\00\01\00\00\01\00\00\00\00\00\00\00\00\00\00` Y\018\00\00\00\01\00\00\008\00\00\00Ðã\00\008\00\00\00°O\00\00C:\5CDocuments and Settings\5Crewilson\5CDesktop\5CCurrent CER dateabases\5CChild Obesity Database_All Searches Deduped Final_12MAR12.pdt#Danielzik, Pust, et al. 2007 #23404\00#\00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1764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12-416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50.5%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(51.2)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(49.7)</w:t>
            </w: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6.3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Range: 6.0-6.5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6.3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Range: 5.9-6.5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1st grade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Dzewaltowski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ÿ\11\05‘\19\02\00\00\00\016\01\01\00\01\00\00\01\00\00\00\00\00\00\00\00\00\00p\09Q\018\00\00\00\01\00\00\008\00\00\00Ðã\00\008\00\00\00q\05\00\00C:\5CDocuments and Settings\5Crewilson\5CDesktop\5CCurrent CER dateabases\5CChild Obesity Database_All Searches Deduped Final_12MAR12.pdt+Dzewaltowski, Rosenkranz, et al. 2010 #1403\00+\00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104weeks</w:t>
            </w:r>
            <w:proofErr w:type="spellEnd"/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50%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Overall:135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(49.5)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57 (46)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78 (53)</w:t>
            </w: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mean: 9.19 (0.66)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mean: 9.34 (0.65)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62.7% White, 18.8% Black, 8.9% American Indian, 6.6% Hispanic, 3.0% Other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and 4</w:t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Please note: The intervention was 2 years, but by using a repeated cross- sectional design, outcomes were tracked for the same places rather than for the same individuals.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90% of control site children (n = 112) and 91% (n = 134) of intervention site students completed both the fall and spring assessments.</w:t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  <w:t xml:space="preserve">Authors examined representativeness of the </w:t>
            </w:r>
            <w:proofErr w:type="gramStart"/>
            <w:r w:rsidRPr="00D17FDD">
              <w:rPr>
                <w:rFonts w:ascii="Arial" w:hAnsi="Arial" w:cs="Arial"/>
                <w:sz w:val="18"/>
                <w:szCs w:val="18"/>
              </w:rPr>
              <w:t>data,</w:t>
            </w:r>
            <w:proofErr w:type="gramEnd"/>
            <w:r w:rsidRPr="00D17FDD">
              <w:rPr>
                <w:rFonts w:ascii="Arial" w:hAnsi="Arial" w:cs="Arial"/>
                <w:sz w:val="18"/>
                <w:szCs w:val="18"/>
              </w:rPr>
              <w:t xml:space="preserve"> we compared the fourth grade after-school students to demographic information reported by the schools in aggregate for all fourth graders attending during the fall semester of each year of measurement. After-school participants were similar to all fourth graders in terms of gender (50% boys and girls for both), but were more</w:t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  <w:t xml:space="preserve">ethnically diverse with lower percentage of non-Hispanic white (after-school = 62%; School = 72%), and had a higher percentage of children with free/reduced lunch eligible status (after-school = 48%; school = 38%). Of all fourth grade students, after-school programs reached 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32% across the study years.</w:t>
            </w: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Foster,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ÿ\11\05‘\19\02\00\00\00\017\01\01\00\01\00\00\01\00\00\00\00\00\00\00\00\00\00\10fR\018\00\00\00\01\00\00\008\00\00\00Ðã\00\008\00\00\00\18\17\00\00C:\5CDocuments and Settings\5Crewilson\5CDesktop\5CCurrent CER dateabases\5CChild Obesity Database_All Searches Deduped Final_12MAR12.pdt"Foster, Sherman, et al. 2008 #5922\00"\00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1349 (students)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(53.7%)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313 (52.17)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412 (55.01)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11.2 (1)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11.20 (1)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11.13 (1)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45.6% Black, 22.4% Asian, 14.1% Hispanic, 12.4% White, 5.5% Other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</w:t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17FDD">
              <w:rPr>
                <w:rFonts w:ascii="Arial" w:hAnsi="Arial" w:cs="Arial"/>
                <w:sz w:val="18"/>
                <w:szCs w:val="18"/>
              </w:rPr>
              <w:t>, 5</w:t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17FDD">
              <w:rPr>
                <w:rFonts w:ascii="Arial" w:hAnsi="Arial" w:cs="Arial"/>
                <w:sz w:val="18"/>
                <w:szCs w:val="18"/>
              </w:rPr>
              <w:t>, and 6</w:t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Baseline BMI of entire sample was 20.9 ± 5.1 kg/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  <w:t>40.7% of entire sample were overweight or obese.</w:t>
            </w: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Hatzis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ÿ\11\05‘\19\02\00\00\00\018\01\01\00\01\00\00\01\00\00\00\00\00\00\00\00\00\00H\01É\008\00\00\00\01\00\00\008\00\00\00Ðã\00\008\00\00\00åm\00\00C:\5CDocuments and Settings\5Crewilson\5CDesktop\5CCurrent CER dateabases\5CChild Obesity Database_All Searches Deduped Final_12MAR12.pdt&amp;Hatzis, Papandreou, et al. 2010 #43363\00&amp;\00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634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520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52.4%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Grade 1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(100)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Not all students receiving the intervention or control were evaluated. A total of 1046 students were randomly selected for evaluation at baseline. of those initial 1046 children, 634 participated in the re-evaluation reported on in this article (n of the group reported on in the re-evaluation: 332 girls overall; 331 intervention, 303 control).This article is one of the multiple articles from the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Creten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health education program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study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8 ,15 ,32-34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ÿ\11\05‘\19\02\00\00\00\0C8 ,15 ,32-34\01\01\00\0C\00\00\01\00\00\00\1BM_\01\00\00\00à‚X\01°‡È\00\01\00\00\00\01\00\00\00\00\00\00\008\00\00\00\0C`\00\00C:\5CDocuments and Settings\5Crewilson\5CDesktop\5CCurrent CER dateabases\5CChild Obesity Database_All Searches Deduped Final_12MAR12.pdt(Manios, Moschandreas, et al. 2002 #31552\00(\00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proofErr w:type="spellEnd"/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,15 ,32-34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ÿ\11\05‘\19\02\00\00\00\00\01\00\00Ã3\00\00C:\5CDocuments and Settings\5Crewilson\5CDesktop\5CCurrent CER dateabases\5CChild Obesity Database_All Searches Deduped Final_12MAR12.pdt(Manios, Moschandreas, et al. 1999 #13261\00(\00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ÿ\11\05‘\19\02\00\00\00\00\01\00\00V3\00\00C:\5CDocuments and Settings\5Crewilson\5CDesktop\5CCurrent CER dateabases\5CChild Obesity Database_All Searches Deduped Final_12MAR12.pdt#Manios, Kafatos, et al. 1998 #13152\00#\00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ÿ\11\05‘\19\02\00\00\00\00\01\00\00åm\00\00C:\5CDocuments and Settings\5Crewilson\5CDesktop\5CCurrent CER dateabases\5CChild Obesity Database_All Searches Deduped Final_12MAR12.pdt&amp;Hatzis, Papandreou, et al. 2010 #43363\00&amp;\00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ÿ\11\05‘\19\02\00\00\00\00\01\00\00I!\00\00C:\5CDocuments and Settings\5Crewilson\5CDesktop\5CCurrent CER dateabases\5CChild Obesity Database_All Searches Deduped Final_12MAR12.pdt\1BManios &amp; Kafatos 2006 #8531\00\1B\00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Hendy,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ÿ\11\05‘\19\02\00\00\00\019\01\01\00\01\00\00\01\00\00\00\00\00\00\00\00\00\00°«Q\018\00\00\00\01\00\00\008\00\00\00Ðã\00\008\00\00\00k\04\00\00C:\5CDocuments and Settings\5Crewilson\5CDesktop\5CCurrent CER dateabases\5CChild Obesity Database_All Searches Deduped Final_12MAR12.pdt"Hendy, Williams, et al. 2011 #1141\00"\00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44.8%</w:t>
            </w: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1st graders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97 (.258)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2nd graders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94 (.250)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3rd graders Overall: 100 (0.266)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4th graders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91 (0.242)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Out of the 382 children in the study, 278 (72.8%) had complete records for reward and peer monitoring. </w:t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  <w:t>All children had complete information for exercise.</w:t>
            </w: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Hoelscher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ÿ\11\05‘\19\02\00\00\00\0210\01\01\00\02\00\00\01\00\00\00\00\00\00\00\00\00\00x¯Q\018\00\00\00\01\00\00\008\00\00\00Ðã\00\008\00\00\00£\0B\00\00C:\5CDocuments and Settings\5Crewilson\5CDesktop\5CCurrent CER dateabases\5CChild Obesity Database_All Searches Deduped Final_12MAR12.pdt&amp;Hoelscher, Springer, et al. 2010 #2989\00&amp;\00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1107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583 (53.0%)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299 (54)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284 (51)</w:t>
            </w: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9.92 (0.51)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10.0 (0.71)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Arm3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9.85 (0.38)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66.0% Hispanic, 20.0% White, 14.0% Black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4th grade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Hollar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ÿ\11\05‘\19\02\00\00\00\0211\01\01\00\02\00\00\01\00\00\00\00\00\00\00\00\00\00ˆ…Y\018\00\00\00\01\00\00\008\00\00\00Ðã\00\008\00\00\00'\0B\00\00C:\5CDocuments and Settings\5Crewilson\5CDesktop\5CCurrent CER dateabases\5CChild Obesity Database_All Searches Deduped Final_12MAR12.pdt"Hollar, Messiah, et al. 2010 #2865\00"\00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1197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68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(51.0%)</w:t>
            </w: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Mean age:  7.8 (1.67)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68.0% Hispanic, 15.0% White, 9.0% Black, 8% Other 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Hopper, 2005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ÿ\11\05‘\19\02\00\00\00\0212\01\01\00\02\00\00\01\00\00\00\00\00\00\00\00\00\00à\15Q\018\00\00\00\01\00\00\008\00\00\00Ðã\00\008\00\00\00×#\00\00C:\5CDocuments and Settings\5Crewilson\5CDesktop\5CCurrent CER dateabases\5CChild Obesity Database_All Searches Deduped Final_12MAR12.pdt Hopper, Munoz, et al. 2005 #9185\00 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86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117 (49.0%)</w:t>
            </w: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Mean age=7.60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83.0% White, 5.0% Hispanic, 5.0% Asian, 5.0% American Indian, 2.0% Black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3rd grade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(100)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Kriemler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ÿ\11\05‘\19\02\00\00\00\0213\01\01\00\02\00\00\01\00\00\00\00\00\00\00\00\00\000 R\018\00\00\00\01\00\00\008\00\00\00Ðã\00\008\00\00\00\0D\0B\00\00C:\5CDocuments and Settings\5Crewilson\5CDesktop\5CCurrent CER dateabases\5CChild Obesity Database_All Searches Deduped Final_12MAR12.pdt#Kriemler, Zahner, et al. 2010 #2839\00#\00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47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257 (51.0%)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102 (49.8)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Arm2:155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(52.2)</w:t>
            </w: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6.9 and 11.1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</w:t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222 (44.2)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Arm 1: 91 (44.4)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Arm 2: 131 (44.1)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</w:t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280 (55.8)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Arm 1: 114 (55.6)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Arm 2: 166 (55.9)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For questions #88</w:t>
            </w:r>
            <w:proofErr w:type="gramStart"/>
            <w:r w:rsidRPr="00D17FDD">
              <w:rPr>
                <w:rFonts w:ascii="Arial" w:hAnsi="Arial" w:cs="Arial"/>
                <w:sz w:val="18"/>
                <w:szCs w:val="18"/>
              </w:rPr>
              <w:t>,89,95</w:t>
            </w:r>
            <w:proofErr w:type="gramEnd"/>
            <w:r w:rsidRPr="00D17FDD">
              <w:rPr>
                <w:rFonts w:ascii="Arial" w:hAnsi="Arial" w:cs="Arial"/>
                <w:sz w:val="18"/>
                <w:szCs w:val="18"/>
              </w:rPr>
              <w:t xml:space="preserve">, and 96, I put in column percentages not row percentages.  For example, in the intervention group, 44.1% of the students are in the 1st 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grade and 55.9% of the students are in the 5th grade.</w:t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  <w:t>Children with a baseline assessment but no follow-up assessment did not differ from the remaining children in terms of age, sex, and the primary and secondary outcome variables at baseline.</w:t>
            </w: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Lionis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1991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ÿ\11\05‘\19\02\00\00\00\0214\01\01\00\02\00\00\01\00\00\00\00\00\00\00\00\00\00øfY\018\00\00\00\01\00\00\008\00\00\00Ðã\00\008\00\00\00Ub\00\00C:\5CDocuments and Settings\5Crewilson\5CDesktop\5CCurrent CER dateabases\5CChild Obesity Database_All Searches Deduped Final_12MAR12.pdt#Lionis, Kafatos, et al. 1991 #32137\00#\00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39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(51.0%)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13-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14NR</w:t>
            </w:r>
            <w:proofErr w:type="spellEnd"/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Manios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1998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ÿ\11\05‘\19\02\00\00\00\0215\01\01\00\02\00\00\01\00\00\00\00\00\00\00\00\00\00P#Æ\008\00\00\00\01\00\00\008\00\00\00Ðã\00\008\00\00\00V3\00\00C:\5CDocuments and Settings\5Crewilson\5CDesktop\5CCurrent CER dateabases\5CChild Obesity Database_All Searches Deduped Final_12MAR12.pdt#Manios, Kafatos, et al. 1998 #13152\00#\00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962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47.0%</w:t>
            </w: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Grade 1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This article is one of the multiple articles from the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Creten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health education program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study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8 ,15 ,32-34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ÿ\11\05‘\19\02\00\00\00\0C8 ,15 ,32-34\01\01\00\0C\00\00\01\00\00\00\1BM_\01\00\00\00hqX\01\088Q\01\01\00\00\00\01\00\00\00\00\00\00\008\00\00\00\0C`\00\00C:\5CDocuments and Settings\5Crewilson\5CDesktop\5CCurrent CER dateabases\5CChild Obesity Database_All Searches Deduped Final_12MAR12.pdt(Manios, Moschandreas, et al. 2002 #31552\00(\00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proofErr w:type="spellEnd"/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,15 ,32-34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ÿ\11\05‘\19\02\00\00\00\00\01\00\00Ã3\00\00C:\5CDocuments and Settings\5Crewilson\5CDesktop\5CCurrent CER dateabases\5CChild Obesity Database_All Searches Deduped Final_12MAR12.pdt(Manios, Moschandreas, et al. 1999 #13261\00(\00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ÿ\11\05‘\19\02\00\00\00\00\01\00\00V3\00\00C:\5CDocuments and Settings\5Crewilson\5CDesktop\5CCurrent CER dateabases\5CChild Obesity Database_All Searches Deduped Final_12MAR12.pdt#Manios, Kafatos, et al. 1998 #13152\00#\00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ÿ\11\05‘\19\02\00\00\00\00\01\00\00åm\00\00C:\5CDocuments and Settings\5Crewilson\5CDesktop\5CCurrent CER dateabases\5CChild Obesity Database_All Searches Deduped Final_12MAR12.pdt&amp;Hatzis, Papandreou, et al. 2010 #43363\00&amp;\00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ÿ\11\05‘\19\02\00\00\00\00\01\00\00I!\00\00C:\5CDocuments and Settings\5Crewilson\5CDesktop\5CCurrent CER dateabases\5CChild Obesity Database_All Searches Deduped Final_12MAR12.pdt\1BManios &amp; Kafatos 2006 #8531\00\1B\00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Marcus,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ÿ\11\05‘\19\02\00\00\00\0216\01\01\00\02\00\00\01\00\00\00\00\00\00\00\00\00\00hgY\018\00\00\00\01\00\00\008\00\00\00Ðã\00\008\00\00\007\11\00\00C:\5CDocuments and Settings\5Crewilson\5CDesktop\5CCurrent CER dateabases\5CChild Obesity Database_All Searches Deduped Final_12MAR12.pdt!Marcus, Nyberg, et al. 2009 #4417\00!\00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3135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At termination of the intervention: 123 and 188 children (11%) randomized to control and intervention schools, respectively, had participated for the full duration (208 weeks) of the intervention; 301 and 376 children (24%) participated for 3 years; 378 and 457 children (29%)participat</w:t>
            </w: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ed during 2 years; and an additional 498 and 517 (36%) participated in the study for 1 year.</w:t>
            </w: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Overall: (49.0%)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7.5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Range: 6-10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7.5 (1.3)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7.4 (1.3)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Grades 1- 4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The proportion of parents categorized</w:t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  <w:t xml:space="preserve">as immigrants varied between 5 and 10% (range) in both intervention and control schools. </w:t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  <w:t>The proportion of children living with two parents varied between 63 and 77% in intervention and between 63 and 80% in control schools, low-income households between 8 and 22% in intervention and between 7 and 22% in control schools and parents reporting an academic level of education (higher than upper secondary school) between 23 and 46% in intervention and between 26 and 46% in control schools.</w:t>
            </w: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Mihas, 2010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ÿ\11\05‘\19\02\00\00\00\0217\01\01\00\02\00\00\01\00\00\00\00\00\00\00\00\00\00¨¾Ç\008\00\00\00\01\00\00\008\00\00\00Ðã\00\008\00\00\00ê\0D\00\00C:\5CDocuments and Settings\5Crewilson\5CDesktop\5CCurrent CER dateabases\5CChild Obesity Database_All Searches Deduped Final_12MAR12.pdt"Mihas, Mariolis, et al. 2010 #3572\00"\00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 52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49%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43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50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Mean age=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13.2l</w:t>
            </w:r>
            <w:proofErr w:type="spellEnd"/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Range: 12-13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Arm1:13.3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(0.9)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Arm2:13.1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(0.8)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</w:t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(100)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Value for baseline 'N' here is for individuals who participated until the 52-week follow-up</w:t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  <w:t>218 were randomized at baseline.</w:t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  <w:t xml:space="preserve">105 assigned to control, 108 to intervention. </w:t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  <w:t>101 and 107 subjects at 2.1 week follow-up in Arm 1 vs. Arm 2</w:t>
            </w: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Nader,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ÿ\11\05‘\19\02\00\00\00\0218\01\01\00\02\00\00\01\00\00\00\00\00\00\00\00\00\0089R\018\00\00\00\01\00\00\008\00\00\00Ðã\00\008\00\00\00\15a\00\00C:\5CDocuments and Settings\5Crewilson\5CDesktop\5CCurrent CER dateabases\5CChild Obesity Database_All Searches Deduped Final_12MAR12.pdt Nader, Stone, et al. 1999 #31817\00 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3714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156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48.0%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69.0% White, 14.0% Hispanic, 13.0% Black, 4% Other 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Grade 3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Robinson, 1999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ÿ\11\05‘\19\02\00\00\00\0219\01\01\00\02\00\00\01\00\00\00\00\00\00\00\00\00\00€‹U\018\00\00\00\01\00\00\008\00\00\00Ðã\00\008\00\00\00¼2\00\00C:\5CDocuments and Settings\5Crewilson\5CDesktop\5CCurrent CER dateabases\5CChild Obesity Database_All Searches Deduped Final_12MAR12.pdt\14Robinson 1999 #12998\00\14\00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26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46.6%NR</w:t>
            </w:r>
            <w:proofErr w:type="spellEnd"/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[9-11]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Schetzina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ÿ\11\05‘\19\02\00\00\00\0220\01\01\00\02\00\00\01\00\00\00\00\00\00\00\00\00\00à„Y\018\00\00\00\01\00\00\008\00\00\00Ðã\00\008\00\00\00Í\0F\00\00C:\5CDocuments and Settings\5Crewilson\5CDesktop\5CCurrent CER dateabases\5CChild Obesity Database_All Searches Deduped Final_12MAR12.pdt$Schetzina, Dalton, et al. 2009 #4055\00$\00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78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53.0%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60 (53)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Mean age=9.0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9 (0.60)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Range: 7-10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94.0% White, 3.0% Black, 3.0% Other</w:t>
            </w:r>
            <w:r w:rsidRPr="00D17FDD" w:rsidDel="00CF10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</w:t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Arm 1: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Arm 2: (46)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4th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Arm 1: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Arm 2: (54)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Shofan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ÿ\11\05‘\19\02\00\00\00\0221\01\01\00\02\00\00\01\00\00\00\00\00\00\00\00\00\00h†Y\018\00\00\00\01\00\00\008\00\00\00Ðã\00\008\00\00\00&lt;C\00\00C:\5CDocuments and Settings\5Crewilson\5CDesktop\5CCurrent CER dateabases\5CChild Obesity Database_All Searches Deduped Final_12MAR12.pdt!Shofan, Kedar, et al. 2011 #20216\00!\00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104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46.6%</w:t>
            </w: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[9-11]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Grade 4,5, and 6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Simon, 2008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ÿ\11\05‘\19\02\00\00\00\0222\01\01\00\02\00\00\01\00\00\00\00\00\00\00\00\00\008Q\018\00\00\00\01\00\00\008\00\00\00Ðã\00\008\00\00\00r\15\00\00C:\5CDocuments and Settings\5Crewilson\5CDesktop\5CCurrent CER dateabases\5CChild Obesity Database_All Searches Deduped Final_12MAR12.pdt$Simon, Schweitzer, et al. 2008 #5500\00$\00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954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208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50%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(47.4)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(52.6)</w:t>
            </w: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11.6 (0.6)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Arm1:11.7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(0.7)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Arm2:11.6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(0.6)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6th  grade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(100)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Arm 1: (100)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Arm 2: (100)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Simonetti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D'Arca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1986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ÿ\11\05‘\19\02\00\00\00\0223\01\01\00\02\00\00\01\00\00\00\00\00\00\00\00\00\00\00\15Q\018\00\00\00\01\00\00\008\00\00\00Ðã\00\008\00\00\00[_\00\00C:\5CDocuments and Settings\5Crewilson\5CDesktop\5CCurrent CER dateabases\5CChild Obesity Database_All Searches Deduped Final_12MAR12.pdt/Simonetti D'Arca, Tarsitani, et al. 1986 #27415\00/\00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1321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[3-9]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Speroni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24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ÿ\11\05‘\19\02\00\00\00\0224\01\01\00\02\00\00\01\00\00\00\00\00\00\00\00\00\00ÐÓP\018\00\00\00\01\00\00\008\00\00\00Ðã\00\008\00\00\00\12\19\00\00C:\5CDocuments and Settings\5Crewilson\5CDesktop\5CCurrent CER dateabases\5CChild Obesity Database_All Searches Deduped Final_12MAR12.pdt"Speroni, Earley, et al. 2007 #6428\00"\00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24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50.3%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45 (57)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48 (44)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 higher percentage of girls were</w:t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  <w:t xml:space="preserve">enrolled in the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KLF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group than the contrast group (57% vs. 44%, p &lt; .05)</w:t>
            </w: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Mean age=9.3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mean: 9.2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mean: 9.4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78.3% White, 21.7% Hispanic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Grade 2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Arm 1: (33)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Arm 2: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Grade 4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Arm 1: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Arm 2: (29)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The majority of students (29%) enrolled in the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KLF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group were in Grade 4, whereas the majority (33%) of the contrast group were in Grade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2.Don't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know about other grades, and the difference was not reported to be significant.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At baseline, there is a difference in levels of obesity between the two groups (61% of intervention participants are overweight or obese compared to 16% in the control group).</w:t>
            </w:r>
          </w:p>
        </w:tc>
      </w:tr>
      <w:tr w:rsidR="00A72221" w:rsidRPr="00D17FDD" w:rsidTr="0072080A">
        <w:tc>
          <w:tcPr>
            <w:tcW w:w="1620" w:type="dxa"/>
            <w:shd w:val="clear" w:color="auto" w:fill="auto"/>
            <w:hideMark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Trevino, 2004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25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ÿ\11\05‘\19\02\00\00\00\0225\01\01\00\02\00\00\01\00\00\00\00\00\00\00\00\00\00\08U\018\00\00\00\01\00\00\008\00\00\00Ðã\00\008\00\00\00…'\00\00C:\5CDocuments and Settings\5Crewilson\5CDesktop\5CCurrent CER dateabases\5CChild Obesity Database_All Searches Deduped Final_12MAR12.pdt Trevino, Yin, et al. 2004 #10127\00 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25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1419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34 weeks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49.5%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(49)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(50)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Mean age=9.8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9.77 (0.49)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 9.79 (0.53)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80.0% Mexican American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</w:t>
            </w:r>
            <w:r w:rsidRPr="00D17FD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D17FDD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(100)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6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Story,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26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ÿ\11\05‘\19\02\00\00\00\0226\01\01\00\02\00\00\01\00\00\00\00\00\00\00\00\00\00È@Ç\008\00\00\00\01\00\00\008\00\00\00Ðã\00\008\00\00\00¾t\00\00C:\5CDocuments and Settings\5Crewilson\5CDesktop\5CCurrent CER dateabases\5CChild Obesity Database_All Searches Deduped Final_12MAR12.pdt!Story, Hannan, et al. 2012 #45490\00!\00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80 weeks</w:t>
            </w: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Age differs by Group: 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Investigators reported age separately for boy and girls and by intervention arm.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Boys mean age 5.80 (0.51)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Girls mean age 5.77(0.49)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Boys mean age 5.87(0.54)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Girls mean age 5.76(0.47)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Grade: Kindergarten Overall: 454 (100)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6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Brandstetter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27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ÿ\11\05‘\19\02\00\00\00\0227\01\01\00\02\00\00\01\00\00\00\00\00\00\00\00\00\00P\0CQ\018\00\00\00\01\00\00\008\00\00\00Ðã\00\008\00\00\00¬u\00\00C:\5CDocuments and Settings\5Crewilson\5CDesktop\5CCurrent CER dateabases\5CChild Obesity Database_All Searches Deduped Final_12MAR12.pdt'Brandstetter, Klenk, et al. 2012 #45744\00'\00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1119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Arm1:47.8</w:t>
            </w:r>
            <w:proofErr w:type="spellEnd"/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Arm2:44.8</w:t>
            </w:r>
            <w:proofErr w:type="spellEnd"/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Arm1:7.53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(0.42)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Arm2:7.61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(0.42)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Grade: second grade Overall: 1119 (100)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6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Llargues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28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ÿ\11\05‘\19\02\00\00\00\0228\01\01\00\02\00\00\01\00\00\00\00\00\00\00\00\00\00`dR\018\00\00\00\01\00\00\008\00\00\00Ðã\00\008\00\00\00Â…\00\00C:\5CDocuments and Settings\5Crewilson\5CDesktop\5CCurrent CER dateabases\5CChild Obesity Database_All Searches Deduped Final_12MAR12.pdt$Llargues, Franco, et al. 2011 #50276\00$\00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28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76 weeks</w:t>
            </w: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Arm1:45.6</w:t>
            </w:r>
            <w:proofErr w:type="spellEnd"/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Arm2:46.3</w:t>
            </w:r>
            <w:proofErr w:type="spellEnd"/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Overall: 6.03(0.3) 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Reported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Grade:1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Overall:  (100)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704 children enrolled, baseline data for 509, 509 analyzed.</w:t>
            </w:r>
          </w:p>
        </w:tc>
      </w:tr>
      <w:tr w:rsidR="00A72221" w:rsidRPr="00D17FDD" w:rsidTr="0072080A">
        <w:tc>
          <w:tcPr>
            <w:tcW w:w="16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lastRenderedPageBreak/>
              <w:t>Lloyd,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29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ÿ\11\05‘\19\02\00\00\00\0229\01\01\00\02\00\00\01\00\00\00\00\00\00\00\00\00\00¸¹Å\008\00\00\00\01\00\00\008\00\00\00Ðã\00\008\00\00\00ß‰\00\00C:\5CDocuments and Settings\5Crewilson\5CDesktop\5CCurrent CER dateabases\5CChild Obesity Database_All Searches Deduped Final_12MAR12.pdt Lloyd, Wyatt, et al. 2012 #51477\00 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72-96 weeks</w:t>
            </w: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Overall:(50)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:(50)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:(50)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Overall: 9.69(.3)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Arm1:9.69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(.3)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Arm2:9.69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(.3)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There was a higher percentage of body fat in the control group.</w:t>
            </w:r>
          </w:p>
        </w:tc>
      </w:tr>
      <w:tr w:rsidR="00A72221" w:rsidRPr="00D17FDD" w:rsidTr="0072080A">
        <w:tc>
          <w:tcPr>
            <w:tcW w:w="16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Williamson, 2012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30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ÿ\11\05‘\19\02\00\00\00\0230\01\01\00\02\00\00\01\00\00\00\00\00\00\00\00\00\00˜“È\008\00\00\00\01\00\00\008\00\00\00Ðã\00\008\00\00\00»‹\00\00C:\5CDocuments and Settings\5Crewilson\5CDesktop\5CCurrent CER dateabases\5CChild Obesity Database_All Searches Deduped Final_12MAR12.pdt)Williamson, Champagne, et al. 2012 #52000\00)\00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2060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121 weeks</w:t>
            </w: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Overall:58.5</w:t>
            </w:r>
            <w:proofErr w:type="spellEnd"/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Arm1:60</w:t>
            </w:r>
            <w:proofErr w:type="spellEnd"/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Arm2:58.8</w:t>
            </w:r>
            <w:proofErr w:type="spellEnd"/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Arm3:57.2</w:t>
            </w:r>
            <w:proofErr w:type="spellEnd"/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Overall:10.5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(1.2)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Arm1:10.6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(1.2)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Arm2:10.5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(1.2)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Arm3:10.5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(1.2)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White, Non-Hispanic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Overall:650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(31.6)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Arm1:157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(26.8)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Arm2:264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(37)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Arm3:229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(30.1)</w:t>
            </w:r>
            <w:r w:rsidRPr="00D17FDD">
              <w:rPr>
                <w:rFonts w:ascii="Arial" w:hAnsi="Arial" w:cs="Arial"/>
                <w:sz w:val="18"/>
                <w:szCs w:val="18"/>
              </w:rPr>
              <w:br/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 xml:space="preserve">Black, Non-Hispanic </w:t>
            </w: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Overall:1410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(68.4)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Arm1:430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(73.2)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Arm2:449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(63)</w:t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Arm3:531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 xml:space="preserve"> (69.9)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D17FDD" w:rsidTr="0072080A">
        <w:tc>
          <w:tcPr>
            <w:tcW w:w="1620" w:type="dxa"/>
            <w:shd w:val="clear" w:color="auto" w:fill="auto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Siegrist</w:t>
            </w:r>
            <w:proofErr w:type="spellEnd"/>
            <w:r w:rsidRPr="00D17FDD">
              <w:rPr>
                <w:rFonts w:ascii="Arial" w:hAnsi="Arial" w:cs="Arial"/>
                <w:sz w:val="18"/>
                <w:szCs w:val="18"/>
              </w:rPr>
              <w:t>, 2011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F45094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ÿ\11\05‘\19\02\00\00\00\0231\01\01\00\02\00\00\01\00\00\00\00\00\00\00\00\00\00¨˜R\018\00\00\00\01\00\00\008\00\00\00Ðã\00\008\00\00\00AŽ\00\00C:\5CDocuments and Settings\5Crewilson\5CDesktop\5CCurrent CER dateabases\5CChild Obesity Database_All Searches Deduped Final_12MAR12.pdt$Siegrist, Lammel, et al. 2011 #52721\00$\00 </w:instrText>
            </w:r>
            <w:r w:rsidR="005A215D" w:rsidRPr="00F45094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724</w:t>
            </w:r>
          </w:p>
        </w:tc>
        <w:tc>
          <w:tcPr>
            <w:tcW w:w="14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52 weeks</w:t>
            </w:r>
          </w:p>
        </w:tc>
        <w:tc>
          <w:tcPr>
            <w:tcW w:w="180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7FDD">
              <w:rPr>
                <w:rFonts w:ascii="Arial" w:hAnsi="Arial" w:cs="Arial"/>
                <w:sz w:val="18"/>
                <w:szCs w:val="18"/>
              </w:rPr>
              <w:t>Overall:48.3</w:t>
            </w:r>
            <w:proofErr w:type="spellEnd"/>
          </w:p>
        </w:tc>
        <w:tc>
          <w:tcPr>
            <w:tcW w:w="279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Overall: 8.4 (0.7)</w:t>
            </w:r>
          </w:p>
        </w:tc>
        <w:tc>
          <w:tcPr>
            <w:tcW w:w="234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52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D17FDD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770" w:type="dxa"/>
          </w:tcPr>
          <w:p w:rsidR="00A72221" w:rsidRPr="00D17FDD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Pr="00D17FDD" w:rsidRDefault="00A72221" w:rsidP="00A72221">
      <w:pPr>
        <w:rPr>
          <w:rFonts w:ascii="Times New Roman" w:hAnsi="Times New Roman"/>
          <w:sz w:val="18"/>
          <w:szCs w:val="18"/>
        </w:rPr>
      </w:pPr>
      <w:r w:rsidRPr="00D17FDD">
        <w:rPr>
          <w:rFonts w:ascii="Times New Roman" w:hAnsi="Times New Roman"/>
          <w:sz w:val="18"/>
          <w:szCs w:val="18"/>
        </w:rPr>
        <w:t>BMI = Body Mass Index; Kg/</w:t>
      </w:r>
      <w:proofErr w:type="spellStart"/>
      <w:r w:rsidRPr="00D17FDD">
        <w:rPr>
          <w:rFonts w:ascii="Times New Roman" w:hAnsi="Times New Roman"/>
          <w:sz w:val="18"/>
          <w:szCs w:val="18"/>
        </w:rPr>
        <w:t>m</w:t>
      </w:r>
      <w:r w:rsidRPr="00D17FDD">
        <w:rPr>
          <w:rFonts w:ascii="Times New Roman" w:hAnsi="Times New Roman"/>
          <w:sz w:val="18"/>
          <w:szCs w:val="18"/>
          <w:vertAlign w:val="superscript"/>
        </w:rPr>
        <w:t>2</w:t>
      </w:r>
      <w:proofErr w:type="spellEnd"/>
      <w:r w:rsidRPr="00D17FDD">
        <w:rPr>
          <w:rFonts w:ascii="Times New Roman" w:hAnsi="Times New Roman"/>
          <w:sz w:val="18"/>
          <w:szCs w:val="18"/>
        </w:rPr>
        <w:t xml:space="preserve"> = kilogram per meter squared; </w:t>
      </w:r>
      <w:proofErr w:type="spellStart"/>
      <w:r w:rsidRPr="00D17FDD">
        <w:rPr>
          <w:rFonts w:ascii="Times New Roman" w:hAnsi="Times New Roman"/>
          <w:sz w:val="18"/>
          <w:szCs w:val="18"/>
        </w:rPr>
        <w:t>KLF</w:t>
      </w:r>
      <w:proofErr w:type="spellEnd"/>
      <w:r w:rsidRPr="00D17FDD">
        <w:rPr>
          <w:rFonts w:ascii="Times New Roman" w:hAnsi="Times New Roman"/>
          <w:sz w:val="18"/>
          <w:szCs w:val="18"/>
        </w:rPr>
        <w:t xml:space="preserve"> = Kids Living Fit; N = Sample Size; NR = Not Reported; SD = Standard Deviation</w:t>
      </w:r>
    </w:p>
    <w:p w:rsidR="00A72221" w:rsidRPr="00D17FDD" w:rsidRDefault="00A72221" w:rsidP="00A72221">
      <w:bookmarkStart w:id="0" w:name="_GoBack"/>
      <w:bookmarkEnd w:id="0"/>
    </w:p>
    <w:sectPr w:rsidR="00A72221" w:rsidRPr="00D17FDD" w:rsidSect="006F1921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2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5C" w:rsidRDefault="0099015C">
      <w:r>
        <w:separator/>
      </w:r>
    </w:p>
  </w:endnote>
  <w:endnote w:type="continuationSeparator" w:id="0">
    <w:p w:rsidR="0099015C" w:rsidRDefault="0099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21" w:rsidRDefault="006F1921" w:rsidP="006F1921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205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5C" w:rsidRDefault="0099015C">
      <w:r>
        <w:separator/>
      </w:r>
    </w:p>
  </w:footnote>
  <w:footnote w:type="continuationSeparator" w:id="0">
    <w:p w:rsidR="0099015C" w:rsidRDefault="0099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921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028D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15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0AB5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CF6D-C32B-4B98-B49D-C1EE9429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22579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2013-07-04T04:54:00Z</dcterms:modified>
</cp:coreProperties>
</file>