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787"/>
        <w:gridCol w:w="1094"/>
        <w:gridCol w:w="899"/>
        <w:gridCol w:w="722"/>
        <w:gridCol w:w="1439"/>
        <w:gridCol w:w="991"/>
        <w:gridCol w:w="1170"/>
        <w:gridCol w:w="1618"/>
        <w:gridCol w:w="1639"/>
      </w:tblGrid>
      <w:tr w:rsidR="003B0AF4" w:rsidRPr="003F4BB5" w:rsidTr="003B0AF4">
        <w:trPr>
          <w:cantSplit/>
          <w:tblHeader/>
        </w:trPr>
        <w:tc>
          <w:tcPr>
            <w:tcW w:w="690" w:type="pct"/>
            <w:shd w:val="pct25" w:color="auto" w:fill="auto"/>
            <w:vAlign w:val="bottom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678" w:type="pct"/>
            <w:shd w:val="pct25" w:color="auto" w:fill="auto"/>
            <w:vAlign w:val="bottom"/>
          </w:tcPr>
          <w:p w:rsidR="003B0AF4" w:rsidRPr="003F4BB5" w:rsidRDefault="003B0AF4" w:rsidP="003B0A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b/>
                <w:sz w:val="18"/>
                <w:szCs w:val="18"/>
              </w:rPr>
              <w:t>Supplement(s)</w:t>
            </w:r>
          </w:p>
        </w:tc>
        <w:tc>
          <w:tcPr>
            <w:tcW w:w="415" w:type="pct"/>
            <w:shd w:val="pct25" w:color="auto" w:fill="auto"/>
            <w:vAlign w:val="bottom"/>
          </w:tcPr>
          <w:p w:rsidR="003B0AF4" w:rsidRPr="003F4BB5" w:rsidRDefault="003B0AF4" w:rsidP="003B0AF4">
            <w:pPr>
              <w:spacing w:after="0" w:line="240" w:lineRule="auto"/>
              <w:ind w:left="-95" w:right="-108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b/>
                <w:sz w:val="18"/>
                <w:szCs w:val="18"/>
              </w:rPr>
              <w:t>N randomized</w:t>
            </w:r>
          </w:p>
        </w:tc>
        <w:tc>
          <w:tcPr>
            <w:tcW w:w="341" w:type="pct"/>
            <w:shd w:val="pct25" w:color="auto" w:fill="auto"/>
            <w:vAlign w:val="bottom"/>
          </w:tcPr>
          <w:p w:rsidR="003B0AF4" w:rsidRPr="003F4BB5" w:rsidRDefault="003B0AF4" w:rsidP="003B0AF4">
            <w:pPr>
              <w:spacing w:after="0" w:line="240" w:lineRule="auto"/>
              <w:ind w:left="-108" w:right="-129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b/>
                <w:sz w:val="18"/>
                <w:szCs w:val="18"/>
              </w:rPr>
              <w:t>Mean age (years)</w:t>
            </w:r>
          </w:p>
        </w:tc>
        <w:tc>
          <w:tcPr>
            <w:tcW w:w="274" w:type="pct"/>
            <w:shd w:val="pct25" w:color="auto" w:fill="auto"/>
            <w:vAlign w:val="bottom"/>
          </w:tcPr>
          <w:p w:rsidR="003B0AF4" w:rsidRPr="003F4BB5" w:rsidRDefault="003B0AF4" w:rsidP="003B0AF4">
            <w:pPr>
              <w:spacing w:after="0" w:line="240" w:lineRule="auto"/>
              <w:ind w:left="-109" w:right="-10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b/>
                <w:sz w:val="18"/>
                <w:szCs w:val="18"/>
              </w:rPr>
              <w:t>Female (%)</w:t>
            </w:r>
          </w:p>
        </w:tc>
        <w:tc>
          <w:tcPr>
            <w:tcW w:w="546" w:type="pct"/>
            <w:shd w:val="pct25" w:color="auto" w:fill="auto"/>
            <w:vAlign w:val="bottom"/>
          </w:tcPr>
          <w:p w:rsidR="003B0AF4" w:rsidRPr="003F4BB5" w:rsidRDefault="003B0AF4" w:rsidP="003B0AF4">
            <w:pPr>
              <w:spacing w:after="0" w:line="240" w:lineRule="auto"/>
              <w:ind w:left="-108" w:right="-156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b/>
                <w:sz w:val="18"/>
                <w:szCs w:val="18"/>
              </w:rPr>
              <w:t>Nonwhite (%)</w:t>
            </w:r>
          </w:p>
        </w:tc>
        <w:tc>
          <w:tcPr>
            <w:tcW w:w="376" w:type="pct"/>
            <w:shd w:val="pct25" w:color="auto" w:fill="auto"/>
            <w:vAlign w:val="bottom"/>
          </w:tcPr>
          <w:p w:rsidR="003B0AF4" w:rsidRPr="003F4BB5" w:rsidRDefault="003B0AF4" w:rsidP="003B0AF4">
            <w:pPr>
              <w:spacing w:after="0" w:line="240" w:lineRule="auto"/>
              <w:ind w:left="-109" w:right="-79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b/>
                <w:sz w:val="18"/>
                <w:szCs w:val="18"/>
              </w:rPr>
              <w:t>Mean BMI (kg/m</w:t>
            </w:r>
            <w:r w:rsidRPr="003F4BB5"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  <w:t>2</w:t>
            </w:r>
            <w:r w:rsidRPr="003F4BB5">
              <w:rPr>
                <w:rFonts w:ascii="Arial" w:eastAsia="Calibri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44" w:type="pct"/>
            <w:shd w:val="pct25" w:color="auto" w:fill="auto"/>
            <w:vAlign w:val="bottom"/>
          </w:tcPr>
          <w:p w:rsidR="003B0AF4" w:rsidRPr="003F4BB5" w:rsidRDefault="003B0AF4" w:rsidP="003B0AF4">
            <w:pPr>
              <w:spacing w:after="0" w:line="240" w:lineRule="auto"/>
              <w:ind w:left="-107" w:right="-69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b/>
                <w:sz w:val="18"/>
                <w:szCs w:val="18"/>
              </w:rPr>
              <w:t>Current smokers (%)</w:t>
            </w:r>
          </w:p>
        </w:tc>
        <w:tc>
          <w:tcPr>
            <w:tcW w:w="614" w:type="pct"/>
            <w:shd w:val="pct25" w:color="auto" w:fill="auto"/>
            <w:vAlign w:val="bottom"/>
          </w:tcPr>
          <w:p w:rsidR="003B0AF4" w:rsidRPr="003F4BB5" w:rsidRDefault="003B0AF4" w:rsidP="003B0AF4">
            <w:pPr>
              <w:spacing w:after="0" w:line="240" w:lineRule="auto"/>
              <w:ind w:left="-107" w:right="-14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b/>
                <w:sz w:val="18"/>
                <w:szCs w:val="18"/>
              </w:rPr>
              <w:t>Alcohol use</w:t>
            </w:r>
          </w:p>
        </w:tc>
        <w:tc>
          <w:tcPr>
            <w:tcW w:w="622" w:type="pct"/>
            <w:shd w:val="pct25" w:color="auto" w:fill="auto"/>
            <w:vAlign w:val="bottom"/>
          </w:tcPr>
          <w:p w:rsidR="003B0AF4" w:rsidRPr="003F4BB5" w:rsidRDefault="003B0AF4" w:rsidP="003B0AF4">
            <w:pPr>
              <w:spacing w:after="0" w:line="240" w:lineRule="auto"/>
              <w:ind w:left="-107" w:right="-9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b/>
                <w:sz w:val="18"/>
                <w:szCs w:val="18"/>
              </w:rPr>
              <w:t>Prior supplement use (%)</w:t>
            </w:r>
          </w:p>
        </w:tc>
      </w:tr>
      <w:tr w:rsidR="003B0AF4" w:rsidRPr="003F4BB5" w:rsidTr="003B0AF4">
        <w:trPr>
          <w:cantSplit/>
          <w:trHeight w:val="60"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ACS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113,115,186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Calcium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1,471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74.3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26.4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3.0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AFPPS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101,102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Folic acid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1,021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57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36.3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14.4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27.4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14.4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ind w:right="-142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0.6 drinks/day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MVI: 35.9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ASAP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Vitamin E, vitamin C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520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59.8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51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40.4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 xml:space="preserve">58.6 </w:t>
            </w:r>
            <w:r>
              <w:rPr>
                <w:rFonts w:ascii="Arial" w:eastAsia="Calibri" w:hAnsi="Arial" w:cs="Arial"/>
                <w:sz w:val="18"/>
                <w:szCs w:val="18"/>
              </w:rPr>
              <w:t>g</w:t>
            </w:r>
            <w:r w:rsidRPr="003F4BB5">
              <w:rPr>
                <w:rFonts w:ascii="Arial" w:eastAsia="Calibri" w:hAnsi="Arial" w:cs="Arial"/>
                <w:sz w:val="18"/>
                <w:szCs w:val="18"/>
              </w:rPr>
              <w:t>/week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ind w:right="-141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ATBC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59,66,69-73,76-78,87,88,</w:t>
            </w:r>
            <w:r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155-157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Beta-carotene, vitamin E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29,133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57.2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26.3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ind w:right="-107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 xml:space="preserve">18.0 </w:t>
            </w:r>
            <w:r>
              <w:rPr>
                <w:rFonts w:ascii="Arial" w:eastAsia="Calibri" w:hAnsi="Arial" w:cs="Arial"/>
                <w:sz w:val="18"/>
                <w:szCs w:val="18"/>
              </w:rPr>
              <w:t>g</w:t>
            </w:r>
            <w:r w:rsidRPr="003F4BB5">
              <w:rPr>
                <w:rFonts w:ascii="Arial" w:eastAsia="Calibri" w:hAnsi="Arial" w:cs="Arial"/>
                <w:sz w:val="18"/>
                <w:szCs w:val="18"/>
              </w:rPr>
              <w:t>/day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CARET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60,67,74,161-164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Beta-carotene + vitamin A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18,314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57.5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34.3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6.8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60.1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CPPS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114,116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Calcium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930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61.9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ind w:right="-107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5.4 (men only)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Calcium: 3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Dean 2011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Vitamin D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128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21.8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57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Graat 2002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Multivitamin, vitamin E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652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73.2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27.4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39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IWHS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96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Vitamin A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34,703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61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0.7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27.0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 xml:space="preserve">3.8 </w:t>
            </w:r>
            <w:r>
              <w:rPr>
                <w:rFonts w:ascii="Arial" w:eastAsia="Calibri" w:hAnsi="Arial" w:cs="Arial"/>
                <w:sz w:val="18"/>
                <w:szCs w:val="18"/>
              </w:rPr>
              <w:t>g</w:t>
            </w:r>
            <w:r w:rsidRPr="003F4BB5">
              <w:rPr>
                <w:rFonts w:ascii="Arial" w:eastAsia="Calibri" w:hAnsi="Arial" w:cs="Arial"/>
                <w:sz w:val="18"/>
                <w:szCs w:val="18"/>
              </w:rPr>
              <w:t>/day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Vitamin A: 35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Lappe 2007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109,175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Calcium, vitamin D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1,180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66.7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29.0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NHS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Multivitamin, vitamin A, beta-carotene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72,337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58.3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26.0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 xml:space="preserve">7.4 </w:t>
            </w:r>
            <w:r>
              <w:rPr>
                <w:rFonts w:ascii="Arial" w:eastAsia="Calibri" w:hAnsi="Arial" w:cs="Arial"/>
                <w:sz w:val="18"/>
                <w:szCs w:val="18"/>
              </w:rPr>
              <w:t>g</w:t>
            </w:r>
            <w:r w:rsidRPr="003F4BB5">
              <w:rPr>
                <w:rFonts w:ascii="Arial" w:eastAsia="Calibri" w:hAnsi="Arial" w:cs="Arial"/>
                <w:sz w:val="18"/>
                <w:szCs w:val="18"/>
              </w:rPr>
              <w:t>/day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ind w:right="-9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MVI: 17</w:t>
            </w:r>
          </w:p>
          <w:p w:rsidR="003B0AF4" w:rsidRPr="003F4BB5" w:rsidRDefault="003B0AF4" w:rsidP="003B0AF4">
            <w:pPr>
              <w:spacing w:after="0" w:line="240" w:lineRule="auto"/>
              <w:ind w:right="-9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Vitamin A: 0.6</w:t>
            </w:r>
          </w:p>
          <w:p w:rsidR="003B0AF4" w:rsidRPr="003F4BB5" w:rsidRDefault="003B0AF4" w:rsidP="003B0AF4">
            <w:pPr>
              <w:spacing w:after="0" w:line="240" w:lineRule="auto"/>
              <w:ind w:right="-9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Beta-carotene: 0.8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NPC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89,90,92-95,172,173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Selenium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1,312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63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NSCPS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64,160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Beta-carotene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1,621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48.7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56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PHS-I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61,65,68,158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Beta-carotene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22,071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MVI: 20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PHS-II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50,57,80,83,154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ind w:right="-122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Vitamin E, vitamin C, multivitamin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14,641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64.3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26.0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3.6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80.7% consume ≥1 drink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3F4BB5">
              <w:rPr>
                <w:rFonts w:ascii="Arial" w:eastAsia="Calibri" w:hAnsi="Arial" w:cs="Arial"/>
                <w:sz w:val="18"/>
                <w:szCs w:val="18"/>
              </w:rPr>
              <w:t>month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REACT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Multivitamin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297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66.2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59.3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18.8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RECORD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103,107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Calcium, vitamin D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5,292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77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84.7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0.8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11.7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SCPS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63,75,159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Beta-carotene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1,805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63.0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30.7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18.7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ind w:right="-18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Daily: 23.9</w:t>
            </w:r>
          </w:p>
          <w:p w:rsidR="003B0AF4" w:rsidRPr="003F4BB5" w:rsidRDefault="003B0AF4" w:rsidP="003B0AF4">
            <w:pPr>
              <w:spacing w:after="0" w:line="240" w:lineRule="auto"/>
              <w:ind w:right="-18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Occasionally: 15.6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SELECT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82,143,166-169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ind w:right="-122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Vitamin E, selenium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35,533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62.5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SKICAP-AK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97,174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Vitamin A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2,297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63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Sometimes: 28.5</w:t>
            </w:r>
          </w:p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Yes: 44.5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SKICAP-SB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98,174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Vitamin A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347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Sometimes: 27</w:t>
            </w:r>
          </w:p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Yes: 47.5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SU.VI.MAX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49,54-56,58,</w:t>
            </w:r>
            <w:r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 xml:space="preserve"> 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151-153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Multivitamin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13,017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49.0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59.0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24.3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15.9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Trivedi 2003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104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Vitamin D, calcium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2,686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74.8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24.2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24.4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4.2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ind w:right="-109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71.7% regular users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Vitamin D: 0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UK PRECISE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Selenium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501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67.5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47.4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27.5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9.5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86.9% current users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WHI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108,110,111,137,176-184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Vitamin D + calcium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36,282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62.4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16.9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29.1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7.6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71.3% current users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Calcium: 29.0</w:t>
            </w:r>
          </w:p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MVI: 36.7</w:t>
            </w:r>
          </w:p>
        </w:tc>
      </w:tr>
      <w:tr w:rsidR="003B0AF4" w:rsidRPr="003F4BB5" w:rsidTr="003B0AF4">
        <w:trPr>
          <w:cantSplit/>
        </w:trPr>
        <w:tc>
          <w:tcPr>
            <w:tcW w:w="690" w:type="pct"/>
            <w:shd w:val="clear" w:color="auto" w:fill="auto"/>
          </w:tcPr>
          <w:p w:rsidR="003B0AF4" w:rsidRPr="003F4BB5" w:rsidRDefault="003B0AF4" w:rsidP="003B0AF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lastRenderedPageBreak/>
              <w:t>WHS</w:t>
            </w:r>
            <w:r w:rsidRPr="00382AAC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62,81,165</w:t>
            </w:r>
          </w:p>
        </w:tc>
        <w:tc>
          <w:tcPr>
            <w:tcW w:w="678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Vitamin E, beta-carotene</w:t>
            </w:r>
          </w:p>
        </w:tc>
        <w:tc>
          <w:tcPr>
            <w:tcW w:w="415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39,876</w:t>
            </w:r>
          </w:p>
        </w:tc>
        <w:tc>
          <w:tcPr>
            <w:tcW w:w="341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54.6</w:t>
            </w:r>
          </w:p>
        </w:tc>
        <w:tc>
          <w:tcPr>
            <w:tcW w:w="27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54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376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26.0</w:t>
            </w:r>
          </w:p>
        </w:tc>
        <w:tc>
          <w:tcPr>
            <w:tcW w:w="44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13.1</w:t>
            </w:r>
          </w:p>
        </w:tc>
        <w:tc>
          <w:tcPr>
            <w:tcW w:w="614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54.9% consume alcohol ≥1/</w:t>
            </w:r>
            <w:r w:rsidRPr="003F4BB5">
              <w:rPr>
                <w:rFonts w:ascii="Arial" w:eastAsia="Calibri" w:hAnsi="Arial" w:cs="Arial"/>
                <w:sz w:val="18"/>
                <w:szCs w:val="18"/>
              </w:rPr>
              <w:t>month</w:t>
            </w:r>
          </w:p>
        </w:tc>
        <w:tc>
          <w:tcPr>
            <w:tcW w:w="622" w:type="pct"/>
            <w:shd w:val="clear" w:color="auto" w:fill="auto"/>
          </w:tcPr>
          <w:p w:rsidR="003B0AF4" w:rsidRPr="003F4BB5" w:rsidRDefault="003B0AF4" w:rsidP="003B0A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BB5">
              <w:rPr>
                <w:rFonts w:ascii="Arial" w:eastAsia="Calibri" w:hAnsi="Arial" w:cs="Arial"/>
                <w:sz w:val="18"/>
                <w:szCs w:val="18"/>
              </w:rPr>
              <w:t>MVI: 38.8</w:t>
            </w:r>
          </w:p>
        </w:tc>
      </w:tr>
    </w:tbl>
    <w:p w:rsidR="004472E9" w:rsidRPr="003B0AF4" w:rsidRDefault="003B0AF4" w:rsidP="003B0AF4">
      <w:pPr>
        <w:pStyle w:val="TableNote"/>
        <w:rPr>
          <w:rFonts w:ascii="Arial" w:hAnsi="Arial" w:cs="Arial"/>
        </w:rPr>
      </w:pPr>
      <w:r w:rsidRPr="003B0AF4">
        <w:rPr>
          <w:rFonts w:ascii="Arial" w:hAnsi="Arial" w:cs="Arial"/>
          <w:b/>
        </w:rPr>
        <w:t>Abbreviations:</w:t>
      </w:r>
      <w:r w:rsidRPr="003B0AF4">
        <w:rPr>
          <w:rFonts w:ascii="Arial" w:hAnsi="Arial" w:cs="Arial"/>
        </w:rPr>
        <w:t xml:space="preserve"> </w:t>
      </w:r>
      <w:r w:rsidRPr="00C1697A">
        <w:rPr>
          <w:rFonts w:ascii="Arial" w:hAnsi="Arial" w:cs="Arial"/>
        </w:rPr>
        <w:t>ACS =</w:t>
      </w:r>
      <w:r w:rsidRPr="00C1697A">
        <w:rPr>
          <w:rFonts w:ascii="Arial" w:hAnsi="Arial" w:cs="Arial"/>
          <w:b/>
        </w:rPr>
        <w:t xml:space="preserve"> </w:t>
      </w:r>
      <w:r w:rsidRPr="00C1697A">
        <w:rPr>
          <w:rFonts w:ascii="Arial" w:hAnsi="Arial" w:cs="Arial"/>
        </w:rPr>
        <w:t>Auckland Calcium Study;</w:t>
      </w:r>
      <w:r w:rsidRPr="00C1697A">
        <w:rPr>
          <w:rFonts w:ascii="Arial" w:hAnsi="Arial" w:cs="Arial"/>
          <w:b/>
        </w:rPr>
        <w:t xml:space="preserve"> </w:t>
      </w:r>
      <w:r w:rsidRPr="00C1697A">
        <w:rPr>
          <w:rFonts w:ascii="Arial" w:hAnsi="Arial" w:cs="Arial"/>
        </w:rPr>
        <w:t xml:space="preserve">AFPPS = Aspirin/Folate Polyp Prevention Study; ASAP = </w:t>
      </w:r>
      <w:r w:rsidRPr="00C1697A">
        <w:rPr>
          <w:rFonts w:ascii="Arial" w:hAnsi="Arial" w:cs="Arial"/>
          <w:noProof/>
          <w:szCs w:val="20"/>
        </w:rPr>
        <w:t>Antioxidant Supplementation in Atherosclerosis Prevention;</w:t>
      </w:r>
      <w:r>
        <w:rPr>
          <w:rFonts w:ascii="Arial" w:hAnsi="Arial" w:cs="Arial"/>
          <w:noProof/>
          <w:szCs w:val="20"/>
        </w:rPr>
        <w:t xml:space="preserve"> </w:t>
      </w:r>
      <w:r w:rsidRPr="00C1697A">
        <w:rPr>
          <w:rFonts w:ascii="Arial" w:hAnsi="Arial" w:cs="Arial"/>
          <w:noProof/>
          <w:szCs w:val="20"/>
        </w:rPr>
        <w:t>ATBC =</w:t>
      </w:r>
      <w:r w:rsidRPr="00C1697A">
        <w:rPr>
          <w:rFonts w:ascii="Arial" w:hAnsi="Arial" w:cs="Arial"/>
        </w:rPr>
        <w:t xml:space="preserve"> Alpha-Tocopherol Beta-Carotene Cancer Prevention;</w:t>
      </w:r>
      <w:r>
        <w:rPr>
          <w:rFonts w:ascii="Arial" w:hAnsi="Arial" w:cs="Arial"/>
        </w:rPr>
        <w:t xml:space="preserve"> </w:t>
      </w:r>
      <w:r w:rsidRPr="003B0AF4">
        <w:rPr>
          <w:rFonts w:ascii="Arial" w:hAnsi="Arial" w:cs="Arial"/>
        </w:rPr>
        <w:t xml:space="preserve">BMI = body mass index; </w:t>
      </w:r>
      <w:r w:rsidRPr="00C1697A">
        <w:rPr>
          <w:rFonts w:ascii="Arial" w:hAnsi="Arial" w:cs="Arial"/>
        </w:rPr>
        <w:t>CARET = Carotene and Retinol Efficacy Trial;</w:t>
      </w:r>
      <w:r>
        <w:rPr>
          <w:rFonts w:ascii="Arial" w:hAnsi="Arial" w:cs="Arial"/>
        </w:rPr>
        <w:t xml:space="preserve"> </w:t>
      </w:r>
      <w:r w:rsidRPr="00C1697A">
        <w:rPr>
          <w:rFonts w:ascii="Arial" w:hAnsi="Arial" w:cs="Arial"/>
        </w:rPr>
        <w:t>CPPS = Calcium Polyp Prevention Study;</w:t>
      </w:r>
      <w:r>
        <w:rPr>
          <w:rFonts w:ascii="Arial" w:hAnsi="Arial" w:cs="Arial"/>
        </w:rPr>
        <w:t xml:space="preserve"> </w:t>
      </w:r>
      <w:r w:rsidRPr="00C1697A">
        <w:rPr>
          <w:rFonts w:ascii="Arial" w:hAnsi="Arial" w:cs="Arial"/>
        </w:rPr>
        <w:t xml:space="preserve">IWHS = Iowa Women’s Health Study; </w:t>
      </w:r>
      <w:r w:rsidRPr="003B0AF4">
        <w:rPr>
          <w:rFonts w:ascii="Arial" w:hAnsi="Arial" w:cs="Arial"/>
        </w:rPr>
        <w:t xml:space="preserve">MVI = multivitamin; </w:t>
      </w:r>
      <w:r w:rsidRPr="00C1697A">
        <w:rPr>
          <w:rFonts w:ascii="Arial" w:hAnsi="Arial" w:cs="Arial"/>
        </w:rPr>
        <w:t>NHS = Nur</w:t>
      </w:r>
      <w:bookmarkStart w:id="0" w:name="_GoBack"/>
      <w:bookmarkEnd w:id="0"/>
      <w:r w:rsidRPr="00C1697A">
        <w:rPr>
          <w:rFonts w:ascii="Arial" w:hAnsi="Arial" w:cs="Arial"/>
        </w:rPr>
        <w:t xml:space="preserve">ses’ Health Study; NPC = Nutritional Prevention of Cancer; </w:t>
      </w:r>
      <w:r w:rsidRPr="003B0AF4">
        <w:rPr>
          <w:rFonts w:ascii="Arial" w:hAnsi="Arial" w:cs="Arial"/>
        </w:rPr>
        <w:t>NR = not reported</w:t>
      </w:r>
      <w:r>
        <w:rPr>
          <w:rFonts w:ascii="Arial" w:hAnsi="Arial" w:cs="Arial"/>
        </w:rPr>
        <w:t xml:space="preserve">; </w:t>
      </w:r>
      <w:r w:rsidRPr="00C1697A">
        <w:rPr>
          <w:rFonts w:ascii="Arial" w:hAnsi="Arial" w:cs="Arial"/>
        </w:rPr>
        <w:t>NSCPS = Nambour Skin Cancer Prevention Study; PHS = Physician’s Health Study;</w:t>
      </w:r>
      <w:r>
        <w:rPr>
          <w:rFonts w:ascii="Arial" w:hAnsi="Arial" w:cs="Arial"/>
        </w:rPr>
        <w:t xml:space="preserve"> </w:t>
      </w:r>
      <w:r w:rsidRPr="00C1697A">
        <w:rPr>
          <w:rFonts w:ascii="Arial" w:hAnsi="Arial" w:cs="Arial"/>
        </w:rPr>
        <w:t xml:space="preserve">REACT = </w:t>
      </w:r>
      <w:r w:rsidRPr="00C1697A">
        <w:rPr>
          <w:rFonts w:ascii="Arial" w:hAnsi="Arial" w:cs="Arial"/>
          <w:noProof/>
          <w:szCs w:val="20"/>
        </w:rPr>
        <w:t>Roche European American Cataract Trial;</w:t>
      </w:r>
      <w:r w:rsidRPr="00C1697A">
        <w:rPr>
          <w:rFonts w:ascii="Arial" w:hAnsi="Arial" w:cs="Arial"/>
        </w:rPr>
        <w:t xml:space="preserve"> RECORD = Randomized Evaluation of Calcium or Vitamin D;</w:t>
      </w:r>
      <w:r>
        <w:rPr>
          <w:rFonts w:ascii="Arial" w:hAnsi="Arial" w:cs="Arial"/>
        </w:rPr>
        <w:t xml:space="preserve"> </w:t>
      </w:r>
      <w:r w:rsidRPr="00C1697A">
        <w:rPr>
          <w:rFonts w:ascii="Arial" w:hAnsi="Arial" w:cs="Arial"/>
        </w:rPr>
        <w:t>SCPS = Skin Cancer Prevention Study; SELECT = Selenium and Vitamin E Cancer Prevention Trial;</w:t>
      </w:r>
      <w:r>
        <w:rPr>
          <w:rFonts w:ascii="Arial" w:hAnsi="Arial" w:cs="Arial"/>
        </w:rPr>
        <w:t xml:space="preserve"> </w:t>
      </w:r>
      <w:r w:rsidRPr="00C1697A">
        <w:rPr>
          <w:rFonts w:ascii="Arial" w:hAnsi="Arial" w:cs="Arial"/>
        </w:rPr>
        <w:t>SKICAP-AK = Skin Cancer Prevention Trial-Actinic Keratoses; SKICAP=S/B = Skin Cancer Prevention Trial-SCC/BCC; SU.VI.MAX = Supplementation in Vitamins and Mineral Antioxidants Study;</w:t>
      </w:r>
      <w:r>
        <w:rPr>
          <w:rFonts w:ascii="Arial" w:hAnsi="Arial" w:cs="Arial"/>
        </w:rPr>
        <w:t xml:space="preserve"> </w:t>
      </w:r>
      <w:r w:rsidRPr="00C1697A">
        <w:rPr>
          <w:rFonts w:ascii="Arial" w:hAnsi="Arial" w:cs="Arial"/>
        </w:rPr>
        <w:t>U.K. PRECISE = U.K. Prevention of Cancer by Intervention with Selenium;</w:t>
      </w:r>
      <w:r>
        <w:rPr>
          <w:rFonts w:ascii="Arial" w:hAnsi="Arial" w:cs="Arial"/>
        </w:rPr>
        <w:t xml:space="preserve"> </w:t>
      </w:r>
      <w:r w:rsidRPr="00C1697A">
        <w:rPr>
          <w:rFonts w:ascii="Arial" w:hAnsi="Arial" w:cs="Arial"/>
        </w:rPr>
        <w:t>WHI = Women’s Health Initiat</w:t>
      </w:r>
      <w:r>
        <w:rPr>
          <w:rFonts w:ascii="Arial" w:hAnsi="Arial" w:cs="Arial"/>
        </w:rPr>
        <w:t>ive; WHS = Women’s Health Study</w:t>
      </w:r>
      <w:r w:rsidRPr="003B0AF4">
        <w:rPr>
          <w:rFonts w:ascii="Arial" w:hAnsi="Arial" w:cs="Arial"/>
        </w:rPr>
        <w:t>.</w:t>
      </w:r>
    </w:p>
    <w:sectPr w:rsidR="004472E9" w:rsidRPr="003B0AF4" w:rsidSect="003B0AF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69" w:rsidRDefault="00BC5869" w:rsidP="003B0AF4">
      <w:pPr>
        <w:spacing w:after="0" w:line="240" w:lineRule="auto"/>
      </w:pPr>
      <w:r>
        <w:separator/>
      </w:r>
    </w:p>
  </w:endnote>
  <w:endnote w:type="continuationSeparator" w:id="0">
    <w:p w:rsidR="00BC5869" w:rsidRDefault="00BC5869" w:rsidP="003B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F4" w:rsidRDefault="003B0AF4" w:rsidP="003B0AF4">
    <w:pPr>
      <w:pStyle w:val="Footer"/>
      <w:tabs>
        <w:tab w:val="clear" w:pos="4680"/>
        <w:tab w:val="clear" w:pos="9360"/>
        <w:tab w:val="center" w:pos="6480"/>
        <w:tab w:val="right" w:pos="12960"/>
      </w:tabs>
    </w:pPr>
    <w:r w:rsidRPr="00345E9A">
      <w:rPr>
        <w:rFonts w:ascii="Arial" w:hAnsi="Arial" w:cs="Arial"/>
        <w:sz w:val="16"/>
        <w:szCs w:val="16"/>
      </w:rPr>
      <w:t>Multivitamins for the Prevention of CVD and Cancer</w:t>
    </w:r>
    <w:r>
      <w:rPr>
        <w:rFonts w:ascii="Arial" w:hAnsi="Arial" w:cs="Arial"/>
        <w:sz w:val="16"/>
        <w:szCs w:val="16"/>
      </w:rPr>
      <w:tab/>
    </w:r>
    <w:r w:rsidRPr="003015B9">
      <w:rPr>
        <w:rFonts w:ascii="Arial" w:hAnsi="Arial" w:cs="Arial"/>
        <w:sz w:val="16"/>
        <w:szCs w:val="16"/>
      </w:rPr>
      <w:fldChar w:fldCharType="begin"/>
    </w:r>
    <w:r w:rsidRPr="003015B9">
      <w:rPr>
        <w:rFonts w:ascii="Arial" w:hAnsi="Arial" w:cs="Arial"/>
        <w:sz w:val="16"/>
        <w:szCs w:val="16"/>
      </w:rPr>
      <w:instrText xml:space="preserve"> PAGE   \* MERGEFORMAT </w:instrText>
    </w:r>
    <w:r w:rsidRPr="003015B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156</w:t>
    </w:r>
    <w:r w:rsidRPr="003015B9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 w:rsidRPr="00345E9A">
      <w:rPr>
        <w:rFonts w:ascii="Arial" w:hAnsi="Arial" w:cs="Arial"/>
        <w:sz w:val="16"/>
        <w:szCs w:val="16"/>
      </w:rPr>
      <w:t>Kaiser Permanente Research Affiliates</w:t>
    </w:r>
    <w:r>
      <w:rPr>
        <w:rFonts w:ascii="Arial" w:hAnsi="Arial" w:cs="Arial"/>
        <w:sz w:val="16"/>
        <w:szCs w:val="16"/>
      </w:rPr>
      <w:t xml:space="preserve">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69" w:rsidRDefault="00BC5869" w:rsidP="003B0AF4">
      <w:pPr>
        <w:spacing w:after="0" w:line="240" w:lineRule="auto"/>
      </w:pPr>
      <w:r>
        <w:separator/>
      </w:r>
    </w:p>
  </w:footnote>
  <w:footnote w:type="continuationSeparator" w:id="0">
    <w:p w:rsidR="00BC5869" w:rsidRDefault="00BC5869" w:rsidP="003B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F4" w:rsidRDefault="003B0AF4">
    <w:pPr>
      <w:pStyle w:val="Header"/>
      <w:rPr>
        <w:rFonts w:ascii="Arial" w:hAnsi="Arial" w:cs="Arial"/>
        <w:b/>
        <w:sz w:val="20"/>
        <w:szCs w:val="20"/>
      </w:rPr>
    </w:pPr>
  </w:p>
  <w:p w:rsidR="003B0AF4" w:rsidRPr="003B0AF4" w:rsidRDefault="003B0AF4">
    <w:pPr>
      <w:pStyle w:val="Header"/>
      <w:rPr>
        <w:rFonts w:ascii="Arial" w:hAnsi="Arial" w:cs="Arial"/>
        <w:b/>
        <w:sz w:val="20"/>
        <w:szCs w:val="20"/>
      </w:rPr>
    </w:pPr>
    <w:r w:rsidRPr="003B0AF4">
      <w:rPr>
        <w:rFonts w:ascii="Arial" w:hAnsi="Arial" w:cs="Arial"/>
        <w:b/>
        <w:sz w:val="20"/>
        <w:szCs w:val="20"/>
      </w:rPr>
      <w:t xml:space="preserve">Appendix E </w:t>
    </w:r>
    <w:r w:rsidRPr="003B0AF4">
      <w:rPr>
        <w:rFonts w:ascii="Arial" w:hAnsi="Arial" w:cs="Arial"/>
        <w:b/>
        <w:sz w:val="20"/>
        <w:szCs w:val="20"/>
      </w:rPr>
      <w:t xml:space="preserve">Table </w:t>
    </w:r>
    <w:r w:rsidRPr="003B0AF4">
      <w:rPr>
        <w:rFonts w:ascii="Arial" w:hAnsi="Arial" w:cs="Arial"/>
        <w:b/>
        <w:sz w:val="20"/>
        <w:szCs w:val="20"/>
      </w:rPr>
      <w:t xml:space="preserve">2. </w:t>
    </w:r>
    <w:r w:rsidRPr="003B0AF4">
      <w:rPr>
        <w:rFonts w:ascii="Arial" w:hAnsi="Arial" w:cs="Arial"/>
        <w:b/>
        <w:sz w:val="20"/>
        <w:szCs w:val="20"/>
      </w:rPr>
      <w:t xml:space="preserve">Baseline </w:t>
    </w:r>
    <w:r w:rsidRPr="003B0AF4">
      <w:rPr>
        <w:rFonts w:ascii="Arial" w:hAnsi="Arial" w:cs="Arial"/>
        <w:b/>
        <w:sz w:val="20"/>
        <w:szCs w:val="20"/>
      </w:rPr>
      <w:t xml:space="preserve">Demographics </w:t>
    </w:r>
    <w:r>
      <w:rPr>
        <w:rFonts w:ascii="Arial" w:hAnsi="Arial" w:cs="Arial"/>
        <w:b/>
        <w:sz w:val="20"/>
        <w:szCs w:val="20"/>
      </w:rPr>
      <w:t>o</w:t>
    </w:r>
    <w:r w:rsidRPr="003B0AF4">
      <w:rPr>
        <w:rFonts w:ascii="Arial" w:hAnsi="Arial" w:cs="Arial"/>
        <w:b/>
        <w:sz w:val="20"/>
        <w:szCs w:val="20"/>
      </w:rPr>
      <w:t>f Included Studies (Entire Study Population)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F4"/>
    <w:rsid w:val="003B0AF4"/>
    <w:rsid w:val="0081643B"/>
    <w:rsid w:val="00BC5869"/>
    <w:rsid w:val="00D3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F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AF4"/>
  </w:style>
  <w:style w:type="paragraph" w:styleId="Footer">
    <w:name w:val="footer"/>
    <w:basedOn w:val="Normal"/>
    <w:link w:val="FooterChar"/>
    <w:uiPriority w:val="99"/>
    <w:unhideWhenUsed/>
    <w:rsid w:val="003B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F4"/>
  </w:style>
  <w:style w:type="paragraph" w:customStyle="1" w:styleId="TableNote">
    <w:name w:val="TableNote"/>
    <w:qFormat/>
    <w:rsid w:val="003B0AF4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F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AF4"/>
  </w:style>
  <w:style w:type="paragraph" w:styleId="Footer">
    <w:name w:val="footer"/>
    <w:basedOn w:val="Normal"/>
    <w:link w:val="FooterChar"/>
    <w:uiPriority w:val="99"/>
    <w:unhideWhenUsed/>
    <w:rsid w:val="003B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F4"/>
  </w:style>
  <w:style w:type="paragraph" w:customStyle="1" w:styleId="TableNote">
    <w:name w:val="TableNote"/>
    <w:qFormat/>
    <w:rsid w:val="003B0AF4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Lisa Nicolella</cp:lastModifiedBy>
  <cp:revision>1</cp:revision>
  <dcterms:created xsi:type="dcterms:W3CDTF">2013-10-10T19:05:00Z</dcterms:created>
  <dcterms:modified xsi:type="dcterms:W3CDTF">2013-10-10T19:24:00Z</dcterms:modified>
</cp:coreProperties>
</file>